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Forgemaster — Analyse v3 (calibration du 2026-07-05, 28 800 parties)</w:t>
      </w:r>
    </w:p>
    <w:p>
      <w:r>
        <w:t>Méthode : paires contrefactuelles (même graine, une ressource de départ modifiée), 1 200 paires par mesure, politiques réseau partout. Conversion en dégâts-équivalents via l'étalon PV du héros (2,48 % de win-rate par PV). Podium global : BW &gt; FM &gt; HH (base : BW bat HH ~60/40 ; FM 47,3 % vs BW).</w:t>
      </w:r>
    </w:p>
    <w:p>
      <w:pPr>
        <w:pStyle w:val="Heading1"/>
      </w:pPr>
      <w:r>
        <w:t>Valeurs calibrées v3 (dégâts-équivalents)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Ressource</w:t>
            </w:r>
          </w:p>
        </w:tc>
        <w:tc>
          <w:tcPr>
            <w:tcW w:type="dxa" w:w="2880"/>
          </w:tcPr>
          <w:p>
            <w:r>
              <w:t>Valeur v3</w:t>
            </w:r>
          </w:p>
        </w:tc>
        <w:tc>
          <w:tcPr>
            <w:tcW w:type="dxa" w:w="2880"/>
          </w:tcPr>
          <w:p>
            <w:r>
              <w:t>Commentaire</w:t>
            </w:r>
          </w:p>
        </w:tc>
      </w:tr>
      <w:tr>
        <w:tc>
          <w:tcPr>
            <w:tcW w:type="dxa" w:w="2880"/>
          </w:tcPr>
          <w:p>
            <w:r>
              <w:t>2 Gold Ore sur la Forge</w:t>
            </w:r>
          </w:p>
        </w:tc>
        <w:tc>
          <w:tcPr>
            <w:tcW w:type="dxa" w:w="2880"/>
          </w:tcPr>
          <w:p>
            <w:r>
              <w:t>2,47</w:t>
            </w:r>
          </w:p>
        </w:tc>
        <w:tc>
          <w:tcPr>
            <w:tcW w:type="dxa" w:w="2880"/>
          </w:tcPr>
          <w:p>
            <w:r>
              <w:t>~1,24 par Ore posé</w:t>
            </w:r>
          </w:p>
        </w:tc>
      </w:tr>
      <w:tr>
        <w:tc>
          <w:tcPr>
            <w:tcW w:type="dxa" w:w="2880"/>
          </w:tcPr>
          <w:p>
            <w:r>
              <w:t>Gold Shield porté</w:t>
            </w:r>
          </w:p>
        </w:tc>
        <w:tc>
          <w:tcPr>
            <w:tcW w:type="dxa" w:w="2880"/>
          </w:tcPr>
          <w:p>
            <w:r>
              <w:t>3,41</w:t>
            </w:r>
          </w:p>
        </w:tc>
        <w:tc>
          <w:tcPr>
            <w:tcW w:type="dxa" w:w="2880"/>
          </w:tcPr>
          <w:p>
            <w:r>
              <w:t>prévention 1/2 + doublement Masterwork</w:t>
            </w:r>
          </w:p>
        </w:tc>
      </w:tr>
      <w:tr>
        <w:tc>
          <w:tcPr>
            <w:tcW w:type="dxa" w:w="2880"/>
          </w:tcPr>
          <w:p>
            <w:r>
              <w:t>Gold Helmet porté</w:t>
            </w:r>
          </w:p>
        </w:tc>
        <w:tc>
          <w:tcPr>
            <w:tcW w:type="dxa" w:w="2880"/>
          </w:tcPr>
          <w:p>
            <w:r>
              <w:t>4,05</w:t>
            </w:r>
          </w:p>
        </w:tc>
        <w:tc>
          <w:tcPr>
            <w:tcW w:type="dxa" w:w="2880"/>
          </w:tcPr>
          <w:p>
            <w:r>
              <w:t>contre-dégâts 1/2/3 — la meilleure pièce d’or</w:t>
            </w:r>
          </w:p>
        </w:tc>
      </w:tr>
      <w:tr>
        <w:tc>
          <w:tcPr>
            <w:tcW w:type="dxa" w:w="2880"/>
          </w:tcPr>
          <w:p>
            <w:r>
              <w:t>Pioche 1 carte</w:t>
            </w:r>
          </w:p>
        </w:tc>
        <w:tc>
          <w:tcPr>
            <w:tcW w:type="dxa" w:w="2880"/>
          </w:tcPr>
          <w:p>
            <w:r>
              <w:t>1,53</w:t>
            </w:r>
          </w:p>
        </w:tc>
        <w:tc>
          <w:tcPr>
            <w:tcW w:type="dxa" w:w="2880"/>
          </w:tcPr>
          <w:p>
            <w:r>
              <w:t>deck à 33 cartes très synergique</w:t>
            </w:r>
          </w:p>
        </w:tc>
      </w:tr>
      <w:tr>
        <w:tc>
          <w:tcPr>
            <w:tcW w:type="dxa" w:w="2880"/>
          </w:tcPr>
          <w:p>
            <w:r>
              <w:t>CP</w:t>
            </w:r>
          </w:p>
        </w:tc>
        <w:tc>
          <w:tcPr>
            <w:tcW w:type="dxa" w:w="2880"/>
          </w:tcPr>
          <w:p>
            <w:r>
              <w:t>~0</w:t>
            </w:r>
          </w:p>
        </w:tc>
        <w:tc>
          <w:tcPr>
            <w:tcW w:type="dxa" w:w="2880"/>
          </w:tcPr>
          <w:p>
            <w:r>
              <w:t>le greedy FM n’utilise presque pas ses CP — mesure à refaire en v4</w:t>
            </w:r>
          </w:p>
        </w:tc>
      </w:tr>
      <w:tr>
        <w:tc>
          <w:tcPr>
            <w:tcW w:type="dxa" w:w="2880"/>
          </w:tcPr>
          <w:p>
            <w:r>
              <w:t>+1 PV (étalon)</w:t>
            </w:r>
          </w:p>
        </w:tc>
        <w:tc>
          <w:tcPr>
            <w:tcW w:type="dxa" w:w="2880"/>
          </w:tcPr>
          <w:p>
            <w:r>
              <w:t>1,00</w:t>
            </w:r>
          </w:p>
        </w:tc>
        <w:tc>
          <w:tcPr>
            <w:tcW w:type="dxa" w:w="2880"/>
          </w:tcPr>
          <w:p>
            <w:r>
              <w:t>2,48 % — le PV vaut moins chez lui car il en gagne via armures/soins</w:t>
            </w:r>
          </w:p>
        </w:tc>
      </w:tr>
    </w:tbl>
    <w:p>
      <w:pPr>
        <w:pStyle w:val="Heading1"/>
      </w:pPr>
      <w:r>
        <w:t>Verdicts stratégiques</w:t>
      </w:r>
    </w:p>
    <w:p>
      <w:pPr>
        <w:pStyle w:val="ListBullet"/>
      </w:pPr>
      <w:r>
        <w:t>2e du podium v3 : 47,3 % contre la nouvelle BW, devant HH.</w:t>
      </w:r>
    </w:p>
    <w:p>
      <w:pPr>
        <w:pStyle w:val="ListBullet"/>
      </w:pPr>
      <w:r>
        <w:t>Priorité économique mesurée : Casque &gt; Bouclier &gt; Ore sur la Forge — vise le Gold Helmet tôt.</w:t>
      </w:r>
    </w:p>
    <w:p>
      <w:pPr>
        <w:pStyle w:val="ListBullet"/>
      </w:pPr>
      <w:r>
        <w:t>Meilleur perso contre Naraxus (confirmé par ta victoire réelle) : ses armures répondent à chaque attaque du boss.</w:t>
      </w:r>
    </w:p>
    <w:p>
      <w:pPr>
        <w:pStyle w:val="ListBullet"/>
      </w:pPr>
      <w:r>
        <w:t>Furnace (BBBB, 5+1d6) vérifié à 4 symboles — le pattern est plus accessible que l’ancien encodage à 5.</w:t>
      </w:r>
    </w:p>
    <w:p>
      <w:pPr>
        <w:pStyle w:val="Heading1"/>
      </w:pPr>
      <w:r>
        <w:t>Notes de fiabilité</w:t>
      </w:r>
    </w:p>
    <w:p>
      <w:pPr>
        <w:pStyle w:val="ListBullet"/>
      </w:pPr>
      <w:r>
        <w:t>Les arms FM de la v3 tournaient encore en greedy des deux côtés — les valeurs d’armures sont des bornes basses.</w:t>
      </w:r>
    </w:p>
    <w:p>
      <w:pPr>
        <w:pStyle w:val="Heading1"/>
      </w:pPr>
      <w:r>
        <w:t>Valeur des habiletés selon l’état (solveur exact + valeurs v3 à venir)</w:t>
      </w:r>
    </w:p>
    <w:p>
      <w:pPr>
        <w:pStyle w:val="IntenseQuote"/>
      </w:pPr>
      <w:r>
        <w:t>0 armure — EV moyen/tour : 8.25</w:t>
      </w:r>
    </w:p>
    <w:p>
      <w:pPr>
        <w:pStyle w:val="ListBullet"/>
      </w:pPr>
      <w:r>
        <w:t>Final Touches! (CCCCC) : valeur 16.2 (dégâts bruts 14)</w:t>
      </w:r>
    </w:p>
    <w:p>
      <w:pPr>
        <w:pStyle w:val="ListBullet"/>
      </w:pPr>
      <w:r>
        <w:t>Smelting Time (CCCC) : valeur 10.3 (dégâts bruts 9)</w:t>
      </w:r>
    </w:p>
    <w:p>
      <w:pPr>
        <w:pStyle w:val="ListBullet"/>
      </w:pPr>
      <w:r>
        <w:t>Armored Up L (5-straight) : valeur 10 (dégâts bruts 10)</w:t>
      </w:r>
    </w:p>
    <w:p>
      <w:pPr>
        <w:pStyle w:val="ListBullet"/>
      </w:pPr>
      <w:r>
        <w:t>A Good Haul (ABCC) : valeur 10 (dégâts bruts 8)</w:t>
      </w:r>
    </w:p>
    <w:p>
      <w:pPr>
        <w:pStyle w:val="ListBullet"/>
      </w:pPr>
      <w:r>
        <w:t>Armored Up S (4-straight) : valeur 7 (dégâts bruts 7)</w:t>
      </w:r>
    </w:p>
    <w:p>
      <w:pPr>
        <w:pStyle w:val="ListBullet"/>
      </w:pPr>
      <w:r>
        <w:t>Furnace (BBBB) : valeur 8.5 (dégâts bruts 5)</w:t>
      </w:r>
    </w:p>
    <w:p>
      <w:pPr>
        <w:pStyle w:val="ListBullet"/>
      </w:pPr>
      <w:r>
        <w:t>Pick Axe 5A (AAAAA) : valeur 7 (dégâts bruts 7)</w:t>
      </w:r>
    </w:p>
    <w:p>
      <w:pPr>
        <w:pStyle w:val="ListBullet"/>
      </w:pPr>
      <w:r>
        <w:t>Pick Axe 4A (AAAA) : valeur 6 (dégâts bruts 6)</w:t>
      </w:r>
    </w:p>
    <w:p>
      <w:pPr>
        <w:pStyle w:val="ListBullet"/>
      </w:pPr>
      <w:r>
        <w:t>Pick Axe 3A (AAA) : valeur 5 (dégâts bruts 5)</w:t>
      </w:r>
    </w:p>
    <w:p>
      <w:pPr>
        <w:pStyle w:val="IntenseQuote"/>
      </w:pPr>
      <w:r>
        <w:t>2 armures — EV moyen/tour : 8.92</w:t>
      </w:r>
    </w:p>
    <w:p>
      <w:pPr>
        <w:pStyle w:val="ListBullet"/>
      </w:pPr>
      <w:r>
        <w:t>Final Touches! (CCCCC) : valeur 16.2 (dégâts bruts 14)</w:t>
      </w:r>
    </w:p>
    <w:p>
      <w:pPr>
        <w:pStyle w:val="ListBullet"/>
      </w:pPr>
      <w:r>
        <w:t>Smelting Time (CCCC) : valeur 10.3 (dégâts bruts 9)</w:t>
      </w:r>
    </w:p>
    <w:p>
      <w:pPr>
        <w:pStyle w:val="ListBullet"/>
      </w:pPr>
      <w:r>
        <w:t>Armored Up L (5-straight) : valeur 12 (dégâts bruts 12)</w:t>
      </w:r>
    </w:p>
    <w:p>
      <w:pPr>
        <w:pStyle w:val="ListBullet"/>
      </w:pPr>
      <w:r>
        <w:t>A Good Haul (ABCC) : valeur 10 (dégâts bruts 8)</w:t>
      </w:r>
    </w:p>
    <w:p>
      <w:pPr>
        <w:pStyle w:val="ListBullet"/>
      </w:pPr>
      <w:r>
        <w:t>Armored Up S (4-straight) : valeur 9 (dégâts bruts 9)</w:t>
      </w:r>
    </w:p>
    <w:p>
      <w:pPr>
        <w:pStyle w:val="ListBullet"/>
      </w:pPr>
      <w:r>
        <w:t>Furnace (BBBB) : valeur 8.5 (dégâts bruts 5)</w:t>
      </w:r>
    </w:p>
    <w:p>
      <w:pPr>
        <w:pStyle w:val="ListBullet"/>
      </w:pPr>
      <w:r>
        <w:t>Pick Axe 5A (AAAAA) : valeur 7 (dégâts bruts 7)</w:t>
      </w:r>
    </w:p>
    <w:p>
      <w:pPr>
        <w:pStyle w:val="ListBullet"/>
      </w:pPr>
      <w:r>
        <w:t>Pick Axe 4A (AAAA) : valeur 6 (dégâts bruts 6)</w:t>
      </w:r>
    </w:p>
    <w:p>
      <w:pPr>
        <w:pStyle w:val="ListBullet"/>
      </w:pPr>
      <w:r>
        <w:t>Pick Axe 3A (AAA) : valeur 5 (dégâts bruts 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