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rFonts w:ascii="Calibri" w:hAnsi="Calibri"/>
          <w:b/>
          <w:color w:val="1A237E"/>
          <w:sz w:val="56"/>
        </w:rPr>
        <w:t>Documentation de la base de données</w:t>
      </w:r>
    </w:p>
    <w:p>
      <w:pPr>
        <w:jc w:val="center"/>
      </w:pPr>
      <w:r>
        <w:rPr>
          <w:rFonts w:ascii="Calibri" w:hAnsi="Calibri"/>
          <w:color w:val="2E7D32"/>
          <w:sz w:val="36"/>
        </w:rPr>
        <w:t>Projet d'études Bachelor 2 — Agriculture</w:t>
      </w:r>
    </w:p>
    <w:p>
      <w:pPr>
        <w:jc w:val="center"/>
      </w:pPr>
      <w:r>
        <w:rPr>
          <w:rFonts w:ascii="Calibri" w:hAnsi="Calibri"/>
          <w:i/>
          <w:color w:val="424242"/>
          <w:sz w:val="28"/>
        </w:rPr>
        <w:t>Suivi des cultures et aide à la décision</w:t>
      </w:r>
    </w:p>
    <w:p>
      <w:r>
        <w:br/>
        <w:br/>
        <w:br/>
        <w:br/>
        <w:br/>
      </w:r>
    </w:p>
    <w:p>
      <w:pPr>
        <w:jc w:val="center"/>
      </w:pPr>
      <w:r>
        <w:rPr>
          <w:rFonts w:ascii="Calibri" w:hAnsi="Calibri"/>
          <w:b/>
          <w:sz w:val="24"/>
        </w:rPr>
        <w:t>Sup de Vinci — Bachelor 2</w:t>
        <w:br/>
      </w:r>
      <w:r>
        <w:rPr>
          <w:rFonts w:ascii="Calibri" w:hAnsi="Calibri"/>
          <w:sz w:val="24"/>
        </w:rPr>
        <w:t>Client : Chambre d'Agriculture</w:t>
        <w:br/>
      </w:r>
      <w:r>
        <w:rPr>
          <w:rFonts w:ascii="Calibri" w:hAnsi="Calibri"/>
          <w:sz w:val="24"/>
        </w:rPr>
        <w:t>Document réalisé par : P3 — Responsable Base de données</w:t>
        <w:br/>
      </w:r>
      <w:r>
        <w:rPr>
          <w:rFonts w:ascii="Calibri" w:hAnsi="Calibri"/>
          <w:sz w:val="24"/>
        </w:rPr>
        <w:t>Année 2025-2026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Sommaire</w:t>
      </w:r>
    </w:p>
    <w:p>
      <w:pPr>
        <w:spacing w:after="40"/>
      </w:pPr>
      <w:r>
        <w:rPr>
          <w:rFonts w:ascii="Calibri" w:hAnsi="Calibri"/>
          <w:sz w:val="22"/>
        </w:rPr>
        <w:t>1. Contexte et périmètre</w:t>
      </w:r>
    </w:p>
    <w:p>
      <w:pPr>
        <w:spacing w:after="40"/>
      </w:pPr>
      <w:r>
        <w:rPr>
          <w:rFonts w:ascii="Calibri" w:hAnsi="Calibri"/>
          <w:sz w:val="22"/>
        </w:rPr>
        <w:t>2. Modèle Conceptuel de Données (MCD)</w:t>
      </w:r>
    </w:p>
    <w:p>
      <w:pPr>
        <w:spacing w:after="40"/>
      </w:pPr>
      <w:r>
        <w:rPr>
          <w:rFonts w:ascii="Calibri" w:hAnsi="Calibri"/>
          <w:sz w:val="22"/>
        </w:rPr>
        <w:t>3. Modèle Logique de Données (MLD)</w:t>
      </w:r>
    </w:p>
    <w:p>
      <w:pPr>
        <w:spacing w:after="40"/>
      </w:pPr>
      <w:r>
        <w:rPr>
          <w:rFonts w:ascii="Calibri" w:hAnsi="Calibri"/>
          <w:sz w:val="22"/>
        </w:rPr>
        <w:t>4. Dictionnaire des données</w:t>
      </w:r>
    </w:p>
    <w:p>
      <w:pPr>
        <w:spacing w:after="40"/>
      </w:pPr>
      <w:r>
        <w:rPr>
          <w:rFonts w:ascii="Calibri" w:hAnsi="Calibri"/>
          <w:sz w:val="22"/>
        </w:rPr>
        <w:t>5. Jeu de données fourni</w:t>
      </w:r>
    </w:p>
    <w:p>
      <w:pPr>
        <w:spacing w:after="40"/>
      </w:pPr>
      <w:r>
        <w:rPr>
          <w:rFonts w:ascii="Calibri" w:hAnsi="Calibri"/>
          <w:sz w:val="22"/>
        </w:rPr>
        <w:t>6. Procédure d'installation et d'import</w:t>
      </w:r>
    </w:p>
    <w:p>
      <w:pPr>
        <w:spacing w:after="40"/>
      </w:pPr>
      <w:r>
        <w:rPr>
          <w:rFonts w:ascii="Calibri" w:hAnsi="Calibri"/>
          <w:sz w:val="22"/>
        </w:rPr>
        <w:t>7. Requêtes SQL pour le tableau de bord</w:t>
      </w:r>
    </w:p>
    <w:p>
      <w:pPr>
        <w:spacing w:after="40"/>
      </w:pPr>
      <w:r>
        <w:rPr>
          <w:rFonts w:ascii="Calibri" w:hAnsi="Calibri"/>
          <w:sz w:val="22"/>
        </w:rPr>
        <w:t>8. Logique d'analyse et règles métier</w:t>
      </w:r>
    </w:p>
    <w:p>
      <w:pPr>
        <w:spacing w:after="40"/>
      </w:pPr>
      <w:r>
        <w:rPr>
          <w:rFonts w:ascii="Calibri" w:hAnsi="Calibri"/>
          <w:sz w:val="22"/>
        </w:rPr>
        <w:t>9. Limites, hypothèses et évolutions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1. Contexte et périmètre</w:t>
      </w:r>
    </w:p>
    <w:p>
      <w:r>
        <w:rPr>
          <w:rFonts w:ascii="Calibri" w:hAnsi="Calibri"/>
          <w:b w:val="0"/>
          <w:i w:val="0"/>
          <w:sz w:val="22"/>
        </w:rPr>
        <w:t>Ce document décrit la base de données conçue pour le projet d'études B2 sur la thématique Agriculture. La solution numérique vise à aider les acteurs agricoles (agriculteurs, techniciens de la Chambre d'Agriculture) à suivre leurs cultures, exploiter des données météo et terrain, et améliorer leur prise de décision.</w:t>
      </w:r>
    </w:p>
    <w:p>
      <w:r>
        <w:rPr>
          <w:rFonts w:ascii="Calibri" w:hAnsi="Calibri"/>
          <w:b/>
          <w:i w:val="0"/>
          <w:sz w:val="22"/>
        </w:rPr>
        <w:t>Périmètre fonctionnel couvert par la base :</w:t>
      </w:r>
    </w:p>
    <w:p>
      <w:pPr>
        <w:pStyle w:val="ListBullet"/>
      </w:pPr>
      <w:r/>
      <w:r>
        <w:rPr>
          <w:rFonts w:ascii="Calibri" w:hAnsi="Calibri"/>
        </w:rPr>
        <w:t>Gestion des parcelles et des cultures associées</w:t>
      </w:r>
    </w:p>
    <w:p>
      <w:pPr>
        <w:pStyle w:val="ListBullet"/>
      </w:pPr>
      <w:r/>
      <w:r>
        <w:rPr>
          <w:rFonts w:ascii="Calibri" w:hAnsi="Calibri"/>
        </w:rPr>
        <w:t>Saisie et historisation des observations terrain</w:t>
      </w:r>
    </w:p>
    <w:p>
      <w:pPr>
        <w:pStyle w:val="ListBullet"/>
      </w:pPr>
      <w:r/>
      <w:r>
        <w:rPr>
          <w:rFonts w:ascii="Calibri" w:hAnsi="Calibri"/>
        </w:rPr>
        <w:t>Stockage des données météo journalières</w:t>
      </w:r>
    </w:p>
    <w:p>
      <w:pPr>
        <w:pStyle w:val="ListBullet"/>
      </w:pPr>
      <w:r/>
      <w:r>
        <w:rPr>
          <w:rFonts w:ascii="Calibri" w:hAnsi="Calibri"/>
        </w:rPr>
        <w:t>Génération et suivi d'alertes basées sur des règles métier</w:t>
      </w:r>
    </w:p>
    <w:p>
      <w:pPr>
        <w:pStyle w:val="ListBullet"/>
      </w:pPr>
      <w:r/>
      <w:r>
        <w:rPr>
          <w:rFonts w:ascii="Calibri" w:hAnsi="Calibri"/>
        </w:rPr>
        <w:t>Authentification simple (utilisateurs avec rôles)</w:t>
      </w:r>
    </w:p>
    <w:p>
      <w:r>
        <w:rPr>
          <w:rFonts w:ascii="Calibri" w:hAnsi="Calibri"/>
          <w:b/>
          <w:i w:val="0"/>
          <w:sz w:val="22"/>
        </w:rPr>
        <w:t>Choix techniques :</w:t>
      </w:r>
    </w:p>
    <w:p>
      <w:pPr>
        <w:pStyle w:val="ListBullet"/>
      </w:pPr>
      <w:r/>
      <w:r>
        <w:rPr>
          <w:rFonts w:ascii="Calibri" w:hAnsi="Calibri"/>
        </w:rPr>
        <w:t>SGBD relationnel : MySQL 8.0 (compatible MariaDB 10.x)</w:t>
      </w:r>
    </w:p>
    <w:p>
      <w:pPr>
        <w:pStyle w:val="ListBullet"/>
      </w:pPr>
      <w:r/>
      <w:r>
        <w:rPr>
          <w:rFonts w:ascii="Calibri" w:hAnsi="Calibri"/>
        </w:rPr>
        <w:t>Encodage : UTF-8 (utf8mb4)</w:t>
      </w:r>
    </w:p>
    <w:p>
      <w:pPr>
        <w:pStyle w:val="ListBullet"/>
      </w:pPr>
      <w:r/>
      <w:r>
        <w:rPr>
          <w:rFonts w:ascii="Calibri" w:hAnsi="Calibri"/>
        </w:rPr>
        <w:t>Moteur : InnoDB (transactions + intégrité référentielle)</w:t>
      </w:r>
    </w:p>
    <w:p>
      <w:pPr>
        <w:pStyle w:val="ListBullet"/>
      </w:pPr>
      <w:r/>
      <w:r>
        <w:rPr>
          <w:rFonts w:ascii="Calibri" w:hAnsi="Calibri"/>
        </w:rPr>
        <w:t>6 tables principales : utilisateur, parcelle, culture, meteo, observation, alerte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2. Modèle Conceptuel de Données (MCD)</w:t>
      </w:r>
    </w:p>
    <w:p>
      <w:r>
        <w:rPr>
          <w:rFonts w:ascii="Calibri" w:hAnsi="Calibri"/>
          <w:b w:val="0"/>
          <w:i w:val="0"/>
          <w:sz w:val="22"/>
        </w:rPr>
        <w:t>Le MCD représente les entités du domaine et leurs associations en notation Merise. Il met en évidence le sens métier des données, indépendamment de l'implémentation.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424242"/>
          <w:sz w:val="20"/>
        </w:rPr>
        <w:t>Figure 1 — Modèle Conceptuel de Données</w:t>
      </w:r>
    </w:p>
    <w:p>
      <w:r>
        <w:rPr>
          <w:rFonts w:ascii="Calibri" w:hAnsi="Calibri"/>
          <w:b/>
          <w:i w:val="0"/>
          <w:sz w:val="22"/>
        </w:rPr>
        <w:t>Lecture du MCD :</w:t>
      </w:r>
    </w:p>
    <w:p>
      <w:pPr>
        <w:pStyle w:val="ListBullet"/>
      </w:pPr>
      <w:r/>
      <w:r>
        <w:rPr>
          <w:rFonts w:ascii="Calibri" w:hAnsi="Calibri"/>
        </w:rPr>
        <w:t>Un UTILISATEUR gère 0 ou plusieurs PARCELLES ; chaque parcelle est gérée par un seul utilisateur.</w:t>
      </w:r>
    </w:p>
    <w:p>
      <w:pPr>
        <w:pStyle w:val="ListBullet"/>
      </w:pPr>
      <w:r/>
      <w:r>
        <w:rPr>
          <w:rFonts w:ascii="Calibri" w:hAnsi="Calibri"/>
        </w:rPr>
        <w:t>Une PARCELLE peut accueillir plusieurs CULTURES dans le temps.</w:t>
      </w:r>
    </w:p>
    <w:p>
      <w:pPr>
        <w:pStyle w:val="ListBullet"/>
      </w:pPr>
      <w:r/>
      <w:r>
        <w:rPr>
          <w:rFonts w:ascii="Calibri" w:hAnsi="Calibri"/>
        </w:rPr>
        <w:t>Une PARCELLE est concernée par plusieurs OBSERVATIONS terrain.</w:t>
      </w:r>
    </w:p>
    <w:p>
      <w:pPr>
        <w:pStyle w:val="ListBullet"/>
      </w:pPr>
      <w:r/>
      <w:r>
        <w:rPr>
          <w:rFonts w:ascii="Calibri" w:hAnsi="Calibri"/>
        </w:rPr>
        <w:t>Une PARCELLE peut déclencher plusieurs ALERTES (basées sur règles métier).</w:t>
      </w:r>
    </w:p>
    <w:p>
      <w:pPr>
        <w:pStyle w:val="ListBullet"/>
      </w:pPr>
      <w:r/>
      <w:r>
        <w:rPr>
          <w:rFonts w:ascii="Calibri" w:hAnsi="Calibri"/>
        </w:rPr>
        <w:t>La METEO est journalière (clé = date) et croisée avec les observations.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3. Modèle Logique de Données (MLD)</w:t>
      </w:r>
    </w:p>
    <w:p>
      <w:r>
        <w:rPr>
          <w:rFonts w:ascii="Calibri" w:hAnsi="Calibri"/>
          <w:b w:val="0"/>
          <w:i w:val="0"/>
          <w:sz w:val="22"/>
        </w:rPr>
        <w:t>Le MLD traduit le MCD en tables relationnelles avec leurs colonnes, clés primaires (PK) et clés étrangères (FK).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66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424242"/>
          <w:sz w:val="20"/>
        </w:rPr>
        <w:t>Figure 2 — Modèle Logique de Données</w:t>
      </w:r>
    </w:p>
    <w:p>
      <w:r>
        <w:rPr>
          <w:rFonts w:ascii="Calibri" w:hAnsi="Calibri"/>
          <w:b/>
          <w:i w:val="0"/>
          <w:sz w:val="22"/>
        </w:rPr>
        <w:t>Règles d'intégrité référentielle :</w:t>
      </w:r>
    </w:p>
    <w:p>
      <w:pPr>
        <w:pStyle w:val="ListBullet"/>
      </w:pPr>
      <w:r/>
      <w:r>
        <w:rPr>
          <w:rFonts w:ascii="Calibri" w:hAnsi="Calibri"/>
        </w:rPr>
        <w:t>parcelle.id_utilisateur → utilisateur.id_utilisateur (ON DELETE SET NULL)</w:t>
      </w:r>
    </w:p>
    <w:p>
      <w:pPr>
        <w:pStyle w:val="ListBullet"/>
      </w:pPr>
      <w:r/>
      <w:r>
        <w:rPr>
          <w:rFonts w:ascii="Calibri" w:hAnsi="Calibri"/>
        </w:rPr>
        <w:t>culture.id_parcelle → parcelle.id_parcelle (ON DELETE CASCADE)</w:t>
      </w:r>
    </w:p>
    <w:p>
      <w:pPr>
        <w:pStyle w:val="ListBullet"/>
      </w:pPr>
      <w:r/>
      <w:r>
        <w:rPr>
          <w:rFonts w:ascii="Calibri" w:hAnsi="Calibri"/>
        </w:rPr>
        <w:t>observation.id_parcelle → parcelle.id_parcelle (ON DELETE CASCADE)</w:t>
      </w:r>
    </w:p>
    <w:p>
      <w:pPr>
        <w:pStyle w:val="ListBullet"/>
      </w:pPr>
      <w:r/>
      <w:r>
        <w:rPr>
          <w:rFonts w:ascii="Calibri" w:hAnsi="Calibri"/>
        </w:rPr>
        <w:t>alerte.id_parcelle → parcelle.id_parcelle (ON DELETE CASCADE)</w:t>
      </w:r>
    </w:p>
    <w:p>
      <w:pPr>
        <w:pStyle w:val="ListBullet"/>
      </w:pPr>
      <w:r/>
      <w:r>
        <w:rPr>
          <w:rFonts w:ascii="Calibri" w:hAnsi="Calibri"/>
        </w:rPr>
        <w:t>meteo n'a pas de FK directe : la table est croisée par date avec les autres entités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4. Dictionnaire des données</w:t>
      </w:r>
    </w:p>
    <w:p>
      <w:r>
        <w:rPr>
          <w:rFonts w:ascii="Calibri" w:hAnsi="Calibri"/>
          <w:b w:val="0"/>
          <w:i w:val="0"/>
          <w:sz w:val="22"/>
        </w:rPr>
        <w:t>Description détaillée de chaque table, colonne par colonne. PK = clé primaire, FK = clé étrangère, NN = NOT NULL, U = UNIQUE.</w:t>
      </w:r>
    </w:p>
    <w:p>
      <w:pPr>
        <w:pStyle w:val="Heading2"/>
      </w:pPr>
      <w:r>
        <w:rPr>
          <w:rFonts w:ascii="Calibri" w:hAnsi="Calibri"/>
          <w:color w:val="2E7D32"/>
        </w:rPr>
        <w:t>4.1 Table utilisateur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701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396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id_utilisateur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PK, AUTO_INCREMENT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Identifiant unique du compte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nom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VARCHAR(80)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Nom d'affichage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VARCHAR(120)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NN, U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Email de connexion (unique)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mot_de_passe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Hash bcrypt du mot de passe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role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NN, défaut 'agriculteur'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agriculteur / technicien / admin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date_creation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NN, défaut CURRENT_TIMESTAMP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Date de création du compte</w:t>
            </w:r>
          </w:p>
        </w:tc>
      </w:tr>
    </w:tbl>
    <w:p>
      <w:pPr>
        <w:pStyle w:val="Heading2"/>
      </w:pPr>
      <w:r>
        <w:rPr>
          <w:rFonts w:ascii="Calibri" w:hAnsi="Calibri"/>
          <w:color w:val="2E7D32"/>
        </w:rPr>
        <w:t>4.2 Table parcelle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701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396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id_parcelle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PK, AUTO_INCREMENT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Identifiant unique de la parcelle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nom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VARCHAR(80)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Nom usuel (ex : Parcelle 3)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localisation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VARCHAR(60)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Zone ou commune (ex : Zone A)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surface_ha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DECIMAL(6,2)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NN, &gt; 0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Surface en hectares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id_utilisateur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FK utilisateur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Utilisateur responsable (nullable)</w:t>
            </w:r>
          </w:p>
        </w:tc>
      </w:tr>
    </w:tbl>
    <w:p>
      <w:pPr>
        <w:pStyle w:val="Heading2"/>
      </w:pPr>
      <w:r>
        <w:rPr>
          <w:rFonts w:ascii="Calibri" w:hAnsi="Calibri"/>
          <w:color w:val="2E7D32"/>
        </w:rPr>
        <w:t>4.3 Table culture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701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396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id_culture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PK, AUTO_INCREMENT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Identifiant unique de la culture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type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Type de culture (Blé, Orge, Maïs, Colza, Tournesol)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date_semis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Date de semis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id_parcelle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FK parcelle, 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Parcelle où la culture est implantée</w:t>
            </w:r>
          </w:p>
        </w:tc>
      </w:tr>
    </w:tbl>
    <w:p>
      <w:pPr>
        <w:pStyle w:val="Heading2"/>
      </w:pPr>
      <w:r>
        <w:rPr>
          <w:rFonts w:ascii="Calibri" w:hAnsi="Calibri"/>
          <w:color w:val="2E7D32"/>
        </w:rPr>
        <w:t>4.4 Table meteo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701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396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Date du relevé météo (1 ligne par jour)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temperature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DECIMAL(4,1)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Température moyenne du jour, en °C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humidite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DECIMAL(5,1)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Humidité moyenne du jour, en %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pluie_mm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DECIMAL(5,1)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NN, défaut 0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Cumul de pluie du jour, en mm</w:t>
            </w:r>
          </w:p>
        </w:tc>
      </w:tr>
    </w:tbl>
    <w:p>
      <w:pPr>
        <w:pStyle w:val="Heading2"/>
      </w:pPr>
      <w:r>
        <w:rPr>
          <w:rFonts w:ascii="Calibri" w:hAnsi="Calibri"/>
          <w:color w:val="2E7D32"/>
        </w:rPr>
        <w:t>4.5 Table observation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701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396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id_observation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PK, AUTO_INCREMENT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Identifiant unique de l'observation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Date de l'observation terrain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etat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VARCHAR(40)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OK / Risque maladie / Stress hydrique / Maladie détectée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commentaire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Commentaire libre de l'agriculteur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id_parcelle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FK parcelle, 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Parcelle observée</w:t>
            </w:r>
          </w:p>
        </w:tc>
      </w:tr>
    </w:tbl>
    <w:p>
      <w:pPr>
        <w:pStyle w:val="Heading2"/>
      </w:pPr>
      <w:r>
        <w:rPr>
          <w:rFonts w:ascii="Calibri" w:hAnsi="Calibri"/>
          <w:color w:val="2E7D32"/>
        </w:rPr>
        <w:t>4.6 Table alerte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701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396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id_alerte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PK, AUTO_INCREMENT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Identifiant unique de l'alerte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Date de déclenchement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type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VARCHAR(40)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Type d'alerte (Stress hydrique, Risque maladie, ...)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niveau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TINYINT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NN, 1..3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Niveau de gravité (1=Faible, 2=Modéré, 3=Élevé)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statut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NN, défaut 'active'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active / résolue / ignorée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id_parcelle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FK parcelle, NN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Parcelle concernée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5. Jeu de données fourni</w:t>
      </w:r>
    </w:p>
    <w:p>
      <w:r>
        <w:rPr>
          <w:rFonts w:ascii="Calibri" w:hAnsi="Calibri"/>
          <w:b w:val="0"/>
          <w:i w:val="0"/>
          <w:sz w:val="22"/>
        </w:rPr>
        <w:t>Le dataset fourni avec le cahier des charges contient 5 fichiers CSV. Récapitulatif des volumes après nettoyage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2436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Lignes</w:t>
            </w:r>
          </w:p>
        </w:tc>
        <w:tc>
          <w:tcPr>
            <w:tcW w:type="dxa" w:w="2436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Période</w:t>
            </w:r>
          </w:p>
        </w:tc>
        <w:tc>
          <w:tcPr>
            <w:tcW w:type="dxa" w:w="2436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parcelles.csv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Liste des parcelles, zones et surfaces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cultures.csv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Cultures plantées sur chaque parcelle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meteo.csv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01/03/2026 → 29/04/2026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Conditions météo journalières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observations.csv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01/03/2026 → 29/04/2026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Observations terrain (4 états possibles)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alertes.csv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01/03/2026 → 29/04/2026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Alertes générées (2 types, 3 niveaux)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Valeurs distinctes observées dans le dataset :</w:t>
      </w:r>
    </w:p>
    <w:p>
      <w:pPr>
        <w:pStyle w:val="ListBullet"/>
      </w:pPr>
      <w:r/>
      <w:r>
        <w:rPr>
          <w:rFonts w:ascii="Calibri" w:hAnsi="Calibri"/>
        </w:rPr>
        <w:t>Cultures : Blé, Colza, Maïs, Orge, Tournesol</w:t>
      </w:r>
    </w:p>
    <w:p>
      <w:pPr>
        <w:pStyle w:val="ListBullet"/>
      </w:pPr>
      <w:r/>
      <w:r>
        <w:rPr>
          <w:rFonts w:ascii="Calibri" w:hAnsi="Calibri"/>
        </w:rPr>
        <w:t>Localisations : Zone A, B, C, D, E</w:t>
      </w:r>
    </w:p>
    <w:p>
      <w:pPr>
        <w:pStyle w:val="ListBullet"/>
      </w:pPr>
      <w:r/>
      <w:r>
        <w:rPr>
          <w:rFonts w:ascii="Calibri" w:hAnsi="Calibri"/>
        </w:rPr>
        <w:t>États d'observation : OK (26), Maladie détectée (25), Risque maladie (25), Stress hydrique (24)</w:t>
      </w:r>
    </w:p>
    <w:p>
      <w:pPr>
        <w:pStyle w:val="ListBullet"/>
      </w:pPr>
      <w:r/>
      <w:r>
        <w:rPr>
          <w:rFonts w:ascii="Calibri" w:hAnsi="Calibri"/>
        </w:rPr>
        <w:t>Types d'alerte : Stress hydrique (23), Risque maladie (27)</w:t>
      </w:r>
    </w:p>
    <w:p>
      <w:pPr>
        <w:pStyle w:val="ListBullet"/>
      </w:pPr>
      <w:r/>
      <w:r>
        <w:rPr>
          <w:rFonts w:ascii="Calibri" w:hAnsi="Calibri"/>
        </w:rPr>
        <w:t>Niveaux d'alerte : 1=Faible (15), 2=Modéré (23), 3=Élevé (12)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6. Procédure d'installation et d'import</w:t>
      </w:r>
    </w:p>
    <w:p>
      <w:r>
        <w:rPr>
          <w:rFonts w:ascii="Calibri" w:hAnsi="Calibri"/>
          <w:b/>
          <w:i w:val="0"/>
          <w:sz w:val="22"/>
        </w:rPr>
        <w:t>Prérequis :</w:t>
      </w:r>
    </w:p>
    <w:p>
      <w:pPr>
        <w:pStyle w:val="ListBullet"/>
      </w:pPr>
      <w:r/>
      <w:r>
        <w:rPr>
          <w:rFonts w:ascii="Calibri" w:hAnsi="Calibri"/>
        </w:rPr>
        <w:t>MySQL 8.0 ou MariaDB 10.x installé et démarré</w:t>
      </w:r>
    </w:p>
    <w:p>
      <w:pPr>
        <w:pStyle w:val="ListBullet"/>
      </w:pPr>
      <w:r/>
      <w:r>
        <w:rPr>
          <w:rFonts w:ascii="Calibri" w:hAnsi="Calibri"/>
        </w:rPr>
        <w:t>Python 3.9+ avec les libs : pandas, mysql-connector-python</w:t>
      </w:r>
    </w:p>
    <w:p>
      <w:r>
        <w:rPr>
          <w:rFonts w:ascii="Calibri" w:hAnsi="Calibri"/>
          <w:b/>
          <w:i w:val="0"/>
          <w:sz w:val="22"/>
        </w:rPr>
        <w:t>Étape 1 — Création de la base et des tables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5F5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mysql -u root -p &lt; scripts/01_create_tables.sql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Étape 2 — Configuration de la connexion</w:t>
      </w:r>
    </w:p>
    <w:p>
      <w:r>
        <w:rPr>
          <w:rFonts w:ascii="Calibri" w:hAnsi="Calibri"/>
          <w:b w:val="0"/>
          <w:i w:val="0"/>
          <w:sz w:val="22"/>
        </w:rPr>
        <w:t>Variables d'environnement à définir avant l'import 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5F5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export DB_HOST=localhost</w:t>
              <w:br/>
              <w:t>export DB_PORT=3306</w:t>
              <w:br/>
              <w:t>export DB_USER=root</w:t>
              <w:br/>
              <w:t>export DB_PASSWORD=monMotDePasse</w:t>
              <w:br/>
              <w:t>export DB_NAME=agri_db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Étape 3 — Import du dataset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5F5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pip install pandas mysql-connector-python</w:t>
              <w:br/>
              <w:t>python scripts/02_import_data.py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Le script effectue automatiquement :</w:t>
      </w:r>
    </w:p>
    <w:p>
      <w:pPr>
        <w:pStyle w:val="ListBullet"/>
      </w:pPr>
      <w:r/>
      <w:r>
        <w:rPr>
          <w:rFonts w:ascii="Calibri" w:hAnsi="Calibri"/>
        </w:rPr>
        <w:t>Lecture des 5 fichiers CSV</w:t>
      </w:r>
    </w:p>
    <w:p>
      <w:pPr>
        <w:pStyle w:val="ListBullet"/>
      </w:pPr>
      <w:r/>
      <w:r>
        <w:rPr>
          <w:rFonts w:ascii="Calibri" w:hAnsi="Calibri"/>
        </w:rPr>
        <w:t>Conversion des dates (format ISO YYYY-MM-DD)</w:t>
      </w:r>
    </w:p>
    <w:p>
      <w:pPr>
        <w:pStyle w:val="ListBullet"/>
      </w:pPr>
      <w:r/>
      <w:r>
        <w:rPr>
          <w:rFonts w:ascii="Calibri" w:hAnsi="Calibri"/>
        </w:rPr>
        <w:t>Suppression des doublons et lignes incomplètes</w:t>
      </w:r>
    </w:p>
    <w:p>
      <w:pPr>
        <w:pStyle w:val="ListBullet"/>
      </w:pPr>
      <w:r/>
      <w:r>
        <w:rPr>
          <w:rFonts w:ascii="Calibri" w:hAnsi="Calibri"/>
        </w:rPr>
        <w:t>Vidage des tables existantes (TRUNCATE) puis insertion en masse</w:t>
      </w:r>
    </w:p>
    <w:p>
      <w:pPr>
        <w:pStyle w:val="ListBullet"/>
      </w:pPr>
      <w:r/>
      <w:r>
        <w:rPr>
          <w:rFonts w:ascii="Calibri" w:hAnsi="Calibri"/>
        </w:rPr>
        <w:t>Affichage d'un récapitulatif (nb lignes par table)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7. Requêtes SQL pour le tableau de bord</w:t>
      </w:r>
    </w:p>
    <w:p>
      <w:r>
        <w:rPr>
          <w:rFonts w:ascii="Calibri" w:hAnsi="Calibri"/>
          <w:b w:val="0"/>
          <w:i w:val="0"/>
          <w:sz w:val="22"/>
        </w:rPr>
        <w:t>Le fichier scripts/03_dashboard_queries.sql regroupe les 12 requêtes utilisées par l'API backend pour alimenter le dashboard. Elles sont commentées et numérotées.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4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324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Q1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Indicateurs synthétiques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Cartes du haut du dashboard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Q2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Météo des 7 derniers jours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Graphique courbe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Q3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Météo moyenne sur 30 jours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Indicateur synthétique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Q4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Dernier état de chaque parcelle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Liste avec badges de statut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Q5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Alertes actives triées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Widget alertes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Q6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Répartition des cultures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Diagramme camembert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Q7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Répartition par état d'observation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Diagramme barres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Q8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Historique d'une parcelle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Page détail parcelle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Q9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Détection de risques (règles)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Génération automatique d'alertes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Q10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Top 5 parcelles les plus alertées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Indicateur de pilotage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Q11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Évolution des alertes par jour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Graphique temporel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Q12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Trigger SQL observation→alerte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20"/>
              </w:rPr>
              <w:t>Création auto d'alertes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/>
          <w:color w:val="2E7D32"/>
        </w:rPr>
        <w:t>Exemple : Q4 — Dernier état de chaque parcelle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5F5"/>
          </w:tcPr>
          <w:p>
            <w:pPr>
              <w:spacing w:before="40" w:after="40"/>
            </w:pPr>
            <w:r/>
            <w:r>
              <w:rPr>
                <w:rFonts w:ascii="Consolas" w:hAnsi="Consolas"/>
                <w:sz w:val="18"/>
              </w:rPr>
              <w:t>SELECT</w:t>
              <w:br/>
              <w:t xml:space="preserve">    p.id_parcelle,</w:t>
              <w:br/>
              <w:t xml:space="preserve">    p.nom,</w:t>
              <w:br/>
              <w:t xml:space="preserve">    p.localisation,</w:t>
              <w:br/>
              <w:t xml:space="preserve">    p.surface_ha,</w:t>
              <w:br/>
              <w:t xml:space="preserve">    c.type           AS culture,</w:t>
              <w:br/>
              <w:t xml:space="preserve">    o.date           AS derniere_observation,</w:t>
              <w:br/>
              <w:t xml:space="preserve">    o.etat           AS dernier_etat,</w:t>
              <w:br/>
              <w:t xml:space="preserve">    o.commentaire</w:t>
              <w:br/>
              <w:t>FROM parcelle p</w:t>
              <w:br/>
              <w:t>LEFT JOIN culture c</w:t>
              <w:br/>
              <w:t xml:space="preserve">       ON c.id_parcelle = p.id_parcelle</w:t>
              <w:br/>
              <w:t>LEFT JOIN observation o</w:t>
              <w:br/>
              <w:t xml:space="preserve">       ON o.id_observation = (</w:t>
              <w:br/>
              <w:t xml:space="preserve">           SELECT o2.id_observation FROM observation o2</w:t>
              <w:br/>
              <w:t xml:space="preserve">           WHERE o2.id_parcelle = p.id_parcelle</w:t>
              <w:br/>
              <w:t xml:space="preserve">           ORDER BY o2.date DESC, o2.id_observation DESC</w:t>
              <w:br/>
              <w:t xml:space="preserve">           LIMIT 1</w:t>
              <w:br/>
              <w:t xml:space="preserve">       )</w:t>
              <w:br/>
              <w:t>ORDER BY p.id_parcelle;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Résultat sur le jeu de données fourni (10 lignes)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Parcelle</w:t>
            </w:r>
          </w:p>
        </w:tc>
        <w:tc>
          <w:tcPr>
            <w:tcW w:type="dxa" w:w="194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Zone</w:t>
            </w:r>
          </w:p>
        </w:tc>
        <w:tc>
          <w:tcPr>
            <w:tcW w:type="dxa" w:w="194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Culture</w:t>
            </w:r>
          </w:p>
        </w:tc>
        <w:tc>
          <w:tcPr>
            <w:tcW w:type="dxa" w:w="194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Dernière obs.</w:t>
            </w:r>
          </w:p>
        </w:tc>
        <w:tc>
          <w:tcPr>
            <w:tcW w:type="dxa" w:w="1949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État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Parcelle 1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Zone A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Orge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2026-04-28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Parcelle 2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Zone B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Tournesol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2026-04-19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Maladie détectée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Parcelle 3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Zone C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Blé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2026-04-28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Maladie détectée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Parcelle 4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Zone D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Maïs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2026-04-27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Stress hydrique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Parcelle 5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Zone E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Blé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2026-04-28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Stress hydrique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Parcelle 6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Zone A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Tournesol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2026-04-15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Stress hydrique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Parcelle 7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Zone B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Orge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2026-04-22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Stress hydrique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Parcelle 8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Zone C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Tournesol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2026-04-17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Parcelle 9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Zone D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Colza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2026-04-19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Maladie détectée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Parcelle 10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Zone E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Colza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2026-04-28</w:t>
            </w:r>
          </w:p>
        </w:tc>
        <w:tc>
          <w:tcPr>
            <w:tcW w:type="dxa" w:w="1949"/>
          </w:tcPr>
          <w:p>
            <w:r>
              <w:rPr>
                <w:rFonts w:ascii="Calibri" w:hAnsi="Calibri"/>
                <w:sz w:val="18"/>
              </w:rPr>
              <w:t>OK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8. Logique d'analyse et règles métier</w:t>
      </w:r>
    </w:p>
    <w:p>
      <w:r>
        <w:rPr>
          <w:rFonts w:ascii="Calibri" w:hAnsi="Calibri"/>
          <w:b w:val="0"/>
          <w:i w:val="0"/>
          <w:sz w:val="22"/>
        </w:rPr>
        <w:t>La logique d'analyse repose sur un croisement entre les données météo et les observations terrain. Quatre règles principales sont implémentées dans la requête Q9 et peuvent générer automatiquement des alertes.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436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Règle</w:t>
            </w:r>
          </w:p>
        </w:tc>
        <w:tc>
          <w:tcPr>
            <w:tcW w:type="dxa" w:w="2436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436"/>
            <w:shd w:val="clear" w:color="auto" w:fill="1A237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Niveau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R1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Stress hydrique probable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pluie totale 14j &lt; 10 mm ET temp moyenne &gt; 20°C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2 (Modéré)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R2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Risque maladie cryptogamique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humidité moyenne 14j &gt; 70% ET temp moyenne &gt; 15°C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2 (Modéré)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R3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Coup de chaleur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au moins 1 jour à temp ≥ 30°C dans la période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3 (Élevé)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R4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Excès d'eau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pluie totale 14j &gt; 60 mm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20"/>
              </w:rPr>
              <w:t>2 (Modéré)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Exemple : sur les 14 derniers jours du dataset (15/04 → 29/04), la moyenne d'humidité est de 73,5 % et la température moyenne de 16,2 °C — la règle R2 (Risque maladie cryptogamique) se déclenche pour l'ensemble des parcelles. C'est cohérent avec les observations terrain : 25 cas de Risque maladie et 25 cas de Maladie détectée sur 100 observations.</w:t>
      </w:r>
    </w:p>
    <w:p>
      <w:r>
        <w:rPr>
          <w:rFonts w:ascii="Calibri" w:hAnsi="Calibri"/>
          <w:b/>
          <w:i w:val="0"/>
          <w:sz w:val="22"/>
        </w:rPr>
        <w:t>Trigger SQL associé :</w:t>
      </w:r>
    </w:p>
    <w:p>
      <w:r>
        <w:rPr>
          <w:rFonts w:ascii="Calibri" w:hAnsi="Calibri"/>
          <w:b w:val="0"/>
          <w:i w:val="0"/>
          <w:sz w:val="22"/>
        </w:rPr>
        <w:t>Un trigger MySQL est défini pour créer automatiquement une alerte chaque fois qu'une observation à risque est saisie (voir Q12).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9. Limites, hypothèses et évolutions</w:t>
      </w:r>
    </w:p>
    <w:p>
      <w:r>
        <w:rPr>
          <w:rFonts w:ascii="Calibri" w:hAnsi="Calibri"/>
          <w:b/>
          <w:i w:val="0"/>
          <w:sz w:val="22"/>
        </w:rPr>
        <w:t>Hypothèses retenues dans le MVP :</w:t>
      </w:r>
    </w:p>
    <w:p>
      <w:pPr>
        <w:pStyle w:val="ListBullet"/>
      </w:pPr>
      <w:r/>
      <w:r>
        <w:rPr>
          <w:rFonts w:ascii="Calibri" w:hAnsi="Calibri"/>
        </w:rPr>
        <w:t>La météo est journalière et globale (1 station par exploitation), pas par parcelle.</w:t>
      </w:r>
    </w:p>
    <w:p>
      <w:pPr>
        <w:pStyle w:val="ListBullet"/>
      </w:pPr>
      <w:r/>
      <w:r>
        <w:rPr>
          <w:rFonts w:ascii="Calibri" w:hAnsi="Calibri"/>
        </w:rPr>
        <w:t>Une seule culture active par parcelle à un instant T (extension possible : table de rotations).</w:t>
      </w:r>
    </w:p>
    <w:p>
      <w:pPr>
        <w:pStyle w:val="ListBullet"/>
      </w:pPr>
      <w:r/>
      <w:r>
        <w:rPr>
          <w:rFonts w:ascii="Calibri" w:hAnsi="Calibri"/>
        </w:rPr>
        <w:t>Les seuils des règles métier sont fixes (V2 : seuils par type de culture).</w:t>
      </w:r>
    </w:p>
    <w:p>
      <w:pPr>
        <w:pStyle w:val="ListBullet"/>
      </w:pPr>
      <w:r/>
      <w:r>
        <w:rPr>
          <w:rFonts w:ascii="Calibri" w:hAnsi="Calibri"/>
        </w:rPr>
        <w:t>L'authentification est simulée par hash bcrypt — JWT côté backend.</w:t>
      </w:r>
    </w:p>
    <w:p>
      <w:r>
        <w:rPr>
          <w:rFonts w:ascii="Calibri" w:hAnsi="Calibri"/>
          <w:b/>
          <w:i w:val="0"/>
          <w:sz w:val="22"/>
        </w:rPr>
        <w:t>Limites du dataset :</w:t>
      </w:r>
    </w:p>
    <w:p>
      <w:pPr>
        <w:pStyle w:val="ListBullet"/>
      </w:pPr>
      <w:r/>
      <w:r>
        <w:rPr>
          <w:rFonts w:ascii="Calibri" w:hAnsi="Calibri"/>
        </w:rPr>
        <w:t>Période courte (60 jours) : pas de saisonnalité observable.</w:t>
      </w:r>
    </w:p>
    <w:p>
      <w:pPr>
        <w:pStyle w:val="ListBullet"/>
      </w:pPr>
      <w:r/>
      <w:r>
        <w:rPr>
          <w:rFonts w:ascii="Calibri" w:hAnsi="Calibri"/>
        </w:rPr>
        <w:t>Échantillon réduit (10 parcelles) : statistiques peu robustes.</w:t>
      </w:r>
    </w:p>
    <w:p>
      <w:pPr>
        <w:pStyle w:val="ListBullet"/>
      </w:pPr>
      <w:r/>
      <w:r>
        <w:rPr>
          <w:rFonts w:ascii="Calibri" w:hAnsi="Calibri"/>
        </w:rPr>
        <w:t>Pas de coordonnées GPS : la géolocalisation reste textuelle (Zone A-E).</w:t>
      </w:r>
    </w:p>
    <w:p>
      <w:r>
        <w:rPr>
          <w:rFonts w:ascii="Calibri" w:hAnsi="Calibri"/>
          <w:b/>
          <w:i w:val="0"/>
          <w:sz w:val="22"/>
        </w:rPr>
        <w:t>Évolutions possibles (V2 / V3) :</w:t>
      </w:r>
    </w:p>
    <w:p>
      <w:pPr>
        <w:pStyle w:val="ListBullet"/>
      </w:pPr>
      <w:r/>
      <w:r>
        <w:rPr>
          <w:rFonts w:ascii="Calibri" w:hAnsi="Calibri"/>
        </w:rPr>
        <w:t>Ajout d'une table station_meteo et FK parcelle.id_station pour une météo locale.</w:t>
      </w:r>
    </w:p>
    <w:p>
      <w:pPr>
        <w:pStyle w:val="ListBullet"/>
      </w:pPr>
      <w:r/>
      <w:r>
        <w:rPr>
          <w:rFonts w:ascii="Calibri" w:hAnsi="Calibri"/>
        </w:rPr>
        <w:t>Table seuil_alerte paramétrable par type de culture et par règle.</w:t>
      </w:r>
    </w:p>
    <w:p>
      <w:pPr>
        <w:pStyle w:val="ListBullet"/>
      </w:pPr>
      <w:r/>
      <w:r>
        <w:rPr>
          <w:rFonts w:ascii="Calibri" w:hAnsi="Calibri"/>
        </w:rPr>
        <w:t>Table photo (FK observation) pour stocker les clichés terrain.</w:t>
      </w:r>
    </w:p>
    <w:p>
      <w:pPr>
        <w:pStyle w:val="ListBullet"/>
      </w:pPr>
      <w:r/>
      <w:r>
        <w:rPr>
          <w:rFonts w:ascii="Calibri" w:hAnsi="Calibri"/>
        </w:rPr>
        <w:t>Historisation des cultures (rotation : table parcelle_culture avec date_debut/date_fin).</w:t>
      </w:r>
    </w:p>
    <w:p>
      <w:pPr>
        <w:pStyle w:val="ListBullet"/>
      </w:pPr>
      <w:r/>
      <w:r>
        <w:rPr>
          <w:rFonts w:ascii="Calibri" w:hAnsi="Calibri"/>
        </w:rPr>
        <w:t>Géolocalisation GPS (lat, lng) pour la cartographie sur le dashboard.</w:t>
      </w:r>
    </w:p>
    <w:p>
      <w:pPr>
        <w:pStyle w:val="ListBullet"/>
      </w:pPr>
      <w:r/>
      <w:r>
        <w:rPr>
          <w:rFonts w:ascii="Calibri" w:hAnsi="Calibri"/>
        </w:rPr>
        <w:t>Connexion à une API météo externe (Météo France, Open-Meteo) pour l'auto-alimentation.</w:t>
      </w:r>
    </w:p>
    <w:p>
      <w:r>
        <w:rPr>
          <w:rFonts w:ascii="Calibri" w:hAnsi="Calibri"/>
          <w:b w:val="0"/>
          <w:i w:val="0"/>
          <w:sz w:val="22"/>
        </w:rPr>
      </w:r>
    </w:p>
    <w:p>
      <w:pPr>
        <w:jc w:val="center"/>
      </w:pPr>
      <w:r>
        <w:rPr>
          <w:rFonts w:ascii="Calibri" w:hAnsi="Calibri"/>
          <w:i/>
          <w:color w:val="424242"/>
          <w:sz w:val="20"/>
        </w:rPr>
        <w:t>— Fin du document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