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549421"/>
        <w:docPartObj>
          <w:docPartGallery w:val="Cover Pages"/>
          <w:docPartUnique/>
        </w:docPartObj>
      </w:sdtPr>
      <w:sdtContent>
        <w:p w14:paraId="5CB89ACE" w14:textId="5948C9AE" w:rsidR="00D80540" w:rsidRDefault="00D80540">
          <w:r>
            <w:rPr>
              <w:noProof/>
            </w:rPr>
            <mc:AlternateContent>
              <mc:Choice Requires="wpg">
                <w:drawing>
                  <wp:anchor distT="0" distB="0" distL="114300" distR="114300" simplePos="0" relativeHeight="251662336" behindDoc="0" locked="0" layoutInCell="1" allowOverlap="1" wp14:anchorId="3117B2EB" wp14:editId="7537B24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742A288"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4BFC7AD" wp14:editId="7C5C2F5B">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A61A27F" w14:textId="0DB5570F" w:rsidR="00D80540" w:rsidRDefault="00D80540">
                                    <w:pPr>
                                      <w:pStyle w:val="NoSpacing"/>
                                      <w:jc w:val="right"/>
                                      <w:rPr>
                                        <w:color w:val="595959" w:themeColor="text1" w:themeTint="A6"/>
                                        <w:sz w:val="28"/>
                                        <w:szCs w:val="28"/>
                                      </w:rPr>
                                    </w:pPr>
                                    <w:r>
                                      <w:rPr>
                                        <w:color w:val="595959" w:themeColor="text1" w:themeTint="A6"/>
                                        <w:sz w:val="28"/>
                                        <w:szCs w:val="28"/>
                                      </w:rPr>
                                      <w:t>Darryl Poworoznyk</w:t>
                                    </w:r>
                                  </w:p>
                                </w:sdtContent>
                              </w:sdt>
                              <w:p w14:paraId="4EA3C81D" w14:textId="583B71E6" w:rsidR="00D80540"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80540">
                                      <w:rPr>
                                        <w:color w:val="595959" w:themeColor="text1" w:themeTint="A6"/>
                                        <w:sz w:val="18"/>
                                        <w:szCs w:val="18"/>
                                      </w:rPr>
                                      <w:t>darrylpoworoznyk@live.com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4BFC7AD"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A61A27F" w14:textId="0DB5570F" w:rsidR="00D80540" w:rsidRDefault="00D80540">
                              <w:pPr>
                                <w:pStyle w:val="NoSpacing"/>
                                <w:jc w:val="right"/>
                                <w:rPr>
                                  <w:color w:val="595959" w:themeColor="text1" w:themeTint="A6"/>
                                  <w:sz w:val="28"/>
                                  <w:szCs w:val="28"/>
                                </w:rPr>
                              </w:pPr>
                              <w:r>
                                <w:rPr>
                                  <w:color w:val="595959" w:themeColor="text1" w:themeTint="A6"/>
                                  <w:sz w:val="28"/>
                                  <w:szCs w:val="28"/>
                                </w:rPr>
                                <w:t>Darryl Poworoznyk</w:t>
                              </w:r>
                            </w:p>
                          </w:sdtContent>
                        </w:sdt>
                        <w:p w14:paraId="4EA3C81D" w14:textId="583B71E6" w:rsidR="00D80540"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80540">
                                <w:rPr>
                                  <w:color w:val="595959" w:themeColor="text1" w:themeTint="A6"/>
                                  <w:sz w:val="18"/>
                                  <w:szCs w:val="18"/>
                                </w:rPr>
                                <w:t>darrylpoworoznyk@live.com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E306E2C" wp14:editId="586DF7D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E5542F" w14:textId="2BB028F6" w:rsidR="00D80540"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80540">
                                      <w:rPr>
                                        <w:caps/>
                                        <w:color w:val="156082" w:themeColor="accent1"/>
                                        <w:sz w:val="64"/>
                                        <w:szCs w:val="64"/>
                                      </w:rPr>
                                      <w:t>IFIC</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9DB6CE3" w14:textId="698367E3" w:rsidR="00D80540" w:rsidRDefault="00D80540">
                                    <w:pPr>
                                      <w:jc w:val="right"/>
                                      <w:rPr>
                                        <w:smallCaps/>
                                        <w:color w:val="404040" w:themeColor="text1" w:themeTint="BF"/>
                                        <w:sz w:val="36"/>
                                        <w:szCs w:val="36"/>
                                      </w:rPr>
                                    </w:pPr>
                                    <w:r>
                                      <w:rPr>
                                        <w:color w:val="404040" w:themeColor="text1" w:themeTint="BF"/>
                                        <w:sz w:val="36"/>
                                        <w:szCs w:val="36"/>
                                      </w:rPr>
                                      <w:t>Installation Guide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E306E2C"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5E5542F" w14:textId="2BB028F6" w:rsidR="00D80540"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80540">
                                <w:rPr>
                                  <w:caps/>
                                  <w:color w:val="156082" w:themeColor="accent1"/>
                                  <w:sz w:val="64"/>
                                  <w:szCs w:val="64"/>
                                </w:rPr>
                                <w:t>IFIC</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9DB6CE3" w14:textId="698367E3" w:rsidR="00D80540" w:rsidRDefault="00D80540">
                              <w:pPr>
                                <w:jc w:val="right"/>
                                <w:rPr>
                                  <w:smallCaps/>
                                  <w:color w:val="404040" w:themeColor="text1" w:themeTint="BF"/>
                                  <w:sz w:val="36"/>
                                  <w:szCs w:val="36"/>
                                </w:rPr>
                              </w:pPr>
                              <w:r>
                                <w:rPr>
                                  <w:color w:val="404040" w:themeColor="text1" w:themeTint="BF"/>
                                  <w:sz w:val="36"/>
                                  <w:szCs w:val="36"/>
                                </w:rPr>
                                <w:t>Installation Guide</w:t>
                              </w:r>
                            </w:p>
                          </w:sdtContent>
                        </w:sdt>
                      </w:txbxContent>
                    </v:textbox>
                    <w10:wrap type="square" anchorx="page" anchory="page"/>
                  </v:shape>
                </w:pict>
              </mc:Fallback>
            </mc:AlternateContent>
          </w:r>
        </w:p>
        <w:p w14:paraId="1FDB8B9B" w14:textId="655128B1" w:rsidR="00D80540" w:rsidRDefault="00D80540">
          <w:r>
            <w:br w:type="page"/>
          </w:r>
        </w:p>
      </w:sdtContent>
    </w:sdt>
    <w:p w14:paraId="1509F790" w14:textId="152F8412" w:rsidR="00327D45" w:rsidRDefault="00D80540" w:rsidP="00D80540">
      <w:pPr>
        <w:pStyle w:val="Heading1"/>
      </w:pPr>
      <w:r>
        <w:lastRenderedPageBreak/>
        <w:t>Purpose</w:t>
      </w:r>
    </w:p>
    <w:p w14:paraId="6C69732A" w14:textId="32CFA201" w:rsidR="00D80540" w:rsidRDefault="00D80540" w:rsidP="00D80540">
      <w:r w:rsidRPr="00D80540">
        <w:t xml:space="preserve">This document describes the exact process for installing, configuring, and running the </w:t>
      </w:r>
      <w:r w:rsidRPr="00D80540">
        <w:rPr>
          <w:b/>
          <w:bCs/>
        </w:rPr>
        <w:t>IFIC</w:t>
      </w:r>
      <w:r>
        <w:t xml:space="preserve"> </w:t>
      </w:r>
      <w:r w:rsidRPr="00D80540">
        <w:t xml:space="preserve">application that transmits Clarity LTCF data to the </w:t>
      </w:r>
      <w:r w:rsidRPr="00D80540">
        <w:rPr>
          <w:b/>
          <w:bCs/>
        </w:rPr>
        <w:t>CIHI IRRS</w:t>
      </w:r>
      <w:r w:rsidRPr="00D80540">
        <w:t xml:space="preserve"> system.</w:t>
      </w:r>
      <w:r>
        <w:t xml:space="preserve"> </w:t>
      </w:r>
      <w:r w:rsidRPr="00D80540">
        <w:t>It applies only to the Clarity integration and assumes the IFIC solution has already passed internal testing.</w:t>
      </w:r>
    </w:p>
    <w:p w14:paraId="6885248C" w14:textId="77777777" w:rsidR="00D80540" w:rsidRDefault="00D80540" w:rsidP="00D80540"/>
    <w:p w14:paraId="3576DC25" w14:textId="77777777" w:rsidR="00D80540" w:rsidRDefault="00D80540" w:rsidP="00D80540"/>
    <w:p w14:paraId="0BE1B90E" w14:textId="77777777" w:rsidR="00D80540" w:rsidRDefault="00D80540" w:rsidP="00D80540"/>
    <w:p w14:paraId="21ED4ABF" w14:textId="77777777" w:rsidR="00D80540" w:rsidRDefault="00D80540" w:rsidP="00D80540"/>
    <w:p w14:paraId="26D1B6FD" w14:textId="77777777" w:rsidR="00D80540" w:rsidRDefault="00D80540" w:rsidP="00D80540"/>
    <w:p w14:paraId="1D251957" w14:textId="77777777" w:rsidR="00D80540" w:rsidRDefault="00D80540" w:rsidP="00D80540"/>
    <w:p w14:paraId="3274BCA5" w14:textId="77777777" w:rsidR="00D80540" w:rsidRDefault="00D80540" w:rsidP="00D80540"/>
    <w:p w14:paraId="1CC90550" w14:textId="77777777" w:rsidR="00D80540" w:rsidRDefault="00D80540" w:rsidP="00D80540"/>
    <w:p w14:paraId="5CA24714" w14:textId="77777777" w:rsidR="00D80540" w:rsidRDefault="00D80540" w:rsidP="00D80540"/>
    <w:p w14:paraId="4C87355C" w14:textId="77777777" w:rsidR="00D80540" w:rsidRDefault="00D80540" w:rsidP="00D80540"/>
    <w:p w14:paraId="5C76220B" w14:textId="77777777" w:rsidR="00D80540" w:rsidRDefault="00D80540" w:rsidP="00D80540"/>
    <w:p w14:paraId="46649E8C" w14:textId="77777777" w:rsidR="00D80540" w:rsidRDefault="00D80540" w:rsidP="00D80540"/>
    <w:p w14:paraId="6E755555" w14:textId="77777777" w:rsidR="00D80540" w:rsidRDefault="00D80540" w:rsidP="00D80540"/>
    <w:p w14:paraId="062B0D7D" w14:textId="77777777" w:rsidR="00D80540" w:rsidRDefault="00D80540" w:rsidP="00D80540"/>
    <w:p w14:paraId="74149878" w14:textId="77777777" w:rsidR="00D80540" w:rsidRDefault="00D80540" w:rsidP="00D80540"/>
    <w:p w14:paraId="4DDE589E" w14:textId="77777777" w:rsidR="00D80540" w:rsidRDefault="00D80540" w:rsidP="00D80540"/>
    <w:p w14:paraId="58B618E3" w14:textId="77777777" w:rsidR="00D80540" w:rsidRDefault="00D80540" w:rsidP="00D80540"/>
    <w:p w14:paraId="7161C1DF" w14:textId="77777777" w:rsidR="00D80540" w:rsidRDefault="00D80540" w:rsidP="00D80540"/>
    <w:p w14:paraId="0ED51A85" w14:textId="77777777" w:rsidR="00D80540" w:rsidRDefault="00D80540" w:rsidP="00D80540"/>
    <w:p w14:paraId="30ED1C33" w14:textId="77777777" w:rsidR="00D80540" w:rsidRDefault="00D80540" w:rsidP="00D80540"/>
    <w:p w14:paraId="55ADA5A0" w14:textId="77777777" w:rsidR="00D80540" w:rsidRDefault="00D80540" w:rsidP="00D80540"/>
    <w:p w14:paraId="0287A3D8" w14:textId="77777777" w:rsidR="00D80540" w:rsidRDefault="00D80540" w:rsidP="00D80540"/>
    <w:p w14:paraId="6A0B9C24" w14:textId="77777777" w:rsidR="00D80540" w:rsidRDefault="00D80540" w:rsidP="00D80540"/>
    <w:p w14:paraId="60BDFA7D" w14:textId="77777777" w:rsidR="00D80540" w:rsidRDefault="00D80540" w:rsidP="00D80540"/>
    <w:p w14:paraId="0B116EAF" w14:textId="6FD76C1C" w:rsidR="00D80540" w:rsidRDefault="00D80540" w:rsidP="00D80540">
      <w:pPr>
        <w:pStyle w:val="Heading1"/>
      </w:pPr>
      <w:r>
        <w:lastRenderedPageBreak/>
        <w:t>System Overview</w:t>
      </w:r>
    </w:p>
    <w:p w14:paraId="089A7A41" w14:textId="77777777" w:rsidR="00D80540" w:rsidRPr="00D80540" w:rsidRDefault="00D80540" w:rsidP="00D80540">
      <w:pPr>
        <w:rPr>
          <w:rFonts w:ascii="Arial" w:hAnsi="Arial" w:cs="Arial"/>
        </w:rPr>
      </w:pPr>
      <w:r w:rsidRPr="00D80540">
        <w:rPr>
          <w:rFonts w:ascii="Arial" w:hAnsi="Arial" w:cs="Arial"/>
        </w:rPr>
        <w:t>IFIC is a standalone Windows application written in C#.</w:t>
      </w:r>
      <w:r w:rsidRPr="00D80540">
        <w:rPr>
          <w:rFonts w:ascii="Arial" w:hAnsi="Arial" w:cs="Arial"/>
        </w:rPr>
        <w:br/>
        <w:t>It performs these major functions:</w:t>
      </w:r>
    </w:p>
    <w:p w14:paraId="2950C4D0" w14:textId="77777777" w:rsidR="00D80540" w:rsidRPr="00D80540" w:rsidRDefault="00D80540" w:rsidP="00D80540">
      <w:pPr>
        <w:numPr>
          <w:ilvl w:val="0"/>
          <w:numId w:val="1"/>
        </w:numPr>
        <w:rPr>
          <w:rFonts w:ascii="Arial" w:hAnsi="Arial" w:cs="Arial"/>
        </w:rPr>
      </w:pPr>
      <w:r w:rsidRPr="00D80540">
        <w:rPr>
          <w:rFonts w:ascii="Arial" w:hAnsi="Arial" w:cs="Arial"/>
        </w:rPr>
        <w:t>Reads Clarity-exported flat files (e.g., sample_input.txt)</w:t>
      </w:r>
    </w:p>
    <w:p w14:paraId="1A9B380E" w14:textId="77777777" w:rsidR="00D80540" w:rsidRPr="00D80540" w:rsidRDefault="00D80540" w:rsidP="00D80540">
      <w:pPr>
        <w:numPr>
          <w:ilvl w:val="0"/>
          <w:numId w:val="1"/>
        </w:numPr>
        <w:rPr>
          <w:rFonts w:ascii="Arial" w:hAnsi="Arial" w:cs="Arial"/>
        </w:rPr>
      </w:pPr>
      <w:r w:rsidRPr="00D80540">
        <w:rPr>
          <w:rFonts w:ascii="Arial" w:hAnsi="Arial" w:cs="Arial"/>
        </w:rPr>
        <w:t>Parses them into patient, encounter, and assessment records</w:t>
      </w:r>
    </w:p>
    <w:p w14:paraId="4FC2386B" w14:textId="5DF99FC5" w:rsidR="00D80540" w:rsidRPr="00D80540" w:rsidRDefault="00D80540" w:rsidP="00D80540">
      <w:pPr>
        <w:numPr>
          <w:ilvl w:val="0"/>
          <w:numId w:val="1"/>
        </w:numPr>
        <w:rPr>
          <w:rFonts w:ascii="Arial" w:hAnsi="Arial" w:cs="Arial"/>
        </w:rPr>
      </w:pPr>
      <w:r w:rsidRPr="00D80540">
        <w:rPr>
          <w:rFonts w:ascii="Arial" w:hAnsi="Arial" w:cs="Arial"/>
        </w:rPr>
        <w:t xml:space="preserve">Transforms the data into </w:t>
      </w:r>
      <w:r w:rsidRPr="00D80540">
        <w:rPr>
          <w:rFonts w:ascii="Arial" w:hAnsi="Arial" w:cs="Arial"/>
          <w:b/>
          <w:bCs/>
        </w:rPr>
        <w:t xml:space="preserve">FHIR-compliant </w:t>
      </w:r>
      <w:r w:rsidR="00A30353">
        <w:rPr>
          <w:rFonts w:ascii="Arial" w:hAnsi="Arial" w:cs="Arial"/>
          <w:b/>
          <w:bCs/>
        </w:rPr>
        <w:t>XML</w:t>
      </w:r>
      <w:r w:rsidRPr="00D80540">
        <w:rPr>
          <w:rFonts w:ascii="Arial" w:hAnsi="Arial" w:cs="Arial"/>
          <w:b/>
          <w:bCs/>
        </w:rPr>
        <w:t xml:space="preserve"> Bundles</w:t>
      </w:r>
    </w:p>
    <w:p w14:paraId="68FB37B6" w14:textId="77777777" w:rsidR="00D80540" w:rsidRPr="00D80540" w:rsidRDefault="00D80540" w:rsidP="00D80540">
      <w:pPr>
        <w:numPr>
          <w:ilvl w:val="0"/>
          <w:numId w:val="1"/>
        </w:numPr>
        <w:rPr>
          <w:rFonts w:ascii="Arial" w:hAnsi="Arial" w:cs="Arial"/>
        </w:rPr>
      </w:pPr>
      <w:r w:rsidRPr="00D80540">
        <w:rPr>
          <w:rFonts w:ascii="Arial" w:hAnsi="Arial" w:cs="Arial"/>
        </w:rPr>
        <w:t xml:space="preserve">Submits those bundles to </w:t>
      </w:r>
      <w:r w:rsidRPr="00D80540">
        <w:rPr>
          <w:rFonts w:ascii="Arial" w:hAnsi="Arial" w:cs="Arial"/>
          <w:b/>
          <w:bCs/>
        </w:rPr>
        <w:t>CIHI’s IRRS REST API</w:t>
      </w:r>
      <w:r w:rsidRPr="00D80540">
        <w:rPr>
          <w:rFonts w:ascii="Arial" w:hAnsi="Arial" w:cs="Arial"/>
        </w:rPr>
        <w:t xml:space="preserve"> using </w:t>
      </w:r>
      <w:r w:rsidRPr="00D80540">
        <w:rPr>
          <w:rFonts w:ascii="Arial" w:hAnsi="Arial" w:cs="Arial"/>
          <w:b/>
          <w:bCs/>
        </w:rPr>
        <w:t>OAuth2 Client Credentials</w:t>
      </w:r>
    </w:p>
    <w:p w14:paraId="08952EF7" w14:textId="77777777" w:rsidR="00D80540" w:rsidRPr="00D80540" w:rsidRDefault="00D80540" w:rsidP="00D80540">
      <w:pPr>
        <w:numPr>
          <w:ilvl w:val="0"/>
          <w:numId w:val="1"/>
        </w:numPr>
        <w:rPr>
          <w:rFonts w:ascii="Arial" w:hAnsi="Arial" w:cs="Arial"/>
        </w:rPr>
      </w:pPr>
      <w:r w:rsidRPr="00D80540">
        <w:rPr>
          <w:rFonts w:ascii="Arial" w:hAnsi="Arial" w:cs="Arial"/>
        </w:rPr>
        <w:t>Logs each transaction and response for auditing</w:t>
      </w:r>
    </w:p>
    <w:p w14:paraId="6B0DFCFC" w14:textId="77777777" w:rsidR="00D80540" w:rsidRDefault="00D80540" w:rsidP="00D80540"/>
    <w:p w14:paraId="1AE77BAB" w14:textId="77777777" w:rsidR="00D80540" w:rsidRDefault="00D80540" w:rsidP="00D80540"/>
    <w:p w14:paraId="735514BA" w14:textId="77777777" w:rsidR="00D80540" w:rsidRDefault="00D80540" w:rsidP="00D80540"/>
    <w:p w14:paraId="4F3EC7AF" w14:textId="77777777" w:rsidR="00D80540" w:rsidRDefault="00D80540" w:rsidP="00D80540"/>
    <w:p w14:paraId="51BFDE60" w14:textId="77777777" w:rsidR="00D80540" w:rsidRDefault="00D80540" w:rsidP="00D80540"/>
    <w:p w14:paraId="76E23F43" w14:textId="77777777" w:rsidR="00D80540" w:rsidRDefault="00D80540" w:rsidP="00D80540"/>
    <w:p w14:paraId="3E8A662C" w14:textId="77777777" w:rsidR="00D80540" w:rsidRDefault="00D80540" w:rsidP="00D80540"/>
    <w:p w14:paraId="363CB05A" w14:textId="77777777" w:rsidR="00D80540" w:rsidRDefault="00D80540" w:rsidP="00D80540"/>
    <w:p w14:paraId="0D46C763" w14:textId="77777777" w:rsidR="00D80540" w:rsidRDefault="00D80540" w:rsidP="00D80540"/>
    <w:p w14:paraId="33F14232" w14:textId="77777777" w:rsidR="00D80540" w:rsidRDefault="00D80540" w:rsidP="00D80540"/>
    <w:p w14:paraId="16AE2FD2" w14:textId="77777777" w:rsidR="00D80540" w:rsidRDefault="00D80540" w:rsidP="00D80540"/>
    <w:p w14:paraId="0124B5D8" w14:textId="77777777" w:rsidR="00D80540" w:rsidRDefault="00D80540" w:rsidP="00D80540"/>
    <w:p w14:paraId="3647170D" w14:textId="77777777" w:rsidR="00D80540" w:rsidRDefault="00D80540" w:rsidP="00D80540"/>
    <w:p w14:paraId="65BBC3CB" w14:textId="77777777" w:rsidR="00D80540" w:rsidRDefault="00D80540" w:rsidP="00D80540"/>
    <w:p w14:paraId="62AA7618" w14:textId="77777777" w:rsidR="00D80540" w:rsidRDefault="00D80540" w:rsidP="00D80540"/>
    <w:p w14:paraId="3D8EBD84" w14:textId="77777777" w:rsidR="00D80540" w:rsidRDefault="00D80540" w:rsidP="00D80540"/>
    <w:p w14:paraId="073C62C9" w14:textId="77777777" w:rsidR="00D80540" w:rsidRDefault="00D80540" w:rsidP="00D80540"/>
    <w:p w14:paraId="345B244B" w14:textId="77777777" w:rsidR="00D80540" w:rsidRDefault="00D80540" w:rsidP="00D80540"/>
    <w:p w14:paraId="477A7B5F" w14:textId="77777777" w:rsidR="00D80540" w:rsidRDefault="00D80540" w:rsidP="00D80540"/>
    <w:p w14:paraId="49B0650F" w14:textId="77777777" w:rsidR="00D80540" w:rsidRDefault="00D80540" w:rsidP="00D80540"/>
    <w:p w14:paraId="1CB69D70" w14:textId="77777777" w:rsidR="00D80540" w:rsidRDefault="00D80540" w:rsidP="00D80540"/>
    <w:p w14:paraId="59584171" w14:textId="70E5F425" w:rsidR="00D80540" w:rsidRDefault="00D80540" w:rsidP="00D80540">
      <w:pPr>
        <w:pStyle w:val="Heading1"/>
      </w:pPr>
      <w:r>
        <w:lastRenderedPageBreak/>
        <w:t>Prerequisites</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0540" w14:paraId="39635D23" w14:textId="77777777" w:rsidTr="00D80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bottom w:val="none" w:sz="0" w:space="0" w:color="auto"/>
            </w:tcBorders>
          </w:tcPr>
          <w:p w14:paraId="17A14002" w14:textId="09E58D88" w:rsidR="00D80540" w:rsidRPr="00D80540" w:rsidRDefault="00D80540" w:rsidP="00D80540">
            <w:pPr>
              <w:rPr>
                <w:rFonts w:ascii="Arial" w:hAnsi="Arial" w:cs="Arial"/>
              </w:rPr>
            </w:pPr>
            <w:r w:rsidRPr="00D80540">
              <w:rPr>
                <w:rFonts w:ascii="Arial" w:hAnsi="Arial" w:cs="Arial"/>
              </w:rPr>
              <w:t>Requirement</w:t>
            </w:r>
          </w:p>
        </w:tc>
        <w:tc>
          <w:tcPr>
            <w:tcW w:w="4675" w:type="dxa"/>
            <w:tcBorders>
              <w:top w:val="none" w:sz="0" w:space="0" w:color="auto"/>
              <w:bottom w:val="none" w:sz="0" w:space="0" w:color="auto"/>
              <w:right w:val="none" w:sz="0" w:space="0" w:color="auto"/>
            </w:tcBorders>
          </w:tcPr>
          <w:p w14:paraId="2021526A" w14:textId="460E2C9C" w:rsidR="00D80540" w:rsidRPr="00D80540" w:rsidRDefault="00D80540" w:rsidP="00D8054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D80540">
              <w:rPr>
                <w:rFonts w:ascii="Arial" w:hAnsi="Arial" w:cs="Arial"/>
              </w:rPr>
              <w:t>Description</w:t>
            </w:r>
          </w:p>
        </w:tc>
      </w:tr>
      <w:tr w:rsidR="00D80540" w14:paraId="077B13D2" w14:textId="77777777" w:rsidTr="00D80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F8DD22" w14:textId="3881C5B2" w:rsidR="00D80540" w:rsidRPr="00D80540" w:rsidRDefault="00D80540" w:rsidP="00D80540">
            <w:pPr>
              <w:rPr>
                <w:rFonts w:ascii="Arial" w:hAnsi="Arial" w:cs="Arial"/>
                <w:b w:val="0"/>
                <w:bCs w:val="0"/>
              </w:rPr>
            </w:pPr>
            <w:r w:rsidRPr="00D80540">
              <w:rPr>
                <w:rFonts w:ascii="Arial" w:hAnsi="Arial" w:cs="Arial"/>
                <w:b w:val="0"/>
                <w:bCs w:val="0"/>
              </w:rPr>
              <w:t>Operating System</w:t>
            </w:r>
          </w:p>
        </w:tc>
        <w:tc>
          <w:tcPr>
            <w:tcW w:w="4675" w:type="dxa"/>
          </w:tcPr>
          <w:p w14:paraId="6D483DE3" w14:textId="4A882DBE" w:rsidR="00D80540" w:rsidRPr="00D80540" w:rsidRDefault="00D80540" w:rsidP="00D8054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80540">
              <w:rPr>
                <w:rFonts w:ascii="Arial" w:hAnsi="Arial" w:cs="Arial"/>
              </w:rPr>
              <w:t>Windows 10/11 or Windows Server 2019+</w:t>
            </w:r>
          </w:p>
        </w:tc>
      </w:tr>
      <w:tr w:rsidR="00D80540" w14:paraId="49E875C4" w14:textId="77777777" w:rsidTr="00D80540">
        <w:tc>
          <w:tcPr>
            <w:cnfStyle w:val="001000000000" w:firstRow="0" w:lastRow="0" w:firstColumn="1" w:lastColumn="0" w:oddVBand="0" w:evenVBand="0" w:oddHBand="0" w:evenHBand="0" w:firstRowFirstColumn="0" w:firstRowLastColumn="0" w:lastRowFirstColumn="0" w:lastRowLastColumn="0"/>
            <w:tcW w:w="4675" w:type="dxa"/>
          </w:tcPr>
          <w:p w14:paraId="17B41790" w14:textId="53047279" w:rsidR="00D80540" w:rsidRPr="00D80540" w:rsidRDefault="00D80540" w:rsidP="00D80540">
            <w:pPr>
              <w:rPr>
                <w:rFonts w:ascii="Arial" w:hAnsi="Arial" w:cs="Arial"/>
                <w:b w:val="0"/>
                <w:bCs w:val="0"/>
              </w:rPr>
            </w:pPr>
            <w:r w:rsidRPr="00D80540">
              <w:rPr>
                <w:rFonts w:ascii="Arial" w:hAnsi="Arial" w:cs="Arial"/>
                <w:b w:val="0"/>
                <w:bCs w:val="0"/>
              </w:rPr>
              <w:t>.NET Runtime</w:t>
            </w:r>
          </w:p>
        </w:tc>
        <w:tc>
          <w:tcPr>
            <w:tcW w:w="4675" w:type="dxa"/>
          </w:tcPr>
          <w:p w14:paraId="72F8B298" w14:textId="6E9ACADB" w:rsidR="00D80540" w:rsidRPr="00D80540" w:rsidRDefault="00D80540" w:rsidP="00D8054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80540">
              <w:rPr>
                <w:rFonts w:ascii="Arial" w:hAnsi="Arial" w:cs="Arial"/>
              </w:rPr>
              <w:t>.NET 6.0 (x64) runtime installed</w:t>
            </w:r>
          </w:p>
        </w:tc>
      </w:tr>
      <w:tr w:rsidR="00D80540" w14:paraId="19E8685D" w14:textId="77777777" w:rsidTr="00D80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FAC67A" w14:textId="7A180D53" w:rsidR="00D80540" w:rsidRPr="00D80540" w:rsidRDefault="00D80540" w:rsidP="00D80540">
            <w:pPr>
              <w:rPr>
                <w:rFonts w:ascii="Arial" w:hAnsi="Arial" w:cs="Arial"/>
                <w:b w:val="0"/>
                <w:bCs w:val="0"/>
              </w:rPr>
            </w:pPr>
            <w:r w:rsidRPr="00D80540">
              <w:rPr>
                <w:rFonts w:ascii="Arial" w:hAnsi="Arial" w:cs="Arial"/>
                <w:b w:val="0"/>
                <w:bCs w:val="0"/>
              </w:rPr>
              <w:t>Development Tools</w:t>
            </w:r>
          </w:p>
        </w:tc>
        <w:tc>
          <w:tcPr>
            <w:tcW w:w="4675" w:type="dxa"/>
          </w:tcPr>
          <w:p w14:paraId="309D3433" w14:textId="7B26AF4A" w:rsidR="00D80540" w:rsidRPr="00D80540" w:rsidRDefault="00D80540" w:rsidP="00D8054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80540">
              <w:rPr>
                <w:rFonts w:ascii="Arial" w:hAnsi="Arial" w:cs="Arial"/>
              </w:rPr>
              <w:t>Visual Studio 2022 (for compiling the solution)</w:t>
            </w:r>
          </w:p>
        </w:tc>
      </w:tr>
      <w:tr w:rsidR="00D80540" w14:paraId="67E3A7A8" w14:textId="77777777" w:rsidTr="00D80540">
        <w:tc>
          <w:tcPr>
            <w:cnfStyle w:val="001000000000" w:firstRow="0" w:lastRow="0" w:firstColumn="1" w:lastColumn="0" w:oddVBand="0" w:evenVBand="0" w:oddHBand="0" w:evenHBand="0" w:firstRowFirstColumn="0" w:firstRowLastColumn="0" w:lastRowFirstColumn="0" w:lastRowLastColumn="0"/>
            <w:tcW w:w="4675" w:type="dxa"/>
          </w:tcPr>
          <w:p w14:paraId="03F8777A" w14:textId="3F49B7C1" w:rsidR="00D80540" w:rsidRPr="00D80540" w:rsidRDefault="00D80540" w:rsidP="00D80540">
            <w:pPr>
              <w:rPr>
                <w:rFonts w:ascii="Arial" w:hAnsi="Arial" w:cs="Arial"/>
                <w:b w:val="0"/>
                <w:bCs w:val="0"/>
              </w:rPr>
            </w:pPr>
            <w:r w:rsidRPr="00D80540">
              <w:rPr>
                <w:rFonts w:ascii="Arial" w:hAnsi="Arial" w:cs="Arial"/>
                <w:b w:val="0"/>
                <w:bCs w:val="0"/>
              </w:rPr>
              <w:t>Network</w:t>
            </w:r>
          </w:p>
        </w:tc>
        <w:tc>
          <w:tcPr>
            <w:tcW w:w="4675" w:type="dxa"/>
          </w:tcPr>
          <w:p w14:paraId="6E0C45EE" w14:textId="5BEEF6D9" w:rsidR="00D80540" w:rsidRPr="00D80540" w:rsidRDefault="00D80540" w:rsidP="00D8054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80540">
              <w:rPr>
                <w:rFonts w:ascii="Arial" w:hAnsi="Arial" w:cs="Arial"/>
              </w:rPr>
              <w:t>Outbound HTTPS access to vt.api.cihi.ca</w:t>
            </w:r>
          </w:p>
        </w:tc>
      </w:tr>
      <w:tr w:rsidR="00D80540" w14:paraId="7CC30FC7" w14:textId="77777777" w:rsidTr="00D80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A3BCF6" w14:textId="60A8B01E" w:rsidR="00D80540" w:rsidRPr="00D80540" w:rsidRDefault="00D80540" w:rsidP="00D80540">
            <w:pPr>
              <w:rPr>
                <w:rFonts w:ascii="Arial" w:hAnsi="Arial" w:cs="Arial"/>
                <w:b w:val="0"/>
                <w:bCs w:val="0"/>
              </w:rPr>
            </w:pPr>
            <w:r w:rsidRPr="00D80540">
              <w:rPr>
                <w:rFonts w:ascii="Arial" w:hAnsi="Arial" w:cs="Arial"/>
                <w:b w:val="0"/>
                <w:bCs w:val="0"/>
              </w:rPr>
              <w:t>Permissions</w:t>
            </w:r>
          </w:p>
        </w:tc>
        <w:tc>
          <w:tcPr>
            <w:tcW w:w="4675" w:type="dxa"/>
          </w:tcPr>
          <w:p w14:paraId="5B94F68B" w14:textId="74342C71" w:rsidR="00D80540" w:rsidRPr="00D80540" w:rsidRDefault="00D80540" w:rsidP="00D8054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80540">
              <w:rPr>
                <w:rFonts w:ascii="Arial" w:hAnsi="Arial" w:cs="Arial"/>
              </w:rPr>
              <w:t>Local admin rights to install services and write logs</w:t>
            </w:r>
          </w:p>
        </w:tc>
      </w:tr>
      <w:tr w:rsidR="00D80540" w14:paraId="0AE42E69" w14:textId="77777777" w:rsidTr="00D80540">
        <w:tc>
          <w:tcPr>
            <w:cnfStyle w:val="001000000000" w:firstRow="0" w:lastRow="0" w:firstColumn="1" w:lastColumn="0" w:oddVBand="0" w:evenVBand="0" w:oddHBand="0" w:evenHBand="0" w:firstRowFirstColumn="0" w:firstRowLastColumn="0" w:lastRowFirstColumn="0" w:lastRowLastColumn="0"/>
            <w:tcW w:w="4675" w:type="dxa"/>
          </w:tcPr>
          <w:p w14:paraId="620DCAAA" w14:textId="63B2E4FD" w:rsidR="00D80540" w:rsidRPr="00D80540" w:rsidRDefault="00D80540" w:rsidP="00D80540">
            <w:pPr>
              <w:rPr>
                <w:rFonts w:ascii="Arial" w:hAnsi="Arial" w:cs="Arial"/>
                <w:b w:val="0"/>
                <w:bCs w:val="0"/>
              </w:rPr>
            </w:pPr>
            <w:r w:rsidRPr="00D80540">
              <w:rPr>
                <w:rFonts w:ascii="Arial" w:hAnsi="Arial" w:cs="Arial"/>
                <w:b w:val="0"/>
                <w:bCs w:val="0"/>
              </w:rPr>
              <w:t>Configuration Files</w:t>
            </w:r>
          </w:p>
        </w:tc>
        <w:tc>
          <w:tcPr>
            <w:tcW w:w="4675" w:type="dxa"/>
          </w:tcPr>
          <w:p w14:paraId="4624BFF0" w14:textId="12EA512D" w:rsidR="00D80540" w:rsidRPr="00D80540" w:rsidRDefault="00D80540" w:rsidP="00D8054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80540">
              <w:rPr>
                <w:rFonts w:ascii="Arial" w:hAnsi="Arial" w:cs="Arial"/>
              </w:rPr>
              <w:t>appsettings.json</w:t>
            </w:r>
            <w:proofErr w:type="spellEnd"/>
            <w:proofErr w:type="gramEnd"/>
            <w:r w:rsidRPr="00D80540">
              <w:rPr>
                <w:rFonts w:ascii="Arial" w:hAnsi="Arial" w:cs="Arial"/>
              </w:rPr>
              <w:t>, and mapping folder available</w:t>
            </w:r>
          </w:p>
        </w:tc>
      </w:tr>
    </w:tbl>
    <w:p w14:paraId="2529763A" w14:textId="77777777" w:rsidR="00D80540" w:rsidRDefault="00D80540" w:rsidP="00D80540"/>
    <w:p w14:paraId="48832544" w14:textId="77777777" w:rsidR="00D80540" w:rsidRDefault="00D80540" w:rsidP="00D80540"/>
    <w:p w14:paraId="3B95A60A" w14:textId="77777777" w:rsidR="00D80540" w:rsidRDefault="00D80540" w:rsidP="00D80540"/>
    <w:p w14:paraId="2B42E50A" w14:textId="77777777" w:rsidR="00D80540" w:rsidRDefault="00D80540" w:rsidP="00D80540"/>
    <w:p w14:paraId="4586DC9D" w14:textId="77777777" w:rsidR="00D80540" w:rsidRDefault="00D80540" w:rsidP="00D80540"/>
    <w:p w14:paraId="27BD8D04" w14:textId="77777777" w:rsidR="00D80540" w:rsidRDefault="00D80540" w:rsidP="00D80540"/>
    <w:p w14:paraId="439DE614" w14:textId="77777777" w:rsidR="00D80540" w:rsidRDefault="00D80540" w:rsidP="00D80540"/>
    <w:p w14:paraId="0B35667D" w14:textId="77777777" w:rsidR="00D80540" w:rsidRDefault="00D80540" w:rsidP="00D80540"/>
    <w:p w14:paraId="72A4A815" w14:textId="77777777" w:rsidR="00D80540" w:rsidRDefault="00D80540" w:rsidP="00D80540"/>
    <w:p w14:paraId="40709AC8" w14:textId="77777777" w:rsidR="00D80540" w:rsidRDefault="00D80540" w:rsidP="00D80540"/>
    <w:p w14:paraId="752BAB59" w14:textId="77777777" w:rsidR="00D80540" w:rsidRDefault="00D80540" w:rsidP="00D80540"/>
    <w:p w14:paraId="2DB13DEF" w14:textId="77777777" w:rsidR="00D80540" w:rsidRDefault="00D80540" w:rsidP="00D80540"/>
    <w:p w14:paraId="719E19CC" w14:textId="77777777" w:rsidR="00D80540" w:rsidRDefault="00D80540" w:rsidP="00D80540"/>
    <w:p w14:paraId="06D3525E" w14:textId="77777777" w:rsidR="00D80540" w:rsidRDefault="00D80540" w:rsidP="00D80540"/>
    <w:p w14:paraId="7A64DBB8" w14:textId="77777777" w:rsidR="00D80540" w:rsidRDefault="00D80540" w:rsidP="00D80540"/>
    <w:p w14:paraId="6F0D5FAD" w14:textId="77777777" w:rsidR="00D80540" w:rsidRDefault="00D80540" w:rsidP="00D80540"/>
    <w:p w14:paraId="313FD1AE" w14:textId="77777777" w:rsidR="00D80540" w:rsidRDefault="00D80540" w:rsidP="00D80540"/>
    <w:p w14:paraId="754207FB" w14:textId="77777777" w:rsidR="00D80540" w:rsidRDefault="00D80540" w:rsidP="00D80540"/>
    <w:p w14:paraId="0684CA19" w14:textId="77777777" w:rsidR="00D80540" w:rsidRDefault="00D80540" w:rsidP="00D80540"/>
    <w:p w14:paraId="3EE7E98F" w14:textId="77777777" w:rsidR="00D80540" w:rsidRDefault="00D80540" w:rsidP="00D80540"/>
    <w:p w14:paraId="7CB020B2" w14:textId="77777777" w:rsidR="00D80540" w:rsidRDefault="00D80540" w:rsidP="00D80540"/>
    <w:p w14:paraId="27739024" w14:textId="6781F712" w:rsidR="00D80540" w:rsidRDefault="00D80540" w:rsidP="00D80540">
      <w:pPr>
        <w:pStyle w:val="Heading1"/>
      </w:pPr>
      <w:r>
        <w:lastRenderedPageBreak/>
        <w:t>Building The Application</w:t>
      </w:r>
    </w:p>
    <w:p w14:paraId="20F6A0E0" w14:textId="77777777" w:rsidR="001B10DC" w:rsidRPr="001B10DC" w:rsidRDefault="001B10DC" w:rsidP="001B10DC"/>
    <w:p w14:paraId="430E41F5" w14:textId="473FEDF1" w:rsidR="00D80540" w:rsidRDefault="00D80540" w:rsidP="00D80540">
      <w:pPr>
        <w:pStyle w:val="Heading2"/>
      </w:pPr>
      <w:r>
        <w:t>Debug Build (Development or Simulation Testing)</w:t>
      </w:r>
    </w:p>
    <w:p w14:paraId="77C21DAF" w14:textId="090F9547" w:rsidR="00D80540" w:rsidRPr="00D80540" w:rsidRDefault="00D80540" w:rsidP="001B10DC">
      <w:pPr>
        <w:pStyle w:val="ListParagraph"/>
        <w:numPr>
          <w:ilvl w:val="0"/>
          <w:numId w:val="2"/>
        </w:numPr>
        <w:spacing w:line="480" w:lineRule="auto"/>
        <w:ind w:hanging="357"/>
        <w:jc w:val="both"/>
        <w:rPr>
          <w:rFonts w:ascii="Arial" w:hAnsi="Arial" w:cs="Arial"/>
        </w:rPr>
      </w:pPr>
      <w:r w:rsidRPr="00D80540">
        <w:rPr>
          <w:rFonts w:ascii="Arial" w:hAnsi="Arial" w:cs="Arial"/>
        </w:rPr>
        <w:t xml:space="preserve">Open </w:t>
      </w:r>
      <w:r w:rsidRPr="00D80540">
        <w:rPr>
          <w:rFonts w:ascii="Arial" w:hAnsi="Arial" w:cs="Arial"/>
          <w:b/>
          <w:bCs/>
        </w:rPr>
        <w:t>IFIC.sln</w:t>
      </w:r>
      <w:r w:rsidRPr="00D80540">
        <w:rPr>
          <w:rFonts w:ascii="Arial" w:hAnsi="Arial" w:cs="Arial"/>
        </w:rPr>
        <w:t xml:space="preserve"> in Visual Studio 2022.</w:t>
      </w:r>
    </w:p>
    <w:p w14:paraId="32C5C7E4" w14:textId="77777777" w:rsidR="00D80540" w:rsidRDefault="00D80540" w:rsidP="001B10DC">
      <w:pPr>
        <w:pStyle w:val="ListParagraph"/>
        <w:numPr>
          <w:ilvl w:val="0"/>
          <w:numId w:val="2"/>
        </w:numPr>
        <w:spacing w:line="480" w:lineRule="auto"/>
        <w:ind w:hanging="357"/>
        <w:jc w:val="both"/>
        <w:rPr>
          <w:rFonts w:ascii="Arial" w:hAnsi="Arial" w:cs="Arial"/>
        </w:rPr>
      </w:pPr>
      <w:r w:rsidRPr="00D80540">
        <w:rPr>
          <w:rFonts w:ascii="Arial" w:hAnsi="Arial" w:cs="Arial"/>
        </w:rPr>
        <w:t xml:space="preserve">Set the build configuration to </w:t>
      </w:r>
      <w:r w:rsidRPr="00D80540">
        <w:rPr>
          <w:rFonts w:ascii="Arial" w:hAnsi="Arial" w:cs="Arial"/>
          <w:b/>
          <w:bCs/>
        </w:rPr>
        <w:t>Debug</w:t>
      </w:r>
      <w:r w:rsidRPr="00D80540">
        <w:rPr>
          <w:rFonts w:ascii="Arial" w:hAnsi="Arial" w:cs="Arial"/>
        </w:rPr>
        <w:t>.</w:t>
      </w:r>
    </w:p>
    <w:p w14:paraId="10A5661C" w14:textId="2F22FE0C" w:rsidR="001B10DC" w:rsidRPr="00D80540" w:rsidRDefault="001B10DC" w:rsidP="001B10DC">
      <w:pPr>
        <w:pStyle w:val="ListParagraph"/>
        <w:numPr>
          <w:ilvl w:val="1"/>
          <w:numId w:val="2"/>
        </w:numPr>
        <w:spacing w:line="480" w:lineRule="auto"/>
        <w:ind w:hanging="357"/>
        <w:jc w:val="both"/>
        <w:rPr>
          <w:rFonts w:ascii="Arial" w:hAnsi="Arial" w:cs="Arial"/>
        </w:rPr>
      </w:pPr>
      <w:r>
        <w:rPr>
          <w:rFonts w:ascii="Arial" w:hAnsi="Arial" w:cs="Arial"/>
        </w:rPr>
        <w:t>To build without committing to CIHI’s Vendor Testing add the –simulate flag to the command line arguments in VS</w:t>
      </w:r>
    </w:p>
    <w:p w14:paraId="45DFF063" w14:textId="1421836E" w:rsidR="00D80540" w:rsidRPr="00D80540" w:rsidRDefault="00D80540" w:rsidP="001B10DC">
      <w:pPr>
        <w:pStyle w:val="ListParagraph"/>
        <w:numPr>
          <w:ilvl w:val="0"/>
          <w:numId w:val="2"/>
        </w:numPr>
        <w:spacing w:line="480" w:lineRule="auto"/>
        <w:ind w:hanging="357"/>
        <w:jc w:val="both"/>
        <w:rPr>
          <w:rFonts w:ascii="Arial" w:hAnsi="Arial" w:cs="Arial"/>
        </w:rPr>
      </w:pPr>
      <w:r w:rsidRPr="00D80540">
        <w:rPr>
          <w:rFonts w:ascii="Arial" w:hAnsi="Arial" w:cs="Arial"/>
        </w:rPr>
        <w:t xml:space="preserve">Right-click </w:t>
      </w:r>
      <w:proofErr w:type="spellStart"/>
      <w:r w:rsidRPr="00D80540">
        <w:rPr>
          <w:rFonts w:ascii="Arial" w:hAnsi="Arial" w:cs="Arial"/>
        </w:rPr>
        <w:t>IFIC.Runner</w:t>
      </w:r>
      <w:proofErr w:type="spellEnd"/>
      <w:r w:rsidRPr="00D80540">
        <w:rPr>
          <w:rFonts w:ascii="Arial" w:hAnsi="Arial" w:cs="Arial"/>
        </w:rPr>
        <w:t xml:space="preserve"> → </w:t>
      </w:r>
      <w:r w:rsidRPr="00D80540">
        <w:rPr>
          <w:rFonts w:ascii="Arial" w:hAnsi="Arial" w:cs="Arial"/>
          <w:i/>
          <w:iCs/>
        </w:rPr>
        <w:t>Set as Startup Project</w:t>
      </w:r>
      <w:r w:rsidRPr="00D80540">
        <w:rPr>
          <w:rFonts w:ascii="Arial" w:hAnsi="Arial" w:cs="Arial"/>
        </w:rPr>
        <w:t>.</w:t>
      </w:r>
    </w:p>
    <w:p w14:paraId="3B15D4B7" w14:textId="0420CEAF" w:rsidR="00D80540" w:rsidRPr="00D80540" w:rsidRDefault="00D80540" w:rsidP="001B10DC">
      <w:pPr>
        <w:pStyle w:val="ListParagraph"/>
        <w:numPr>
          <w:ilvl w:val="0"/>
          <w:numId w:val="2"/>
        </w:numPr>
        <w:spacing w:line="480" w:lineRule="auto"/>
        <w:ind w:hanging="357"/>
        <w:jc w:val="both"/>
        <w:rPr>
          <w:rFonts w:ascii="Arial" w:hAnsi="Arial" w:cs="Arial"/>
        </w:rPr>
      </w:pPr>
      <w:r w:rsidRPr="00D80540">
        <w:rPr>
          <w:rFonts w:ascii="Arial" w:hAnsi="Arial" w:cs="Arial"/>
        </w:rPr>
        <w:t>Build the solution (</w:t>
      </w:r>
      <w:proofErr w:type="spellStart"/>
      <w:r w:rsidRPr="00D80540">
        <w:rPr>
          <w:rFonts w:ascii="Arial" w:hAnsi="Arial" w:cs="Arial"/>
        </w:rPr>
        <w:t>Ctrl+Shift+B</w:t>
      </w:r>
      <w:proofErr w:type="spellEnd"/>
      <w:r w:rsidRPr="00D80540">
        <w:rPr>
          <w:rFonts w:ascii="Arial" w:hAnsi="Arial" w:cs="Arial"/>
        </w:rPr>
        <w:t>).</w:t>
      </w:r>
    </w:p>
    <w:p w14:paraId="4F8E46A6" w14:textId="2CFB41EC" w:rsidR="00D80540" w:rsidRPr="00D80540" w:rsidRDefault="00D80540" w:rsidP="001B10DC">
      <w:pPr>
        <w:pStyle w:val="ListParagraph"/>
        <w:numPr>
          <w:ilvl w:val="0"/>
          <w:numId w:val="2"/>
        </w:numPr>
        <w:spacing w:line="480" w:lineRule="auto"/>
        <w:ind w:hanging="357"/>
        <w:jc w:val="both"/>
        <w:rPr>
          <w:rFonts w:ascii="Arial" w:hAnsi="Arial" w:cs="Arial"/>
        </w:rPr>
      </w:pPr>
      <w:r w:rsidRPr="00D80540">
        <w:rPr>
          <w:rFonts w:ascii="Arial" w:hAnsi="Arial" w:cs="Arial"/>
        </w:rPr>
        <w:t>Confirm build success in the Output window.</w:t>
      </w:r>
    </w:p>
    <w:p w14:paraId="203923CD" w14:textId="0248D754" w:rsidR="00D80540" w:rsidRDefault="00D80540" w:rsidP="001B10DC">
      <w:pPr>
        <w:pStyle w:val="ListParagraph"/>
        <w:numPr>
          <w:ilvl w:val="0"/>
          <w:numId w:val="2"/>
        </w:numPr>
        <w:spacing w:line="480" w:lineRule="auto"/>
        <w:ind w:hanging="357"/>
        <w:jc w:val="both"/>
        <w:rPr>
          <w:rFonts w:ascii="Arial" w:hAnsi="Arial" w:cs="Arial"/>
        </w:rPr>
      </w:pPr>
      <w:r w:rsidRPr="00D80540">
        <w:rPr>
          <w:rFonts w:ascii="Arial" w:hAnsi="Arial" w:cs="Arial"/>
        </w:rPr>
        <w:t>The executable will be at:</w:t>
      </w:r>
    </w:p>
    <w:p w14:paraId="2485BABC" w14:textId="7FDA4562" w:rsidR="001B10DC" w:rsidRDefault="001B10DC" w:rsidP="001B10DC">
      <w:pPr>
        <w:pStyle w:val="ListParagraph"/>
        <w:numPr>
          <w:ilvl w:val="1"/>
          <w:numId w:val="2"/>
        </w:numPr>
        <w:spacing w:line="480" w:lineRule="auto"/>
        <w:ind w:hanging="357"/>
        <w:jc w:val="both"/>
        <w:rPr>
          <w:rFonts w:ascii="Arial" w:hAnsi="Arial" w:cs="Arial"/>
        </w:rPr>
      </w:pPr>
      <w:r w:rsidRPr="001B10DC">
        <w:rPr>
          <w:rFonts w:ascii="Arial" w:hAnsi="Arial" w:cs="Arial"/>
        </w:rPr>
        <w:t>\</w:t>
      </w:r>
      <w:proofErr w:type="spellStart"/>
      <w:r w:rsidRPr="001B10DC">
        <w:rPr>
          <w:rFonts w:ascii="Arial" w:hAnsi="Arial" w:cs="Arial"/>
        </w:rPr>
        <w:t>IFIC.Runner</w:t>
      </w:r>
      <w:proofErr w:type="spellEnd"/>
      <w:r w:rsidRPr="001B10DC">
        <w:rPr>
          <w:rFonts w:ascii="Arial" w:hAnsi="Arial" w:cs="Arial"/>
        </w:rPr>
        <w:t>\bin\Debug\net6.0\IFIC.Runner.exe</w:t>
      </w:r>
    </w:p>
    <w:p w14:paraId="32D16316" w14:textId="77777777" w:rsidR="001B10DC" w:rsidRDefault="001B10DC" w:rsidP="001B10DC">
      <w:pPr>
        <w:rPr>
          <w:rFonts w:ascii="Arial" w:hAnsi="Arial" w:cs="Arial"/>
        </w:rPr>
      </w:pPr>
    </w:p>
    <w:p w14:paraId="56A72D72" w14:textId="77777777" w:rsidR="001B10DC" w:rsidRPr="001B10DC" w:rsidRDefault="001B10DC" w:rsidP="001B10DC">
      <w:pPr>
        <w:rPr>
          <w:rFonts w:ascii="Arial" w:hAnsi="Arial" w:cs="Arial"/>
        </w:rPr>
      </w:pPr>
    </w:p>
    <w:p w14:paraId="76241108" w14:textId="54C45A7E" w:rsidR="001B10DC" w:rsidRDefault="001B10DC" w:rsidP="001B10DC">
      <w:pPr>
        <w:pStyle w:val="Heading2"/>
      </w:pPr>
      <w:r>
        <w:t>Release Build</w:t>
      </w:r>
    </w:p>
    <w:p w14:paraId="208847A5" w14:textId="77777777" w:rsidR="001B10DC" w:rsidRPr="001B10DC" w:rsidRDefault="001B10DC" w:rsidP="001B10DC">
      <w:pPr>
        <w:numPr>
          <w:ilvl w:val="0"/>
          <w:numId w:val="3"/>
        </w:numPr>
        <w:rPr>
          <w:rFonts w:ascii="Arial" w:hAnsi="Arial" w:cs="Arial"/>
        </w:rPr>
      </w:pPr>
      <w:r w:rsidRPr="001B10DC">
        <w:rPr>
          <w:rFonts w:ascii="Arial" w:hAnsi="Arial" w:cs="Arial"/>
        </w:rPr>
        <w:t xml:space="preserve">Change configuration to </w:t>
      </w:r>
      <w:r w:rsidRPr="001B10DC">
        <w:rPr>
          <w:rFonts w:ascii="Arial" w:hAnsi="Arial" w:cs="Arial"/>
          <w:b/>
          <w:bCs/>
        </w:rPr>
        <w:t>Release</w:t>
      </w:r>
      <w:r w:rsidRPr="001B10DC">
        <w:rPr>
          <w:rFonts w:ascii="Arial" w:hAnsi="Arial" w:cs="Arial"/>
        </w:rPr>
        <w:t>.</w:t>
      </w:r>
    </w:p>
    <w:p w14:paraId="27315784" w14:textId="77777777" w:rsidR="001B10DC" w:rsidRPr="001B10DC" w:rsidRDefault="001B10DC" w:rsidP="001B10DC">
      <w:pPr>
        <w:numPr>
          <w:ilvl w:val="0"/>
          <w:numId w:val="3"/>
        </w:numPr>
        <w:rPr>
          <w:rFonts w:ascii="Arial" w:hAnsi="Arial" w:cs="Arial"/>
        </w:rPr>
      </w:pPr>
      <w:r w:rsidRPr="001B10DC">
        <w:rPr>
          <w:rFonts w:ascii="Arial" w:hAnsi="Arial" w:cs="Arial"/>
        </w:rPr>
        <w:t>Build again (</w:t>
      </w:r>
      <w:proofErr w:type="spellStart"/>
      <w:r w:rsidRPr="001B10DC">
        <w:rPr>
          <w:rFonts w:ascii="Arial" w:hAnsi="Arial" w:cs="Arial"/>
        </w:rPr>
        <w:t>Ctrl+Shift+B</w:t>
      </w:r>
      <w:proofErr w:type="spellEnd"/>
      <w:r w:rsidRPr="001B10DC">
        <w:rPr>
          <w:rFonts w:ascii="Arial" w:hAnsi="Arial" w:cs="Arial"/>
        </w:rPr>
        <w:t>).</w:t>
      </w:r>
    </w:p>
    <w:p w14:paraId="2AF71CE0" w14:textId="77777777" w:rsidR="001B10DC" w:rsidRPr="001B10DC" w:rsidRDefault="001B10DC" w:rsidP="001B10DC">
      <w:pPr>
        <w:numPr>
          <w:ilvl w:val="0"/>
          <w:numId w:val="3"/>
        </w:numPr>
        <w:rPr>
          <w:rFonts w:ascii="Arial" w:hAnsi="Arial" w:cs="Arial"/>
        </w:rPr>
      </w:pPr>
      <w:r w:rsidRPr="001B10DC">
        <w:rPr>
          <w:rFonts w:ascii="Arial" w:hAnsi="Arial" w:cs="Arial"/>
        </w:rPr>
        <w:t>Locate binaries under:</w:t>
      </w:r>
    </w:p>
    <w:p w14:paraId="651B8082" w14:textId="77777777" w:rsidR="001B10DC" w:rsidRPr="001B10DC" w:rsidRDefault="001B10DC" w:rsidP="001B10DC">
      <w:pPr>
        <w:numPr>
          <w:ilvl w:val="1"/>
          <w:numId w:val="5"/>
        </w:numPr>
        <w:rPr>
          <w:rFonts w:ascii="Arial" w:hAnsi="Arial" w:cs="Arial"/>
        </w:rPr>
      </w:pPr>
      <w:r w:rsidRPr="001B10DC">
        <w:rPr>
          <w:rFonts w:ascii="Arial" w:hAnsi="Arial" w:cs="Arial"/>
        </w:rPr>
        <w:t>\</w:t>
      </w:r>
      <w:proofErr w:type="spellStart"/>
      <w:r w:rsidRPr="001B10DC">
        <w:rPr>
          <w:rFonts w:ascii="Arial" w:hAnsi="Arial" w:cs="Arial"/>
        </w:rPr>
        <w:t>IFIC.Runner</w:t>
      </w:r>
      <w:proofErr w:type="spellEnd"/>
      <w:r w:rsidRPr="001B10DC">
        <w:rPr>
          <w:rFonts w:ascii="Arial" w:hAnsi="Arial" w:cs="Arial"/>
        </w:rPr>
        <w:t>\bin\Release\net6.0\</w:t>
      </w:r>
    </w:p>
    <w:p w14:paraId="6B1DF1D6" w14:textId="77777777" w:rsidR="001B10DC" w:rsidRPr="001B10DC" w:rsidRDefault="001B10DC" w:rsidP="001B10DC">
      <w:pPr>
        <w:numPr>
          <w:ilvl w:val="0"/>
          <w:numId w:val="3"/>
        </w:numPr>
        <w:rPr>
          <w:rFonts w:ascii="Arial" w:hAnsi="Arial" w:cs="Arial"/>
        </w:rPr>
      </w:pPr>
      <w:r w:rsidRPr="001B10DC">
        <w:rPr>
          <w:rFonts w:ascii="Arial" w:hAnsi="Arial" w:cs="Arial"/>
        </w:rPr>
        <w:t>Verify folders exist:</w:t>
      </w:r>
    </w:p>
    <w:p w14:paraId="76D38D2F" w14:textId="77777777" w:rsidR="001B10DC" w:rsidRPr="001B10DC" w:rsidRDefault="001B10DC" w:rsidP="001B10DC">
      <w:pPr>
        <w:numPr>
          <w:ilvl w:val="1"/>
          <w:numId w:val="4"/>
        </w:numPr>
        <w:rPr>
          <w:rFonts w:ascii="Arial" w:hAnsi="Arial" w:cs="Arial"/>
        </w:rPr>
      </w:pPr>
      <w:r w:rsidRPr="001B10DC">
        <w:rPr>
          <w:rFonts w:ascii="Arial" w:hAnsi="Arial" w:cs="Arial"/>
        </w:rPr>
        <w:t>/Logs</w:t>
      </w:r>
    </w:p>
    <w:p w14:paraId="2CDC3A63" w14:textId="77777777" w:rsidR="001B10DC" w:rsidRPr="001B10DC" w:rsidRDefault="001B10DC" w:rsidP="001B10DC">
      <w:pPr>
        <w:numPr>
          <w:ilvl w:val="1"/>
          <w:numId w:val="4"/>
        </w:numPr>
        <w:rPr>
          <w:rFonts w:ascii="Arial" w:hAnsi="Arial" w:cs="Arial"/>
        </w:rPr>
      </w:pPr>
      <w:r w:rsidRPr="001B10DC">
        <w:rPr>
          <w:rFonts w:ascii="Arial" w:hAnsi="Arial" w:cs="Arial"/>
        </w:rPr>
        <w:t>/Mappings</w:t>
      </w:r>
    </w:p>
    <w:p w14:paraId="4C5DE128" w14:textId="6A293242" w:rsidR="001B10DC" w:rsidRDefault="001B10DC" w:rsidP="001B10DC">
      <w:pPr>
        <w:numPr>
          <w:ilvl w:val="0"/>
          <w:numId w:val="3"/>
        </w:numPr>
        <w:rPr>
          <w:rFonts w:ascii="Arial" w:hAnsi="Arial" w:cs="Arial"/>
        </w:rPr>
      </w:pPr>
      <w:r w:rsidRPr="001B10DC">
        <w:rPr>
          <w:rFonts w:ascii="Arial" w:hAnsi="Arial" w:cs="Arial"/>
        </w:rPr>
        <w:t xml:space="preserve">Copy the entire </w:t>
      </w:r>
      <w:r w:rsidRPr="001B10DC">
        <w:rPr>
          <w:rFonts w:ascii="Arial" w:hAnsi="Arial" w:cs="Arial"/>
          <w:b/>
          <w:bCs/>
        </w:rPr>
        <w:t>Release</w:t>
      </w:r>
      <w:r w:rsidRPr="001B10DC">
        <w:rPr>
          <w:rFonts w:ascii="Arial" w:hAnsi="Arial" w:cs="Arial"/>
        </w:rPr>
        <w:t xml:space="preserve"> folder to the target environment, e.g.: C:\VitalHub\IFIC\</w:t>
      </w:r>
    </w:p>
    <w:p w14:paraId="1DE272A2" w14:textId="71FE0F6E" w:rsidR="00EA30EF" w:rsidRPr="001B10DC" w:rsidRDefault="00EA30EF" w:rsidP="001B10DC">
      <w:pPr>
        <w:numPr>
          <w:ilvl w:val="0"/>
          <w:numId w:val="3"/>
        </w:numPr>
        <w:rPr>
          <w:rFonts w:ascii="Arial" w:hAnsi="Arial" w:cs="Arial"/>
        </w:rPr>
      </w:pPr>
      <w:r>
        <w:rPr>
          <w:rFonts w:ascii="Arial" w:hAnsi="Arial" w:cs="Arial"/>
        </w:rPr>
        <w:t>Configure timed calls to start IFIC (TBD)</w:t>
      </w:r>
    </w:p>
    <w:p w14:paraId="58431819" w14:textId="77777777" w:rsidR="001B10DC" w:rsidRPr="001B10DC" w:rsidRDefault="001B10DC" w:rsidP="001B10DC"/>
    <w:p w14:paraId="35580DE8" w14:textId="77777777" w:rsidR="00D80540" w:rsidRDefault="00D80540" w:rsidP="00D80540"/>
    <w:p w14:paraId="6FB4EE3B" w14:textId="77777777" w:rsidR="001B10DC" w:rsidRDefault="001B10DC" w:rsidP="00D80540"/>
    <w:p w14:paraId="070889A0" w14:textId="77777777" w:rsidR="001B10DC" w:rsidRDefault="001B10DC" w:rsidP="00D80540"/>
    <w:p w14:paraId="750E37D1" w14:textId="3788D877" w:rsidR="001B10DC" w:rsidRDefault="001B10DC" w:rsidP="001B10DC">
      <w:pPr>
        <w:pStyle w:val="Heading1"/>
      </w:pPr>
      <w:r>
        <w:t>Configuration</w:t>
      </w:r>
    </w:p>
    <w:p w14:paraId="4CD6922F" w14:textId="5EA1306A" w:rsidR="001B10DC" w:rsidRPr="001B10DC" w:rsidRDefault="001B10DC" w:rsidP="001B10DC">
      <w:pPr>
        <w:rPr>
          <w:rFonts w:ascii="Arial" w:hAnsi="Arial" w:cs="Arial"/>
        </w:rPr>
      </w:pPr>
      <w:r w:rsidRPr="001B10DC">
        <w:rPr>
          <w:rFonts w:ascii="Arial" w:hAnsi="Arial" w:cs="Arial"/>
        </w:rPr>
        <w:t xml:space="preserve">All runtime behavior of IFIC is controlled through the </w:t>
      </w:r>
      <w:proofErr w:type="spellStart"/>
      <w:r w:rsidRPr="001B10DC">
        <w:rPr>
          <w:rFonts w:ascii="Arial" w:hAnsi="Arial" w:cs="Arial"/>
        </w:rPr>
        <w:t>appsettings.json</w:t>
      </w:r>
      <w:proofErr w:type="spellEnd"/>
      <w:r w:rsidRPr="001B10DC">
        <w:rPr>
          <w:rFonts w:ascii="Arial" w:hAnsi="Arial" w:cs="Arial"/>
        </w:rPr>
        <w:t xml:space="preserve"> file, located in the root of the deployed folder (e.g., C:\VitalHub\IFIC\appsettings.json).</w:t>
      </w:r>
      <w:r>
        <w:rPr>
          <w:rFonts w:ascii="Arial" w:hAnsi="Arial" w:cs="Arial"/>
        </w:rPr>
        <w:t xml:space="preserve"> </w:t>
      </w:r>
      <w:r w:rsidRPr="001B10DC">
        <w:rPr>
          <w:rFonts w:ascii="Arial" w:hAnsi="Arial" w:cs="Arial"/>
        </w:rPr>
        <w:t>This file defines database</w:t>
      </w:r>
      <w:r>
        <w:rPr>
          <w:rFonts w:ascii="Arial" w:hAnsi="Arial" w:cs="Arial"/>
        </w:rPr>
        <w:t xml:space="preserve"> </w:t>
      </w:r>
      <w:r w:rsidRPr="001B10DC">
        <w:rPr>
          <w:rFonts w:ascii="Arial" w:hAnsi="Arial" w:cs="Arial"/>
        </w:rPr>
        <w:t>connectivity, authentication parameters, and FHIR submission endpoints.</w:t>
      </w:r>
    </w:p>
    <w:p w14:paraId="34EB295F" w14:textId="2CF04187" w:rsidR="00D80540" w:rsidRDefault="007457A0" w:rsidP="007457A0">
      <w:pPr>
        <w:pStyle w:val="Heading3"/>
      </w:pPr>
      <w:r>
        <w:t>Example</w:t>
      </w:r>
    </w:p>
    <w:p w14:paraId="33BE766F" w14:textId="180EA346" w:rsidR="007457A0" w:rsidRDefault="00EA30EF" w:rsidP="007457A0">
      <w:r>
        <w:rPr>
          <w:noProof/>
        </w:rPr>
        <mc:AlternateContent>
          <mc:Choice Requires="wps">
            <w:drawing>
              <wp:anchor distT="228600" distB="228600" distL="228600" distR="228600" simplePos="0" relativeHeight="251664384" behindDoc="0" locked="0" layoutInCell="1" allowOverlap="1" wp14:anchorId="060057AE" wp14:editId="049A75FF">
                <wp:simplePos x="0" y="0"/>
                <wp:positionH relativeFrom="margin">
                  <wp:align>left</wp:align>
                </wp:positionH>
                <wp:positionV relativeFrom="margin">
                  <wp:posOffset>2085975</wp:posOffset>
                </wp:positionV>
                <wp:extent cx="6443345" cy="5537835"/>
                <wp:effectExtent l="0" t="0" r="0" b="5715"/>
                <wp:wrapSquare wrapText="bothSides"/>
                <wp:docPr id="45" name="Rectangle 52"/>
                <wp:cNvGraphicFramePr/>
                <a:graphic xmlns:a="http://schemas.openxmlformats.org/drawingml/2006/main">
                  <a:graphicData uri="http://schemas.microsoft.com/office/word/2010/wordprocessingShape">
                    <wps:wsp>
                      <wps:cNvSpPr/>
                      <wps:spPr>
                        <a:xfrm>
                          <a:off x="0" y="0"/>
                          <a:ext cx="6443345" cy="553783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17FF8B"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w:t>
                            </w:r>
                          </w:p>
                          <w:p w14:paraId="4EB35887"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45B0E1" w:themeColor="accent1" w:themeTint="99"/>
                              </w:rPr>
                              <w:t xml:space="preserve">  "TransmitRoot": </w:t>
                            </w:r>
                            <w:r w:rsidRPr="007457A0">
                              <w:rPr>
                                <w:rFonts w:ascii="Arial" w:hAnsi="Arial" w:cs="Arial"/>
                                <w:caps/>
                                <w:color w:val="FFFFFF" w:themeColor="background1"/>
                              </w:rPr>
                              <w:t>"C:\\Clarity\\Transmit\\LTCFTransDemo",</w:t>
                            </w:r>
                          </w:p>
                          <w:p w14:paraId="5158157F"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"ClarityClient": </w:t>
                            </w:r>
                            <w:r w:rsidRPr="007457A0">
                              <w:rPr>
                                <w:rFonts w:ascii="Arial" w:hAnsi="Arial" w:cs="Arial"/>
                                <w:caps/>
                                <w:color w:val="FFFFFF" w:themeColor="background1"/>
                              </w:rPr>
                              <w:t>{</w:t>
                            </w:r>
                          </w:p>
                          <w:p w14:paraId="3B3D9CE7"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"ConnectionString": </w:t>
                            </w:r>
                            <w:r w:rsidRPr="007457A0">
                              <w:rPr>
                                <w:rFonts w:ascii="Arial" w:hAnsi="Arial" w:cs="Arial"/>
                                <w:caps/>
                                <w:color w:val="FFFFFF" w:themeColor="background1"/>
                              </w:rPr>
                              <w:t>"Server=SQLSERVER01</w:t>
                            </w:r>
                            <w:proofErr w:type="gramStart"/>
                            <w:r w:rsidRPr="007457A0">
                              <w:rPr>
                                <w:rFonts w:ascii="Arial" w:hAnsi="Arial" w:cs="Arial"/>
                                <w:caps/>
                                <w:color w:val="FFFFFF" w:themeColor="background1"/>
                              </w:rPr>
                              <w:t>\\IFIC;Database</w:t>
                            </w:r>
                            <w:proofErr w:type="gramEnd"/>
                            <w:r w:rsidRPr="007457A0">
                              <w:rPr>
                                <w:rFonts w:ascii="Arial" w:hAnsi="Arial" w:cs="Arial"/>
                                <w:caps/>
                                <w:color w:val="FFFFFF" w:themeColor="background1"/>
                              </w:rPr>
                              <w:t>=</w:t>
                            </w:r>
                            <w:proofErr w:type="gramStart"/>
                            <w:r w:rsidRPr="007457A0">
                              <w:rPr>
                                <w:rFonts w:ascii="Arial" w:hAnsi="Arial" w:cs="Arial"/>
                                <w:caps/>
                                <w:color w:val="FFFFFF" w:themeColor="background1"/>
                              </w:rPr>
                              <w:t>LTCFDemo;User</w:t>
                            </w:r>
                            <w:proofErr w:type="gramEnd"/>
                            <w:r w:rsidRPr="007457A0">
                              <w:rPr>
                                <w:rFonts w:ascii="Arial" w:hAnsi="Arial" w:cs="Arial"/>
                                <w:caps/>
                                <w:color w:val="FFFFFF" w:themeColor="background1"/>
                              </w:rPr>
                              <w:t xml:space="preserve"> ID=</w:t>
                            </w:r>
                            <w:proofErr w:type="gramStart"/>
                            <w:r w:rsidRPr="007457A0">
                              <w:rPr>
                                <w:rFonts w:ascii="Arial" w:hAnsi="Arial" w:cs="Arial"/>
                                <w:caps/>
                                <w:color w:val="FFFFFF" w:themeColor="background1"/>
                              </w:rPr>
                              <w:t>ltcfUser;Password</w:t>
                            </w:r>
                            <w:proofErr w:type="gramEnd"/>
                            <w:r w:rsidRPr="007457A0">
                              <w:rPr>
                                <w:rFonts w:ascii="Arial" w:hAnsi="Arial" w:cs="Arial"/>
                                <w:caps/>
                                <w:color w:val="FFFFFF" w:themeColor="background1"/>
                              </w:rPr>
                              <w:t>=DemoPass</w:t>
                            </w:r>
                            <w:proofErr w:type="gramStart"/>
                            <w:r w:rsidRPr="007457A0">
                              <w:rPr>
                                <w:rFonts w:ascii="Arial" w:hAnsi="Arial" w:cs="Arial"/>
                                <w:caps/>
                                <w:color w:val="FFFFFF" w:themeColor="background1"/>
                              </w:rPr>
                              <w:t>123;Encrypt</w:t>
                            </w:r>
                            <w:proofErr w:type="gramEnd"/>
                            <w:r w:rsidRPr="007457A0">
                              <w:rPr>
                                <w:rFonts w:ascii="Arial" w:hAnsi="Arial" w:cs="Arial"/>
                                <w:caps/>
                                <w:color w:val="FFFFFF" w:themeColor="background1"/>
                              </w:rPr>
                              <w:t>=</w:t>
                            </w:r>
                            <w:proofErr w:type="gramStart"/>
                            <w:r w:rsidRPr="007457A0">
                              <w:rPr>
                                <w:rFonts w:ascii="Arial" w:hAnsi="Arial" w:cs="Arial"/>
                                <w:caps/>
                                <w:color w:val="FFFFFF" w:themeColor="background1"/>
                              </w:rPr>
                              <w:t>True;TrustServerCertificate</w:t>
                            </w:r>
                            <w:proofErr w:type="gramEnd"/>
                            <w:r w:rsidRPr="007457A0">
                              <w:rPr>
                                <w:rFonts w:ascii="Arial" w:hAnsi="Arial" w:cs="Arial"/>
                                <w:caps/>
                                <w:color w:val="FFFFFF" w:themeColor="background1"/>
                              </w:rPr>
                              <w:t>=True;",</w:t>
                            </w:r>
                          </w:p>
                          <w:p w14:paraId="45B915BF"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45B0E1" w:themeColor="accent1" w:themeTint="99"/>
                              </w:rPr>
                              <w:t xml:space="preserve">    "FhirIdMaxLength": </w:t>
                            </w:r>
                            <w:r w:rsidRPr="007457A0">
                              <w:rPr>
                                <w:rFonts w:ascii="Arial" w:hAnsi="Arial" w:cs="Arial"/>
                                <w:caps/>
                                <w:color w:val="FFFFFF" w:themeColor="background1"/>
                              </w:rPr>
                              <w:t>60,</w:t>
                            </w:r>
                          </w:p>
                          <w:p w14:paraId="68841355"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"StatusMaxLength": </w:t>
                            </w:r>
                            <w:r w:rsidRPr="007457A0">
                              <w:rPr>
                                <w:rFonts w:ascii="Arial" w:hAnsi="Arial" w:cs="Arial"/>
                                <w:caps/>
                                <w:color w:val="FFFFFF" w:themeColor="background1"/>
                              </w:rPr>
                              <w:t>10,</w:t>
                            </w:r>
                          </w:p>
                          <w:p w14:paraId="2DE680A4"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"CommandTimeoutSec": </w:t>
                            </w:r>
                            <w:r w:rsidRPr="007457A0">
                              <w:rPr>
                                <w:rFonts w:ascii="Arial" w:hAnsi="Arial" w:cs="Arial"/>
                                <w:caps/>
                                <w:color w:val="FFFFFF" w:themeColor="background1"/>
                              </w:rPr>
                              <w:t>15,</w:t>
                            </w:r>
                          </w:p>
                          <w:p w14:paraId="7EE1E878"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"ElementMappingPath": </w:t>
                            </w:r>
                            <w:r w:rsidRPr="007457A0">
                              <w:rPr>
                                <w:rFonts w:ascii="Arial" w:hAnsi="Arial" w:cs="Arial"/>
                                <w:caps/>
                                <w:color w:val="FFFFFF" w:themeColor="background1"/>
                              </w:rPr>
                              <w:t>"Mappings/Error-Element-Mapping.xlsx"</w:t>
                            </w:r>
                          </w:p>
                          <w:p w14:paraId="3BA03C14"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p>
                          <w:p w14:paraId="0D2DA81B"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45B0E1" w:themeColor="accent1" w:themeTint="99"/>
                              </w:rPr>
                              <w:t xml:space="preserve">  "Authentication": </w:t>
                            </w:r>
                            <w:r w:rsidRPr="007457A0">
                              <w:rPr>
                                <w:rFonts w:ascii="Arial" w:hAnsi="Arial" w:cs="Arial"/>
                                <w:caps/>
                                <w:color w:val="FFFFFF" w:themeColor="background1"/>
                              </w:rPr>
                              <w:t>{</w:t>
                            </w:r>
                          </w:p>
                          <w:p w14:paraId="2B96C94F"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"PrivateKeyPath": </w:t>
                            </w:r>
                            <w:r w:rsidRPr="007457A0">
                              <w:rPr>
                                <w:rFonts w:ascii="Arial" w:hAnsi="Arial" w:cs="Arial"/>
                                <w:caps/>
                                <w:color w:val="FFFFFF" w:themeColor="background1"/>
                              </w:rPr>
                              <w:t>"certs/demo-system.key",</w:t>
                            </w:r>
                          </w:p>
                          <w:p w14:paraId="52B5A9B3"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"SystemIdentifier": </w:t>
                            </w:r>
                            <w:r w:rsidRPr="007457A0">
                              <w:rPr>
                                <w:rFonts w:ascii="Arial" w:hAnsi="Arial" w:cs="Arial"/>
                                <w:caps/>
                                <w:color w:val="FFFFFF" w:themeColor="background1"/>
                              </w:rPr>
                              <w:t>"ltcf-demo-system",</w:t>
                            </w:r>
                          </w:p>
                          <w:p w14:paraId="1E3C153E"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"Audience": </w:t>
                            </w:r>
                            <w:r w:rsidRPr="007457A0">
                              <w:rPr>
                                <w:rFonts w:ascii="Arial" w:hAnsi="Arial" w:cs="Arial"/>
                                <w:caps/>
                                <w:color w:val="FFFFFF" w:themeColor="background1"/>
                              </w:rPr>
                              <w:t>"https://auth.api.cihi.ca/gateway/oauth/token",</w:t>
                            </w:r>
                          </w:p>
                          <w:p w14:paraId="02079D81"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"Scope": </w:t>
                            </w:r>
                            <w:r w:rsidRPr="007457A0">
                              <w:rPr>
                                <w:rFonts w:ascii="Arial" w:hAnsi="Arial" w:cs="Arial"/>
                                <w:caps/>
                                <w:color w:val="FFFFFF" w:themeColor="background1"/>
                              </w:rPr>
                              <w:t>"IRRS",</w:t>
                            </w:r>
                          </w:p>
                          <w:p w14:paraId="79321741"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"TokenEndpoint"</w:t>
                            </w:r>
                            <w:r w:rsidRPr="007457A0">
                              <w:rPr>
                                <w:rFonts w:ascii="Arial" w:hAnsi="Arial" w:cs="Arial"/>
                                <w:caps/>
                                <w:color w:val="FFFFFF" w:themeColor="background1"/>
                              </w:rPr>
                              <w:t>: "https://auth.api.cihi.ca/gateway/oauth/token"</w:t>
                            </w:r>
                          </w:p>
                          <w:p w14:paraId="11B31E11"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p>
                          <w:p w14:paraId="1F95298D"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45B0E1" w:themeColor="accent1" w:themeTint="99"/>
                              </w:rPr>
                              <w:t xml:space="preserve">  "FHIR": </w:t>
                            </w:r>
                            <w:r w:rsidRPr="007457A0">
                              <w:rPr>
                                <w:rFonts w:ascii="Arial" w:hAnsi="Arial" w:cs="Arial"/>
                                <w:caps/>
                                <w:color w:val="FFFFFF" w:themeColor="background1"/>
                              </w:rPr>
                              <w:t>{</w:t>
                            </w:r>
                          </w:p>
                          <w:p w14:paraId="3867C29E"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"BaseUrl": </w:t>
                            </w:r>
                            <w:r w:rsidRPr="007457A0">
                              <w:rPr>
                                <w:rFonts w:ascii="Arial" w:hAnsi="Arial" w:cs="Arial"/>
                                <w:caps/>
                                <w:color w:val="FFFFFF" w:themeColor="background1"/>
                              </w:rPr>
                              <w:t>"https://vt.api.cihi.ca/irrs-service/fhir"</w:t>
                            </w:r>
                          </w:p>
                          <w:p w14:paraId="7FA1EA4E"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p>
                          <w:p w14:paraId="01A6BA69"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45B0E1" w:themeColor="accent1" w:themeTint="99"/>
                              </w:rPr>
                              <w:t xml:space="preserve">  "Api": </w:t>
                            </w:r>
                            <w:r w:rsidRPr="007457A0">
                              <w:rPr>
                                <w:rFonts w:ascii="Arial" w:hAnsi="Arial" w:cs="Arial"/>
                                <w:caps/>
                                <w:color w:val="FFFFFF" w:themeColor="background1"/>
                              </w:rPr>
                              <w:t>{</w:t>
                            </w:r>
                          </w:p>
                          <w:p w14:paraId="7449FC39"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"SubmissionEndpoint": </w:t>
                            </w:r>
                            <w:r w:rsidRPr="007457A0">
                              <w:rPr>
                                <w:rFonts w:ascii="Arial" w:hAnsi="Arial" w:cs="Arial"/>
                                <w:caps/>
                                <w:color w:val="FFFFFF" w:themeColor="background1"/>
                              </w:rPr>
                              <w:t>"https://vt.api.cihi.ca/irrs-service/fhir"</w:t>
                            </w:r>
                          </w:p>
                          <w:p w14:paraId="555E0BBF"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p>
                          <w:p w14:paraId="7C87FDBC" w14:textId="13F57921"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057AE" id="Rectangle 52" o:spid="_x0000_s1028" style="position:absolute;margin-left:0;margin-top:164.25pt;width:507.35pt;height:436.05pt;z-index:251664384;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" fillcolor="black [3213]" stroked="f" strokeweight="1pt">
                <v:textbox inset="18pt,18pt,18pt,18pt">
                  <w:txbxContent>
                    <w:p w14:paraId="5717FF8B"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w:t>
                      </w:r>
                    </w:p>
                    <w:p w14:paraId="4EB35887"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45B0E1" w:themeColor="accent1" w:themeTint="99"/>
                        </w:rPr>
                        <w:t xml:space="preserve">  "TransmitRoot": </w:t>
                      </w:r>
                      <w:r w:rsidRPr="007457A0">
                        <w:rPr>
                          <w:rFonts w:ascii="Arial" w:hAnsi="Arial" w:cs="Arial"/>
                          <w:caps/>
                          <w:color w:val="FFFFFF" w:themeColor="background1"/>
                        </w:rPr>
                        <w:t>"C:\\Clarity\\Transmit\\LTCFTransDemo",</w:t>
                      </w:r>
                    </w:p>
                    <w:p w14:paraId="5158157F"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"ClarityClient": </w:t>
                      </w:r>
                      <w:r w:rsidRPr="007457A0">
                        <w:rPr>
                          <w:rFonts w:ascii="Arial" w:hAnsi="Arial" w:cs="Arial"/>
                          <w:caps/>
                          <w:color w:val="FFFFFF" w:themeColor="background1"/>
                        </w:rPr>
                        <w:t>{</w:t>
                      </w:r>
                    </w:p>
                    <w:p w14:paraId="3B3D9CE7"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"ConnectionString": </w:t>
                      </w:r>
                      <w:r w:rsidRPr="007457A0">
                        <w:rPr>
                          <w:rFonts w:ascii="Arial" w:hAnsi="Arial" w:cs="Arial"/>
                          <w:caps/>
                          <w:color w:val="FFFFFF" w:themeColor="background1"/>
                        </w:rPr>
                        <w:t>"Server=SQLSERVER01</w:t>
                      </w:r>
                      <w:proofErr w:type="gramStart"/>
                      <w:r w:rsidRPr="007457A0">
                        <w:rPr>
                          <w:rFonts w:ascii="Arial" w:hAnsi="Arial" w:cs="Arial"/>
                          <w:caps/>
                          <w:color w:val="FFFFFF" w:themeColor="background1"/>
                        </w:rPr>
                        <w:t>\\IFIC;Database</w:t>
                      </w:r>
                      <w:proofErr w:type="gramEnd"/>
                      <w:r w:rsidRPr="007457A0">
                        <w:rPr>
                          <w:rFonts w:ascii="Arial" w:hAnsi="Arial" w:cs="Arial"/>
                          <w:caps/>
                          <w:color w:val="FFFFFF" w:themeColor="background1"/>
                        </w:rPr>
                        <w:t>=</w:t>
                      </w:r>
                      <w:proofErr w:type="gramStart"/>
                      <w:r w:rsidRPr="007457A0">
                        <w:rPr>
                          <w:rFonts w:ascii="Arial" w:hAnsi="Arial" w:cs="Arial"/>
                          <w:caps/>
                          <w:color w:val="FFFFFF" w:themeColor="background1"/>
                        </w:rPr>
                        <w:t>LTCFDemo;User</w:t>
                      </w:r>
                      <w:proofErr w:type="gramEnd"/>
                      <w:r w:rsidRPr="007457A0">
                        <w:rPr>
                          <w:rFonts w:ascii="Arial" w:hAnsi="Arial" w:cs="Arial"/>
                          <w:caps/>
                          <w:color w:val="FFFFFF" w:themeColor="background1"/>
                        </w:rPr>
                        <w:t xml:space="preserve"> ID=</w:t>
                      </w:r>
                      <w:proofErr w:type="gramStart"/>
                      <w:r w:rsidRPr="007457A0">
                        <w:rPr>
                          <w:rFonts w:ascii="Arial" w:hAnsi="Arial" w:cs="Arial"/>
                          <w:caps/>
                          <w:color w:val="FFFFFF" w:themeColor="background1"/>
                        </w:rPr>
                        <w:t>ltcfUser;Password</w:t>
                      </w:r>
                      <w:proofErr w:type="gramEnd"/>
                      <w:r w:rsidRPr="007457A0">
                        <w:rPr>
                          <w:rFonts w:ascii="Arial" w:hAnsi="Arial" w:cs="Arial"/>
                          <w:caps/>
                          <w:color w:val="FFFFFF" w:themeColor="background1"/>
                        </w:rPr>
                        <w:t>=DemoPass</w:t>
                      </w:r>
                      <w:proofErr w:type="gramStart"/>
                      <w:r w:rsidRPr="007457A0">
                        <w:rPr>
                          <w:rFonts w:ascii="Arial" w:hAnsi="Arial" w:cs="Arial"/>
                          <w:caps/>
                          <w:color w:val="FFFFFF" w:themeColor="background1"/>
                        </w:rPr>
                        <w:t>123;Encrypt</w:t>
                      </w:r>
                      <w:proofErr w:type="gramEnd"/>
                      <w:r w:rsidRPr="007457A0">
                        <w:rPr>
                          <w:rFonts w:ascii="Arial" w:hAnsi="Arial" w:cs="Arial"/>
                          <w:caps/>
                          <w:color w:val="FFFFFF" w:themeColor="background1"/>
                        </w:rPr>
                        <w:t>=</w:t>
                      </w:r>
                      <w:proofErr w:type="gramStart"/>
                      <w:r w:rsidRPr="007457A0">
                        <w:rPr>
                          <w:rFonts w:ascii="Arial" w:hAnsi="Arial" w:cs="Arial"/>
                          <w:caps/>
                          <w:color w:val="FFFFFF" w:themeColor="background1"/>
                        </w:rPr>
                        <w:t>True;TrustServerCertificate</w:t>
                      </w:r>
                      <w:proofErr w:type="gramEnd"/>
                      <w:r w:rsidRPr="007457A0">
                        <w:rPr>
                          <w:rFonts w:ascii="Arial" w:hAnsi="Arial" w:cs="Arial"/>
                          <w:caps/>
                          <w:color w:val="FFFFFF" w:themeColor="background1"/>
                        </w:rPr>
                        <w:t>=True;",</w:t>
                      </w:r>
                    </w:p>
                    <w:p w14:paraId="45B915BF"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45B0E1" w:themeColor="accent1" w:themeTint="99"/>
                        </w:rPr>
                        <w:t xml:space="preserve">    "FhirIdMaxLength": </w:t>
                      </w:r>
                      <w:r w:rsidRPr="007457A0">
                        <w:rPr>
                          <w:rFonts w:ascii="Arial" w:hAnsi="Arial" w:cs="Arial"/>
                          <w:caps/>
                          <w:color w:val="FFFFFF" w:themeColor="background1"/>
                        </w:rPr>
                        <w:t>60,</w:t>
                      </w:r>
                    </w:p>
                    <w:p w14:paraId="68841355"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"StatusMaxLength": </w:t>
                      </w:r>
                      <w:r w:rsidRPr="007457A0">
                        <w:rPr>
                          <w:rFonts w:ascii="Arial" w:hAnsi="Arial" w:cs="Arial"/>
                          <w:caps/>
                          <w:color w:val="FFFFFF" w:themeColor="background1"/>
                        </w:rPr>
                        <w:t>10,</w:t>
                      </w:r>
                    </w:p>
                    <w:p w14:paraId="2DE680A4"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"CommandTimeoutSec": </w:t>
                      </w:r>
                      <w:r w:rsidRPr="007457A0">
                        <w:rPr>
                          <w:rFonts w:ascii="Arial" w:hAnsi="Arial" w:cs="Arial"/>
                          <w:caps/>
                          <w:color w:val="FFFFFF" w:themeColor="background1"/>
                        </w:rPr>
                        <w:t>15,</w:t>
                      </w:r>
                    </w:p>
                    <w:p w14:paraId="7EE1E878"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"ElementMappingPath": </w:t>
                      </w:r>
                      <w:r w:rsidRPr="007457A0">
                        <w:rPr>
                          <w:rFonts w:ascii="Arial" w:hAnsi="Arial" w:cs="Arial"/>
                          <w:caps/>
                          <w:color w:val="FFFFFF" w:themeColor="background1"/>
                        </w:rPr>
                        <w:t>"Mappings/Error-Element-Mapping.xlsx"</w:t>
                      </w:r>
                    </w:p>
                    <w:p w14:paraId="3BA03C14"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p>
                    <w:p w14:paraId="0D2DA81B"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45B0E1" w:themeColor="accent1" w:themeTint="99"/>
                        </w:rPr>
                        <w:t xml:space="preserve">  "Authentication": </w:t>
                      </w:r>
                      <w:r w:rsidRPr="007457A0">
                        <w:rPr>
                          <w:rFonts w:ascii="Arial" w:hAnsi="Arial" w:cs="Arial"/>
                          <w:caps/>
                          <w:color w:val="FFFFFF" w:themeColor="background1"/>
                        </w:rPr>
                        <w:t>{</w:t>
                      </w:r>
                    </w:p>
                    <w:p w14:paraId="2B96C94F"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"PrivateKeyPath": </w:t>
                      </w:r>
                      <w:r w:rsidRPr="007457A0">
                        <w:rPr>
                          <w:rFonts w:ascii="Arial" w:hAnsi="Arial" w:cs="Arial"/>
                          <w:caps/>
                          <w:color w:val="FFFFFF" w:themeColor="background1"/>
                        </w:rPr>
                        <w:t>"certs/demo-system.key",</w:t>
                      </w:r>
                    </w:p>
                    <w:p w14:paraId="52B5A9B3"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"SystemIdentifier": </w:t>
                      </w:r>
                      <w:r w:rsidRPr="007457A0">
                        <w:rPr>
                          <w:rFonts w:ascii="Arial" w:hAnsi="Arial" w:cs="Arial"/>
                          <w:caps/>
                          <w:color w:val="FFFFFF" w:themeColor="background1"/>
                        </w:rPr>
                        <w:t>"ltcf-demo-system",</w:t>
                      </w:r>
                    </w:p>
                    <w:p w14:paraId="1E3C153E"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"Audience": </w:t>
                      </w:r>
                      <w:r w:rsidRPr="007457A0">
                        <w:rPr>
                          <w:rFonts w:ascii="Arial" w:hAnsi="Arial" w:cs="Arial"/>
                          <w:caps/>
                          <w:color w:val="FFFFFF" w:themeColor="background1"/>
                        </w:rPr>
                        <w:t>"https://auth.api.cihi.ca/gateway/oauth/token",</w:t>
                      </w:r>
                    </w:p>
                    <w:p w14:paraId="02079D81"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"Scope": </w:t>
                      </w:r>
                      <w:r w:rsidRPr="007457A0">
                        <w:rPr>
                          <w:rFonts w:ascii="Arial" w:hAnsi="Arial" w:cs="Arial"/>
                          <w:caps/>
                          <w:color w:val="FFFFFF" w:themeColor="background1"/>
                        </w:rPr>
                        <w:t>"IRRS",</w:t>
                      </w:r>
                    </w:p>
                    <w:p w14:paraId="79321741"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"TokenEndpoint"</w:t>
                      </w:r>
                      <w:r w:rsidRPr="007457A0">
                        <w:rPr>
                          <w:rFonts w:ascii="Arial" w:hAnsi="Arial" w:cs="Arial"/>
                          <w:caps/>
                          <w:color w:val="FFFFFF" w:themeColor="background1"/>
                        </w:rPr>
                        <w:t>: "https://auth.api.cihi.ca/gateway/oauth/token"</w:t>
                      </w:r>
                    </w:p>
                    <w:p w14:paraId="11B31E11"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p>
                    <w:p w14:paraId="1F95298D"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45B0E1" w:themeColor="accent1" w:themeTint="99"/>
                        </w:rPr>
                        <w:t xml:space="preserve">  "FHIR": </w:t>
                      </w:r>
                      <w:r w:rsidRPr="007457A0">
                        <w:rPr>
                          <w:rFonts w:ascii="Arial" w:hAnsi="Arial" w:cs="Arial"/>
                          <w:caps/>
                          <w:color w:val="FFFFFF" w:themeColor="background1"/>
                        </w:rPr>
                        <w:t>{</w:t>
                      </w:r>
                    </w:p>
                    <w:p w14:paraId="3867C29E"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"BaseUrl": </w:t>
                      </w:r>
                      <w:r w:rsidRPr="007457A0">
                        <w:rPr>
                          <w:rFonts w:ascii="Arial" w:hAnsi="Arial" w:cs="Arial"/>
                          <w:caps/>
                          <w:color w:val="FFFFFF" w:themeColor="background1"/>
                        </w:rPr>
                        <w:t>"https://vt.api.cihi.ca/irrs-service/fhir"</w:t>
                      </w:r>
                    </w:p>
                    <w:p w14:paraId="7FA1EA4E"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p>
                    <w:p w14:paraId="01A6BA69"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45B0E1" w:themeColor="accent1" w:themeTint="99"/>
                        </w:rPr>
                        <w:t xml:space="preserve">  "Api": </w:t>
                      </w:r>
                      <w:r w:rsidRPr="007457A0">
                        <w:rPr>
                          <w:rFonts w:ascii="Arial" w:hAnsi="Arial" w:cs="Arial"/>
                          <w:caps/>
                          <w:color w:val="FFFFFF" w:themeColor="background1"/>
                        </w:rPr>
                        <w:t>{</w:t>
                      </w:r>
                    </w:p>
                    <w:p w14:paraId="7449FC39"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r w:rsidRPr="007457A0">
                        <w:rPr>
                          <w:rFonts w:ascii="Arial" w:hAnsi="Arial" w:cs="Arial"/>
                          <w:caps/>
                          <w:color w:val="45B0E1" w:themeColor="accent1" w:themeTint="99"/>
                        </w:rPr>
                        <w:t xml:space="preserve">"SubmissionEndpoint": </w:t>
                      </w:r>
                      <w:r w:rsidRPr="007457A0">
                        <w:rPr>
                          <w:rFonts w:ascii="Arial" w:hAnsi="Arial" w:cs="Arial"/>
                          <w:caps/>
                          <w:color w:val="FFFFFF" w:themeColor="background1"/>
                        </w:rPr>
                        <w:t>"https://vt.api.cihi.ca/irrs-service/fhir"</w:t>
                      </w:r>
                    </w:p>
                    <w:p w14:paraId="555E0BBF" w14:textId="77777777"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 xml:space="preserve">  }</w:t>
                      </w:r>
                    </w:p>
                    <w:p w14:paraId="7C87FDBC" w14:textId="13F57921" w:rsidR="007457A0" w:rsidRPr="007457A0" w:rsidRDefault="007457A0" w:rsidP="007457A0">
                      <w:pPr>
                        <w:pStyle w:val="NoSpacing"/>
                        <w:ind w:left="360"/>
                        <w:rPr>
                          <w:rFonts w:ascii="Arial" w:hAnsi="Arial" w:cs="Arial"/>
                          <w:caps/>
                          <w:color w:val="FFFFFF" w:themeColor="background1"/>
                        </w:rPr>
                      </w:pPr>
                      <w:r w:rsidRPr="007457A0">
                        <w:rPr>
                          <w:rFonts w:ascii="Arial" w:hAnsi="Arial" w:cs="Arial"/>
                          <w:caps/>
                          <w:color w:val="FFFFFF" w:themeColor="background1"/>
                        </w:rPr>
                        <w:t>}</w:t>
                      </w:r>
                    </w:p>
                  </w:txbxContent>
                </v:textbox>
                <w10:wrap type="square" anchorx="margin" anchory="margin"/>
              </v:rect>
            </w:pict>
          </mc:Fallback>
        </mc:AlternateContent>
      </w:r>
    </w:p>
    <w:p w14:paraId="3D9492AA" w14:textId="4005F5C7" w:rsidR="007457A0" w:rsidRDefault="007457A0" w:rsidP="007457A0"/>
    <w:p w14:paraId="1DBEC02E" w14:textId="05A6CC60" w:rsidR="007457A0" w:rsidRDefault="007457A0" w:rsidP="007457A0"/>
    <w:p w14:paraId="4D3AA213" w14:textId="31B1FBBD" w:rsidR="007457A0" w:rsidRDefault="007457A0" w:rsidP="007457A0">
      <w:pPr>
        <w:pStyle w:val="Heading1"/>
      </w:pPr>
      <w:r>
        <w:t>Configuration (Continued)</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835"/>
        <w:gridCol w:w="4110"/>
      </w:tblGrid>
      <w:tr w:rsidR="007457A0" w14:paraId="265B9BAF" w14:textId="77777777" w:rsidTr="00E05D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tcPr>
          <w:p w14:paraId="3A00CA85" w14:textId="4BB927F2" w:rsidR="007457A0" w:rsidRDefault="007457A0" w:rsidP="007457A0">
            <w:r>
              <w:t>Section</w:t>
            </w:r>
          </w:p>
        </w:tc>
        <w:tc>
          <w:tcPr>
            <w:tcW w:w="2835" w:type="dxa"/>
            <w:tcBorders>
              <w:top w:val="none" w:sz="0" w:space="0" w:color="auto"/>
              <w:left w:val="none" w:sz="0" w:space="0" w:color="auto"/>
              <w:bottom w:val="none" w:sz="0" w:space="0" w:color="auto"/>
              <w:right w:val="none" w:sz="0" w:space="0" w:color="auto"/>
            </w:tcBorders>
          </w:tcPr>
          <w:p w14:paraId="4B6623B6" w14:textId="039ABF94" w:rsidR="007457A0" w:rsidRDefault="007457A0" w:rsidP="007457A0">
            <w:pPr>
              <w:cnfStyle w:val="100000000000" w:firstRow="1" w:lastRow="0" w:firstColumn="0" w:lastColumn="0" w:oddVBand="0" w:evenVBand="0" w:oddHBand="0" w:evenHBand="0" w:firstRowFirstColumn="0" w:firstRowLastColumn="0" w:lastRowFirstColumn="0" w:lastRowLastColumn="0"/>
            </w:pPr>
            <w:r>
              <w:t xml:space="preserve">Key </w:t>
            </w:r>
          </w:p>
        </w:tc>
        <w:tc>
          <w:tcPr>
            <w:tcW w:w="4110" w:type="dxa"/>
            <w:tcBorders>
              <w:top w:val="none" w:sz="0" w:space="0" w:color="auto"/>
              <w:left w:val="none" w:sz="0" w:space="0" w:color="auto"/>
              <w:bottom w:val="none" w:sz="0" w:space="0" w:color="auto"/>
              <w:right w:val="none" w:sz="0" w:space="0" w:color="auto"/>
            </w:tcBorders>
          </w:tcPr>
          <w:p w14:paraId="2874DD54" w14:textId="50076DE6" w:rsidR="007457A0" w:rsidRDefault="007457A0" w:rsidP="007457A0">
            <w:pPr>
              <w:cnfStyle w:val="100000000000" w:firstRow="1" w:lastRow="0" w:firstColumn="0" w:lastColumn="0" w:oddVBand="0" w:evenVBand="0" w:oddHBand="0" w:evenHBand="0" w:firstRowFirstColumn="0" w:firstRowLastColumn="0" w:lastRowFirstColumn="0" w:lastRowLastColumn="0"/>
            </w:pPr>
            <w:r>
              <w:t>Description</w:t>
            </w:r>
          </w:p>
        </w:tc>
      </w:tr>
      <w:tr w:rsidR="007457A0" w14:paraId="78DD18DE" w14:textId="77777777" w:rsidTr="00E0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3705CF2" w14:textId="1CE697F6" w:rsidR="007457A0" w:rsidRPr="00E05D73" w:rsidRDefault="007457A0" w:rsidP="007457A0">
            <w:pPr>
              <w:rPr>
                <w:rFonts w:ascii="Arial" w:hAnsi="Arial" w:cs="Arial"/>
                <w:b w:val="0"/>
                <w:bCs w:val="0"/>
              </w:rPr>
            </w:pPr>
            <w:r w:rsidRPr="00E05D73">
              <w:rPr>
                <w:rFonts w:ascii="Arial" w:hAnsi="Arial" w:cs="Arial"/>
                <w:b w:val="0"/>
                <w:bCs w:val="0"/>
              </w:rPr>
              <w:t>Root</w:t>
            </w:r>
          </w:p>
        </w:tc>
        <w:tc>
          <w:tcPr>
            <w:tcW w:w="2835" w:type="dxa"/>
          </w:tcPr>
          <w:p w14:paraId="28AA779F" w14:textId="6FC94A33" w:rsidR="007457A0" w:rsidRPr="00E05D73" w:rsidRDefault="007457A0"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E05D73">
              <w:rPr>
                <w:rFonts w:ascii="Arial" w:hAnsi="Arial" w:cs="Arial"/>
              </w:rPr>
              <w:t>TransmitRoot</w:t>
            </w:r>
            <w:proofErr w:type="spellEnd"/>
          </w:p>
        </w:tc>
        <w:tc>
          <w:tcPr>
            <w:tcW w:w="4110" w:type="dxa"/>
          </w:tcPr>
          <w:p w14:paraId="2EBBE215" w14:textId="4E4C7042" w:rsidR="007457A0" w:rsidRPr="00E05D73" w:rsidRDefault="007457A0"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05D73">
              <w:rPr>
                <w:rFonts w:ascii="Arial" w:hAnsi="Arial" w:cs="Arial"/>
              </w:rPr>
              <w:t>Folder where Clarity places its LTCF export files for processing.</w:t>
            </w:r>
          </w:p>
        </w:tc>
      </w:tr>
      <w:tr w:rsidR="007457A0" w14:paraId="149B7A80" w14:textId="77777777" w:rsidTr="00E05D73">
        <w:tc>
          <w:tcPr>
            <w:cnfStyle w:val="001000000000" w:firstRow="0" w:lastRow="0" w:firstColumn="1" w:lastColumn="0" w:oddVBand="0" w:evenVBand="0" w:oddHBand="0" w:evenHBand="0" w:firstRowFirstColumn="0" w:firstRowLastColumn="0" w:lastRowFirstColumn="0" w:lastRowLastColumn="0"/>
            <w:tcW w:w="2405" w:type="dxa"/>
          </w:tcPr>
          <w:p w14:paraId="550FE34D" w14:textId="7FD40E23" w:rsidR="007457A0" w:rsidRPr="00E05D73" w:rsidRDefault="007457A0" w:rsidP="007457A0">
            <w:pPr>
              <w:rPr>
                <w:rFonts w:ascii="Arial" w:hAnsi="Arial" w:cs="Arial"/>
                <w:b w:val="0"/>
                <w:bCs w:val="0"/>
              </w:rPr>
            </w:pPr>
            <w:proofErr w:type="spellStart"/>
            <w:r w:rsidRPr="00E05D73">
              <w:rPr>
                <w:rFonts w:ascii="Arial" w:hAnsi="Arial" w:cs="Arial"/>
                <w:b w:val="0"/>
                <w:bCs w:val="0"/>
              </w:rPr>
              <w:t>ClarityClient</w:t>
            </w:r>
            <w:proofErr w:type="spellEnd"/>
          </w:p>
        </w:tc>
        <w:tc>
          <w:tcPr>
            <w:tcW w:w="2835" w:type="dxa"/>
          </w:tcPr>
          <w:p w14:paraId="5D8FD51E" w14:textId="5A1D45EF" w:rsidR="007457A0" w:rsidRPr="00E05D73" w:rsidRDefault="007457A0"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E05D73">
              <w:rPr>
                <w:rFonts w:ascii="Arial" w:hAnsi="Arial" w:cs="Arial"/>
              </w:rPr>
              <w:t>ConnectionString</w:t>
            </w:r>
            <w:proofErr w:type="spellEnd"/>
          </w:p>
        </w:tc>
        <w:tc>
          <w:tcPr>
            <w:tcW w:w="4110" w:type="dxa"/>
          </w:tcPr>
          <w:p w14:paraId="71EFB90F" w14:textId="7AEA5438" w:rsidR="007457A0" w:rsidRPr="00E05D73" w:rsidRDefault="00E05D73"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05D73">
              <w:rPr>
                <w:rFonts w:ascii="Arial" w:hAnsi="Arial" w:cs="Arial"/>
              </w:rPr>
              <w:t>SQL Server connection string used to connect to the Clarity LTCF test or production database. Update this to match your local or hosted environment.</w:t>
            </w:r>
          </w:p>
        </w:tc>
      </w:tr>
      <w:tr w:rsidR="007457A0" w14:paraId="17DBAB06" w14:textId="77777777" w:rsidTr="00E0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BB73254" w14:textId="77777777" w:rsidR="007457A0" w:rsidRPr="00E05D73" w:rsidRDefault="007457A0" w:rsidP="007457A0">
            <w:pPr>
              <w:rPr>
                <w:rFonts w:ascii="Arial" w:hAnsi="Arial" w:cs="Arial"/>
                <w:b w:val="0"/>
                <w:bCs w:val="0"/>
              </w:rPr>
            </w:pPr>
          </w:p>
        </w:tc>
        <w:tc>
          <w:tcPr>
            <w:tcW w:w="2835" w:type="dxa"/>
          </w:tcPr>
          <w:p w14:paraId="2E129257" w14:textId="71765371" w:rsidR="007457A0" w:rsidRPr="00E05D73" w:rsidRDefault="007457A0"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E05D73">
              <w:rPr>
                <w:rFonts w:ascii="Arial" w:hAnsi="Arial" w:cs="Arial"/>
              </w:rPr>
              <w:t>FhirIdMaxLength</w:t>
            </w:r>
            <w:proofErr w:type="spellEnd"/>
          </w:p>
        </w:tc>
        <w:tc>
          <w:tcPr>
            <w:tcW w:w="4110" w:type="dxa"/>
          </w:tcPr>
          <w:p w14:paraId="1984D492" w14:textId="0C4A8314" w:rsidR="007457A0" w:rsidRPr="00E05D73" w:rsidRDefault="00E05D73"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05D73">
              <w:rPr>
                <w:rFonts w:ascii="Arial" w:hAnsi="Arial" w:cs="Arial"/>
              </w:rPr>
              <w:t>Maximum character length for generated FHIR resource identifiers (default: 60).</w:t>
            </w:r>
          </w:p>
        </w:tc>
      </w:tr>
      <w:tr w:rsidR="007457A0" w14:paraId="0CA8BAAF" w14:textId="77777777" w:rsidTr="00E05D73">
        <w:tc>
          <w:tcPr>
            <w:cnfStyle w:val="001000000000" w:firstRow="0" w:lastRow="0" w:firstColumn="1" w:lastColumn="0" w:oddVBand="0" w:evenVBand="0" w:oddHBand="0" w:evenHBand="0" w:firstRowFirstColumn="0" w:firstRowLastColumn="0" w:lastRowFirstColumn="0" w:lastRowLastColumn="0"/>
            <w:tcW w:w="2405" w:type="dxa"/>
          </w:tcPr>
          <w:p w14:paraId="613CD1AE" w14:textId="77777777" w:rsidR="007457A0" w:rsidRPr="00E05D73" w:rsidRDefault="007457A0" w:rsidP="007457A0">
            <w:pPr>
              <w:rPr>
                <w:rFonts w:ascii="Arial" w:hAnsi="Arial" w:cs="Arial"/>
                <w:b w:val="0"/>
                <w:bCs w:val="0"/>
              </w:rPr>
            </w:pPr>
          </w:p>
        </w:tc>
        <w:tc>
          <w:tcPr>
            <w:tcW w:w="2835" w:type="dxa"/>
          </w:tcPr>
          <w:p w14:paraId="7544EB81" w14:textId="4D6B6550" w:rsidR="007457A0" w:rsidRPr="00E05D73" w:rsidRDefault="007457A0"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E05D73">
              <w:rPr>
                <w:rFonts w:ascii="Arial" w:hAnsi="Arial" w:cs="Arial"/>
              </w:rPr>
              <w:t>StatusMaxLength</w:t>
            </w:r>
            <w:proofErr w:type="spellEnd"/>
          </w:p>
        </w:tc>
        <w:tc>
          <w:tcPr>
            <w:tcW w:w="4110" w:type="dxa"/>
          </w:tcPr>
          <w:p w14:paraId="700BB842" w14:textId="2C9392D8" w:rsidR="007457A0" w:rsidRPr="00E05D73" w:rsidRDefault="00E05D73"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05D73">
              <w:rPr>
                <w:rFonts w:ascii="Arial" w:hAnsi="Arial" w:cs="Arial"/>
              </w:rPr>
              <w:t>Character limit for status fields in database tables.</w:t>
            </w:r>
          </w:p>
        </w:tc>
      </w:tr>
      <w:tr w:rsidR="007457A0" w14:paraId="4547EF13" w14:textId="77777777" w:rsidTr="00E0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0E850B" w14:textId="77777777" w:rsidR="007457A0" w:rsidRPr="00E05D73" w:rsidRDefault="007457A0" w:rsidP="007457A0">
            <w:pPr>
              <w:rPr>
                <w:rFonts w:ascii="Arial" w:hAnsi="Arial" w:cs="Arial"/>
                <w:b w:val="0"/>
                <w:bCs w:val="0"/>
              </w:rPr>
            </w:pPr>
          </w:p>
        </w:tc>
        <w:tc>
          <w:tcPr>
            <w:tcW w:w="2835" w:type="dxa"/>
          </w:tcPr>
          <w:p w14:paraId="0812DD0D" w14:textId="4881C29D" w:rsidR="007457A0" w:rsidRPr="00E05D73" w:rsidRDefault="007457A0"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E05D73">
              <w:rPr>
                <w:rFonts w:ascii="Arial" w:hAnsi="Arial" w:cs="Arial"/>
              </w:rPr>
              <w:t>CommandTimeoutSec</w:t>
            </w:r>
            <w:proofErr w:type="spellEnd"/>
          </w:p>
        </w:tc>
        <w:tc>
          <w:tcPr>
            <w:tcW w:w="4110" w:type="dxa"/>
          </w:tcPr>
          <w:p w14:paraId="56B6FE55" w14:textId="0DCF479C" w:rsidR="007457A0" w:rsidRPr="00E05D73" w:rsidRDefault="00E05D73"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05D73">
              <w:rPr>
                <w:rFonts w:ascii="Arial" w:hAnsi="Arial" w:cs="Arial"/>
              </w:rPr>
              <w:t>Timeout period (in seconds) for database operations.</w:t>
            </w:r>
          </w:p>
        </w:tc>
      </w:tr>
      <w:tr w:rsidR="007457A0" w14:paraId="7B29B2D9" w14:textId="77777777" w:rsidTr="00E05D73">
        <w:tc>
          <w:tcPr>
            <w:cnfStyle w:val="001000000000" w:firstRow="0" w:lastRow="0" w:firstColumn="1" w:lastColumn="0" w:oddVBand="0" w:evenVBand="0" w:oddHBand="0" w:evenHBand="0" w:firstRowFirstColumn="0" w:firstRowLastColumn="0" w:lastRowFirstColumn="0" w:lastRowLastColumn="0"/>
            <w:tcW w:w="2405" w:type="dxa"/>
          </w:tcPr>
          <w:p w14:paraId="10429EBD" w14:textId="77777777" w:rsidR="007457A0" w:rsidRPr="00E05D73" w:rsidRDefault="007457A0" w:rsidP="007457A0">
            <w:pPr>
              <w:rPr>
                <w:rFonts w:ascii="Arial" w:hAnsi="Arial" w:cs="Arial"/>
                <w:b w:val="0"/>
                <w:bCs w:val="0"/>
              </w:rPr>
            </w:pPr>
          </w:p>
        </w:tc>
        <w:tc>
          <w:tcPr>
            <w:tcW w:w="2835" w:type="dxa"/>
          </w:tcPr>
          <w:p w14:paraId="66D0810A" w14:textId="4052C163" w:rsidR="007457A0" w:rsidRPr="00E05D73" w:rsidRDefault="007457A0"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E05D73">
              <w:rPr>
                <w:rFonts w:ascii="Arial" w:hAnsi="Arial" w:cs="Arial"/>
              </w:rPr>
              <w:t>ElementMappingPath</w:t>
            </w:r>
            <w:proofErr w:type="spellEnd"/>
          </w:p>
        </w:tc>
        <w:tc>
          <w:tcPr>
            <w:tcW w:w="4110" w:type="dxa"/>
          </w:tcPr>
          <w:p w14:paraId="67F3484D" w14:textId="0C2F25F4" w:rsidR="007457A0" w:rsidRPr="00E05D73" w:rsidRDefault="00E05D73"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05D73">
              <w:rPr>
                <w:rFonts w:ascii="Arial" w:hAnsi="Arial" w:cs="Arial"/>
              </w:rPr>
              <w:t>Path to the Excel mapping file linking CIHI error codes to Clarity fields.</w:t>
            </w:r>
          </w:p>
        </w:tc>
      </w:tr>
      <w:tr w:rsidR="007457A0" w14:paraId="483C01BF" w14:textId="77777777" w:rsidTr="00E0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1CDCA7" w14:textId="14AC0AC0" w:rsidR="007457A0" w:rsidRPr="00E05D73" w:rsidRDefault="007457A0" w:rsidP="007457A0">
            <w:pPr>
              <w:rPr>
                <w:rFonts w:ascii="Arial" w:hAnsi="Arial" w:cs="Arial"/>
                <w:b w:val="0"/>
                <w:bCs w:val="0"/>
              </w:rPr>
            </w:pPr>
            <w:r w:rsidRPr="00E05D73">
              <w:rPr>
                <w:rFonts w:ascii="Arial" w:hAnsi="Arial" w:cs="Arial"/>
                <w:b w:val="0"/>
                <w:bCs w:val="0"/>
              </w:rPr>
              <w:t>Authentication</w:t>
            </w:r>
          </w:p>
        </w:tc>
        <w:tc>
          <w:tcPr>
            <w:tcW w:w="2835" w:type="dxa"/>
          </w:tcPr>
          <w:p w14:paraId="1849B608" w14:textId="0E9C1C7C" w:rsidR="007457A0" w:rsidRPr="00E05D73" w:rsidRDefault="007457A0"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E05D73">
              <w:rPr>
                <w:rFonts w:ascii="Arial" w:hAnsi="Arial" w:cs="Arial"/>
              </w:rPr>
              <w:t>PrivateKeyPath</w:t>
            </w:r>
            <w:proofErr w:type="spellEnd"/>
          </w:p>
        </w:tc>
        <w:tc>
          <w:tcPr>
            <w:tcW w:w="4110" w:type="dxa"/>
          </w:tcPr>
          <w:p w14:paraId="5ED90FB2" w14:textId="7BBA66E5" w:rsidR="007457A0" w:rsidRPr="00E05D73" w:rsidRDefault="00E05D73"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05D73">
              <w:rPr>
                <w:rFonts w:ascii="Arial" w:hAnsi="Arial" w:cs="Arial"/>
              </w:rPr>
              <w:t>File path to the RSA private key used to sign JWT tokens for OAuth2 authentication.</w:t>
            </w:r>
          </w:p>
        </w:tc>
      </w:tr>
      <w:tr w:rsidR="007457A0" w14:paraId="7031A748" w14:textId="77777777" w:rsidTr="00E05D73">
        <w:tc>
          <w:tcPr>
            <w:cnfStyle w:val="001000000000" w:firstRow="0" w:lastRow="0" w:firstColumn="1" w:lastColumn="0" w:oddVBand="0" w:evenVBand="0" w:oddHBand="0" w:evenHBand="0" w:firstRowFirstColumn="0" w:firstRowLastColumn="0" w:lastRowFirstColumn="0" w:lastRowLastColumn="0"/>
            <w:tcW w:w="2405" w:type="dxa"/>
          </w:tcPr>
          <w:p w14:paraId="1ABEC656" w14:textId="77777777" w:rsidR="007457A0" w:rsidRPr="00E05D73" w:rsidRDefault="007457A0" w:rsidP="007457A0">
            <w:pPr>
              <w:rPr>
                <w:rFonts w:ascii="Arial" w:hAnsi="Arial" w:cs="Arial"/>
                <w:b w:val="0"/>
                <w:bCs w:val="0"/>
              </w:rPr>
            </w:pPr>
          </w:p>
        </w:tc>
        <w:tc>
          <w:tcPr>
            <w:tcW w:w="2835" w:type="dxa"/>
          </w:tcPr>
          <w:p w14:paraId="23CB8B9D" w14:textId="0CA39B50" w:rsidR="007457A0" w:rsidRPr="00E05D73" w:rsidRDefault="007457A0"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E05D73">
              <w:rPr>
                <w:rFonts w:ascii="Arial" w:hAnsi="Arial" w:cs="Arial"/>
              </w:rPr>
              <w:t>SystemIdentifier</w:t>
            </w:r>
            <w:proofErr w:type="spellEnd"/>
          </w:p>
        </w:tc>
        <w:tc>
          <w:tcPr>
            <w:tcW w:w="4110" w:type="dxa"/>
          </w:tcPr>
          <w:p w14:paraId="52B7CC9E" w14:textId="1B09BD60" w:rsidR="007457A0" w:rsidRPr="00E05D73" w:rsidRDefault="00E05D73"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05D73">
              <w:rPr>
                <w:rFonts w:ascii="Arial" w:hAnsi="Arial" w:cs="Arial"/>
              </w:rPr>
              <w:t>Unique identifier registered with CIHI for this installation.</w:t>
            </w:r>
          </w:p>
        </w:tc>
      </w:tr>
      <w:tr w:rsidR="007457A0" w14:paraId="1830DE43" w14:textId="77777777" w:rsidTr="00E0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958C6C" w14:textId="77777777" w:rsidR="007457A0" w:rsidRPr="00E05D73" w:rsidRDefault="007457A0" w:rsidP="007457A0">
            <w:pPr>
              <w:rPr>
                <w:rFonts w:ascii="Arial" w:hAnsi="Arial" w:cs="Arial"/>
                <w:b w:val="0"/>
                <w:bCs w:val="0"/>
              </w:rPr>
            </w:pPr>
          </w:p>
        </w:tc>
        <w:tc>
          <w:tcPr>
            <w:tcW w:w="2835" w:type="dxa"/>
          </w:tcPr>
          <w:p w14:paraId="6538FD6C" w14:textId="17544EE0" w:rsidR="007457A0" w:rsidRPr="00E05D73" w:rsidRDefault="007457A0"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05D73">
              <w:rPr>
                <w:rFonts w:ascii="Arial" w:hAnsi="Arial" w:cs="Arial"/>
              </w:rPr>
              <w:t>Audience</w:t>
            </w:r>
          </w:p>
        </w:tc>
        <w:tc>
          <w:tcPr>
            <w:tcW w:w="4110" w:type="dxa"/>
          </w:tcPr>
          <w:p w14:paraId="565F118B" w14:textId="304D4713" w:rsidR="007457A0" w:rsidRPr="00E05D73" w:rsidRDefault="00E05D73"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05D73">
              <w:rPr>
                <w:rFonts w:ascii="Arial" w:hAnsi="Arial" w:cs="Arial"/>
              </w:rPr>
              <w:t>OAuth2 audience value (typically matches the token endpoint).</w:t>
            </w:r>
          </w:p>
        </w:tc>
      </w:tr>
      <w:tr w:rsidR="007457A0" w14:paraId="4A050D76" w14:textId="77777777" w:rsidTr="00E05D73">
        <w:tc>
          <w:tcPr>
            <w:cnfStyle w:val="001000000000" w:firstRow="0" w:lastRow="0" w:firstColumn="1" w:lastColumn="0" w:oddVBand="0" w:evenVBand="0" w:oddHBand="0" w:evenHBand="0" w:firstRowFirstColumn="0" w:firstRowLastColumn="0" w:lastRowFirstColumn="0" w:lastRowLastColumn="0"/>
            <w:tcW w:w="2405" w:type="dxa"/>
          </w:tcPr>
          <w:p w14:paraId="30B7C94D" w14:textId="77777777" w:rsidR="007457A0" w:rsidRPr="00E05D73" w:rsidRDefault="007457A0" w:rsidP="007457A0">
            <w:pPr>
              <w:rPr>
                <w:rFonts w:ascii="Arial" w:hAnsi="Arial" w:cs="Arial"/>
                <w:b w:val="0"/>
                <w:bCs w:val="0"/>
              </w:rPr>
            </w:pPr>
          </w:p>
        </w:tc>
        <w:tc>
          <w:tcPr>
            <w:tcW w:w="2835" w:type="dxa"/>
          </w:tcPr>
          <w:p w14:paraId="15B25CFA" w14:textId="253640DF" w:rsidR="007457A0" w:rsidRPr="00E05D73" w:rsidRDefault="007457A0"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05D73">
              <w:rPr>
                <w:rFonts w:ascii="Arial" w:hAnsi="Arial" w:cs="Arial"/>
              </w:rPr>
              <w:t>Scope</w:t>
            </w:r>
          </w:p>
        </w:tc>
        <w:tc>
          <w:tcPr>
            <w:tcW w:w="4110" w:type="dxa"/>
          </w:tcPr>
          <w:p w14:paraId="76A599AA" w14:textId="3F4BABE0" w:rsidR="007457A0" w:rsidRPr="00E05D73" w:rsidRDefault="00E05D73"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05D73">
              <w:rPr>
                <w:rFonts w:ascii="Arial" w:hAnsi="Arial" w:cs="Arial"/>
              </w:rPr>
              <w:t>Access scope requested from CIHI ("IRRS").</w:t>
            </w:r>
          </w:p>
        </w:tc>
      </w:tr>
      <w:tr w:rsidR="007457A0" w14:paraId="7AD66F25" w14:textId="77777777" w:rsidTr="00E0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F5FC5A" w14:textId="77777777" w:rsidR="007457A0" w:rsidRPr="00E05D73" w:rsidRDefault="007457A0" w:rsidP="007457A0">
            <w:pPr>
              <w:rPr>
                <w:rFonts w:ascii="Arial" w:hAnsi="Arial" w:cs="Arial"/>
                <w:b w:val="0"/>
                <w:bCs w:val="0"/>
              </w:rPr>
            </w:pPr>
          </w:p>
        </w:tc>
        <w:tc>
          <w:tcPr>
            <w:tcW w:w="2835" w:type="dxa"/>
          </w:tcPr>
          <w:p w14:paraId="1ADF13FD" w14:textId="083C3819" w:rsidR="007457A0" w:rsidRPr="00E05D73" w:rsidRDefault="007457A0"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E05D73">
              <w:rPr>
                <w:rFonts w:ascii="Arial" w:hAnsi="Arial" w:cs="Arial"/>
              </w:rPr>
              <w:t>TokenEndpoint</w:t>
            </w:r>
            <w:proofErr w:type="spellEnd"/>
          </w:p>
        </w:tc>
        <w:tc>
          <w:tcPr>
            <w:tcW w:w="4110" w:type="dxa"/>
          </w:tcPr>
          <w:p w14:paraId="7B0E9E28" w14:textId="445C2288" w:rsidR="007457A0" w:rsidRPr="00E05D73" w:rsidRDefault="00E05D73"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05D73">
              <w:rPr>
                <w:rFonts w:ascii="Arial" w:hAnsi="Arial" w:cs="Arial"/>
              </w:rPr>
              <w:t>CIHI OAuth2 token endpoint for acquiring access tokens.</w:t>
            </w:r>
          </w:p>
        </w:tc>
      </w:tr>
      <w:tr w:rsidR="007457A0" w14:paraId="10AF1C5C" w14:textId="77777777" w:rsidTr="00E05D73">
        <w:tc>
          <w:tcPr>
            <w:cnfStyle w:val="001000000000" w:firstRow="0" w:lastRow="0" w:firstColumn="1" w:lastColumn="0" w:oddVBand="0" w:evenVBand="0" w:oddHBand="0" w:evenHBand="0" w:firstRowFirstColumn="0" w:firstRowLastColumn="0" w:lastRowFirstColumn="0" w:lastRowLastColumn="0"/>
            <w:tcW w:w="2405" w:type="dxa"/>
          </w:tcPr>
          <w:p w14:paraId="4F982AC5" w14:textId="30630EA9" w:rsidR="007457A0" w:rsidRPr="00E05D73" w:rsidRDefault="00E05D73" w:rsidP="007457A0">
            <w:pPr>
              <w:rPr>
                <w:rFonts w:ascii="Arial" w:hAnsi="Arial" w:cs="Arial"/>
                <w:b w:val="0"/>
                <w:bCs w:val="0"/>
              </w:rPr>
            </w:pPr>
            <w:r w:rsidRPr="00E05D73">
              <w:rPr>
                <w:rFonts w:ascii="Arial" w:hAnsi="Arial" w:cs="Arial"/>
                <w:b w:val="0"/>
                <w:bCs w:val="0"/>
              </w:rPr>
              <w:t>FHIR</w:t>
            </w:r>
          </w:p>
        </w:tc>
        <w:tc>
          <w:tcPr>
            <w:tcW w:w="2835" w:type="dxa"/>
          </w:tcPr>
          <w:p w14:paraId="1BAD99FD" w14:textId="50B722D4" w:rsidR="007457A0" w:rsidRPr="00E05D73" w:rsidRDefault="00E05D73"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E05D73">
              <w:rPr>
                <w:rFonts w:ascii="Arial" w:hAnsi="Arial" w:cs="Arial"/>
              </w:rPr>
              <w:t>BaseUrl</w:t>
            </w:r>
            <w:proofErr w:type="spellEnd"/>
          </w:p>
        </w:tc>
        <w:tc>
          <w:tcPr>
            <w:tcW w:w="4110" w:type="dxa"/>
          </w:tcPr>
          <w:p w14:paraId="6DF95141" w14:textId="16D0A136" w:rsidR="007457A0" w:rsidRPr="00E05D73" w:rsidRDefault="00E05D73" w:rsidP="007457A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05D73">
              <w:rPr>
                <w:rFonts w:ascii="Arial" w:hAnsi="Arial" w:cs="Arial"/>
              </w:rPr>
              <w:t>Root endpoint for the CIHI IRRS FHIR API.</w:t>
            </w:r>
          </w:p>
        </w:tc>
      </w:tr>
      <w:tr w:rsidR="007457A0" w14:paraId="075D51B4" w14:textId="77777777" w:rsidTr="00E0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869C85" w14:textId="080BAE14" w:rsidR="007457A0" w:rsidRPr="00E05D73" w:rsidRDefault="00E05D73" w:rsidP="007457A0">
            <w:pPr>
              <w:rPr>
                <w:rFonts w:ascii="Arial" w:hAnsi="Arial" w:cs="Arial"/>
                <w:b w:val="0"/>
                <w:bCs w:val="0"/>
              </w:rPr>
            </w:pPr>
            <w:r w:rsidRPr="00E05D73">
              <w:rPr>
                <w:rFonts w:ascii="Arial" w:hAnsi="Arial" w:cs="Arial"/>
                <w:b w:val="0"/>
                <w:bCs w:val="0"/>
              </w:rPr>
              <w:t>Api</w:t>
            </w:r>
          </w:p>
        </w:tc>
        <w:tc>
          <w:tcPr>
            <w:tcW w:w="2835" w:type="dxa"/>
          </w:tcPr>
          <w:p w14:paraId="162F524A" w14:textId="4F3F6877" w:rsidR="007457A0" w:rsidRPr="00E05D73" w:rsidRDefault="00E05D73" w:rsidP="00E05D7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E05D73">
              <w:rPr>
                <w:rFonts w:ascii="Arial" w:hAnsi="Arial" w:cs="Arial"/>
              </w:rPr>
              <w:t>SubmissionEndpoint</w:t>
            </w:r>
            <w:proofErr w:type="spellEnd"/>
          </w:p>
        </w:tc>
        <w:tc>
          <w:tcPr>
            <w:tcW w:w="4110" w:type="dxa"/>
          </w:tcPr>
          <w:p w14:paraId="3074AEA9" w14:textId="558A079D" w:rsidR="007457A0" w:rsidRPr="00E05D73" w:rsidRDefault="00E05D73" w:rsidP="007457A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05D73">
              <w:rPr>
                <w:rFonts w:ascii="Arial" w:hAnsi="Arial" w:cs="Arial"/>
              </w:rPr>
              <w:t xml:space="preserve">Full URL for </w:t>
            </w:r>
            <w:proofErr w:type="spellStart"/>
            <w:r w:rsidRPr="00E05D73">
              <w:rPr>
                <w:rFonts w:ascii="Arial" w:hAnsi="Arial" w:cs="Arial"/>
              </w:rPr>
              <w:t>POSTing</w:t>
            </w:r>
            <w:proofErr w:type="spellEnd"/>
            <w:r w:rsidRPr="00E05D73">
              <w:rPr>
                <w:rFonts w:ascii="Arial" w:hAnsi="Arial" w:cs="Arial"/>
              </w:rPr>
              <w:t xml:space="preserve"> FHIR Bundles to CIHI IRRS.</w:t>
            </w:r>
          </w:p>
        </w:tc>
      </w:tr>
    </w:tbl>
    <w:p w14:paraId="43E9A359" w14:textId="77777777" w:rsidR="007457A0" w:rsidRDefault="007457A0" w:rsidP="007457A0"/>
    <w:p w14:paraId="3D30E655" w14:textId="3D2D80CA" w:rsidR="00E05D73" w:rsidRDefault="00E05D73" w:rsidP="007457A0">
      <w:r>
        <w:t>After adjusting the file accordingly please be sure to save.</w:t>
      </w:r>
    </w:p>
    <w:p w14:paraId="0239AC5F" w14:textId="77777777" w:rsidR="00E05D73" w:rsidRDefault="00E05D73" w:rsidP="007457A0"/>
    <w:p w14:paraId="1BDBED86" w14:textId="77777777" w:rsidR="00E05D73" w:rsidRDefault="00E05D73" w:rsidP="007457A0"/>
    <w:p w14:paraId="68901C51" w14:textId="77777777" w:rsidR="00E05D73" w:rsidRDefault="00E05D73" w:rsidP="007457A0"/>
    <w:p w14:paraId="0CBE4E08" w14:textId="77777777" w:rsidR="00E05D73" w:rsidRDefault="00E05D73" w:rsidP="007457A0"/>
    <w:p w14:paraId="31F1516A" w14:textId="77777777" w:rsidR="00E05D73" w:rsidRDefault="00E05D73" w:rsidP="007457A0"/>
    <w:p w14:paraId="0370B2C5" w14:textId="77777777" w:rsidR="00E05D73" w:rsidRDefault="00E05D73" w:rsidP="007457A0"/>
    <w:p w14:paraId="74CC1721" w14:textId="77777777" w:rsidR="00E05D73" w:rsidRDefault="00E05D73" w:rsidP="007457A0"/>
    <w:p w14:paraId="218247CC" w14:textId="4FF6414C" w:rsidR="00E05D73" w:rsidRDefault="00E05D73" w:rsidP="00E05D73">
      <w:pPr>
        <w:pStyle w:val="Heading2"/>
      </w:pPr>
      <w:r>
        <w:t>Create Required Folders</w:t>
      </w:r>
    </w:p>
    <w:p w14:paraId="251EB39C" w14:textId="52CFE59C" w:rsidR="00E05D73" w:rsidRPr="00E05D73" w:rsidRDefault="00E05D73" w:rsidP="00E05D73">
      <w:pPr>
        <w:rPr>
          <w:rFonts w:ascii="Arial" w:hAnsi="Arial" w:cs="Arial"/>
        </w:rPr>
      </w:pPr>
      <w:r w:rsidRPr="00E05D73">
        <w:rPr>
          <w:rFonts w:ascii="Arial" w:hAnsi="Arial" w:cs="Arial"/>
        </w:rPr>
        <w:t xml:space="preserve">Under the path defined in </w:t>
      </w:r>
      <w:proofErr w:type="spellStart"/>
      <w:r w:rsidRPr="00E05D73">
        <w:rPr>
          <w:rFonts w:ascii="Arial" w:hAnsi="Arial" w:cs="Arial"/>
        </w:rPr>
        <w:t>TransmitRoot</w:t>
      </w:r>
      <w:proofErr w:type="spellEnd"/>
      <w:r w:rsidRPr="00E05D73">
        <w:rPr>
          <w:rFonts w:ascii="Arial" w:hAnsi="Arial" w:cs="Arial"/>
        </w:rPr>
        <w:t xml:space="preserve"> create the following folders:</w:t>
      </w:r>
    </w:p>
    <w:p w14:paraId="53770935" w14:textId="77777777" w:rsidR="00E05D73" w:rsidRPr="00E05D73" w:rsidRDefault="00E05D73" w:rsidP="00E05D73">
      <w:pPr>
        <w:pStyle w:val="ListParagraph"/>
        <w:numPr>
          <w:ilvl w:val="0"/>
          <w:numId w:val="7"/>
        </w:numPr>
        <w:rPr>
          <w:rFonts w:ascii="Arial" w:hAnsi="Arial" w:cs="Arial"/>
        </w:rPr>
      </w:pPr>
      <w:r w:rsidRPr="00E05D73">
        <w:rPr>
          <w:rFonts w:ascii="Arial" w:hAnsi="Arial" w:cs="Arial"/>
        </w:rPr>
        <w:t>Queued\</w:t>
      </w:r>
    </w:p>
    <w:p w14:paraId="18A91351" w14:textId="77777777" w:rsidR="00E05D73" w:rsidRPr="00E05D73" w:rsidRDefault="00E05D73" w:rsidP="00E05D73">
      <w:pPr>
        <w:pStyle w:val="ListParagraph"/>
        <w:numPr>
          <w:ilvl w:val="0"/>
          <w:numId w:val="7"/>
        </w:numPr>
        <w:rPr>
          <w:rFonts w:ascii="Arial" w:hAnsi="Arial" w:cs="Arial"/>
        </w:rPr>
      </w:pPr>
      <w:proofErr w:type="spellStart"/>
      <w:r w:rsidRPr="00E05D73">
        <w:rPr>
          <w:rFonts w:ascii="Arial" w:hAnsi="Arial" w:cs="Arial"/>
        </w:rPr>
        <w:t>RunLogs</w:t>
      </w:r>
      <w:proofErr w:type="spellEnd"/>
      <w:r w:rsidRPr="00E05D73">
        <w:rPr>
          <w:rFonts w:ascii="Arial" w:hAnsi="Arial" w:cs="Arial"/>
        </w:rPr>
        <w:t>\</w:t>
      </w:r>
    </w:p>
    <w:p w14:paraId="2956D4D5" w14:textId="77777777" w:rsidR="00E05D73" w:rsidRPr="00E05D73" w:rsidRDefault="00E05D73" w:rsidP="00E05D73">
      <w:pPr>
        <w:pStyle w:val="ListParagraph"/>
        <w:numPr>
          <w:ilvl w:val="0"/>
          <w:numId w:val="7"/>
        </w:numPr>
        <w:rPr>
          <w:rFonts w:ascii="Arial" w:hAnsi="Arial" w:cs="Arial"/>
        </w:rPr>
      </w:pPr>
      <w:proofErr w:type="spellStart"/>
      <w:r w:rsidRPr="00E05D73">
        <w:rPr>
          <w:rFonts w:ascii="Arial" w:hAnsi="Arial" w:cs="Arial"/>
        </w:rPr>
        <w:t>RunLogs</w:t>
      </w:r>
      <w:proofErr w:type="spellEnd"/>
      <w:r w:rsidRPr="00E05D73">
        <w:rPr>
          <w:rFonts w:ascii="Arial" w:hAnsi="Arial" w:cs="Arial"/>
        </w:rPr>
        <w:t>\Errored\</w:t>
      </w:r>
    </w:p>
    <w:p w14:paraId="361FBC05" w14:textId="032FB105" w:rsidR="00E05D73" w:rsidRPr="00E05D73" w:rsidRDefault="00E05D73" w:rsidP="00E05D73">
      <w:pPr>
        <w:pStyle w:val="ListParagraph"/>
        <w:numPr>
          <w:ilvl w:val="0"/>
          <w:numId w:val="7"/>
        </w:numPr>
        <w:rPr>
          <w:rFonts w:ascii="Arial" w:hAnsi="Arial" w:cs="Arial"/>
        </w:rPr>
      </w:pPr>
      <w:proofErr w:type="spellStart"/>
      <w:r w:rsidRPr="00E05D73">
        <w:rPr>
          <w:rFonts w:ascii="Arial" w:hAnsi="Arial" w:cs="Arial"/>
        </w:rPr>
        <w:t>RunLogs</w:t>
      </w:r>
      <w:proofErr w:type="spellEnd"/>
      <w:r w:rsidRPr="00E05D73">
        <w:rPr>
          <w:rFonts w:ascii="Arial" w:hAnsi="Arial" w:cs="Arial"/>
        </w:rPr>
        <w:t>\Processed\</w:t>
      </w:r>
    </w:p>
    <w:sectPr w:rsidR="00E05D73" w:rsidRPr="00E05D73" w:rsidSect="00D80540">
      <w:footerReference w:type="default" r:id="rId1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30DA3" w14:textId="77777777" w:rsidR="00010FF0" w:rsidRDefault="00010FF0" w:rsidP="00D80540">
      <w:pPr>
        <w:spacing w:after="0" w:line="240" w:lineRule="auto"/>
      </w:pPr>
      <w:r>
        <w:separator/>
      </w:r>
    </w:p>
  </w:endnote>
  <w:endnote w:type="continuationSeparator" w:id="0">
    <w:p w14:paraId="35767794" w14:textId="77777777" w:rsidR="00010FF0" w:rsidRDefault="00010FF0" w:rsidP="00D80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D80540" w14:paraId="0895D1B9" w14:textId="77777777">
      <w:trPr>
        <w:trHeight w:hRule="exact" w:val="115"/>
        <w:jc w:val="center"/>
      </w:trPr>
      <w:tc>
        <w:tcPr>
          <w:tcW w:w="4686" w:type="dxa"/>
          <w:shd w:val="clear" w:color="auto" w:fill="156082" w:themeFill="accent1"/>
          <w:tcMar>
            <w:top w:w="0" w:type="dxa"/>
            <w:bottom w:w="0" w:type="dxa"/>
          </w:tcMar>
        </w:tcPr>
        <w:p w14:paraId="67314724" w14:textId="77777777" w:rsidR="00D80540" w:rsidRDefault="00D80540">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68831A53" w14:textId="77777777" w:rsidR="00D80540" w:rsidRDefault="00D80540">
          <w:pPr>
            <w:pStyle w:val="Header"/>
            <w:tabs>
              <w:tab w:val="clear" w:pos="4680"/>
              <w:tab w:val="clear" w:pos="9360"/>
            </w:tabs>
            <w:jc w:val="right"/>
            <w:rPr>
              <w:caps/>
              <w:sz w:val="18"/>
            </w:rPr>
          </w:pPr>
        </w:p>
      </w:tc>
    </w:tr>
    <w:tr w:rsidR="00D80540" w14:paraId="12C53271" w14:textId="77777777">
      <w:trPr>
        <w:jc w:val="center"/>
      </w:trPr>
      <w:sdt>
        <w:sdtPr>
          <w:rPr>
            <w:caps/>
            <w:color w:val="808080" w:themeColor="background1" w:themeShade="80"/>
            <w:sz w:val="18"/>
            <w:szCs w:val="18"/>
          </w:rPr>
          <w:alias w:val="Author"/>
          <w:tag w:val=""/>
          <w:id w:val="1534151868"/>
          <w:placeholder>
            <w:docPart w:val="404272DD77AF4609858090FC2662F79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69B6B70" w14:textId="0A0C8DE7" w:rsidR="00D80540" w:rsidRDefault="00D80540">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Darryl Poworoznyk</w:t>
              </w:r>
            </w:p>
          </w:tc>
        </w:sdtContent>
      </w:sdt>
      <w:tc>
        <w:tcPr>
          <w:tcW w:w="4674" w:type="dxa"/>
          <w:vAlign w:val="center"/>
        </w:tcPr>
        <w:p w14:paraId="4375A199" w14:textId="77777777" w:rsidR="00D80540" w:rsidRDefault="00D8054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67B85E" w14:textId="77777777" w:rsidR="00D80540" w:rsidRDefault="00D80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D5595" w14:textId="77777777" w:rsidR="00010FF0" w:rsidRDefault="00010FF0" w:rsidP="00D80540">
      <w:pPr>
        <w:spacing w:after="0" w:line="240" w:lineRule="auto"/>
      </w:pPr>
      <w:r>
        <w:separator/>
      </w:r>
    </w:p>
  </w:footnote>
  <w:footnote w:type="continuationSeparator" w:id="0">
    <w:p w14:paraId="0AC50A6A" w14:textId="77777777" w:rsidR="00010FF0" w:rsidRDefault="00010FF0" w:rsidP="00D80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C54CD"/>
    <w:multiLevelType w:val="multilevel"/>
    <w:tmpl w:val="11DC6A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427CC3"/>
    <w:multiLevelType w:val="multilevel"/>
    <w:tmpl w:val="1ED2CC6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9C1BAA"/>
    <w:multiLevelType w:val="multilevel"/>
    <w:tmpl w:val="11DC6A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7A3AB7"/>
    <w:multiLevelType w:val="multilevel"/>
    <w:tmpl w:val="11DC6A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90483"/>
    <w:multiLevelType w:val="multilevel"/>
    <w:tmpl w:val="6E1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34387"/>
    <w:multiLevelType w:val="multilevel"/>
    <w:tmpl w:val="B35698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0F6960"/>
    <w:multiLevelType w:val="hybridMultilevel"/>
    <w:tmpl w:val="CCC8B77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577936816">
    <w:abstractNumId w:val="4"/>
  </w:num>
  <w:num w:numId="2" w16cid:durableId="1223055372">
    <w:abstractNumId w:val="6"/>
  </w:num>
  <w:num w:numId="3" w16cid:durableId="1914125865">
    <w:abstractNumId w:val="5"/>
  </w:num>
  <w:num w:numId="4" w16cid:durableId="2077123353">
    <w:abstractNumId w:val="2"/>
  </w:num>
  <w:num w:numId="5" w16cid:durableId="306739787">
    <w:abstractNumId w:val="3"/>
  </w:num>
  <w:num w:numId="6" w16cid:durableId="1233615233">
    <w:abstractNumId w:val="0"/>
  </w:num>
  <w:num w:numId="7" w16cid:durableId="568617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540"/>
    <w:rsid w:val="00010FF0"/>
    <w:rsid w:val="001B10DC"/>
    <w:rsid w:val="00327D45"/>
    <w:rsid w:val="004D645F"/>
    <w:rsid w:val="007457A0"/>
    <w:rsid w:val="0089264D"/>
    <w:rsid w:val="00977DF1"/>
    <w:rsid w:val="00A05BE8"/>
    <w:rsid w:val="00A30353"/>
    <w:rsid w:val="00D80540"/>
    <w:rsid w:val="00E05D73"/>
    <w:rsid w:val="00EA30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12608"/>
  <w15:chartTrackingRefBased/>
  <w15:docId w15:val="{FB21F9C7-A7A5-4794-B9A5-AC6C99E23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540"/>
    <w:rPr>
      <w:rFonts w:eastAsiaTheme="majorEastAsia" w:cstheme="majorBidi"/>
      <w:color w:val="272727" w:themeColor="text1" w:themeTint="D8"/>
    </w:rPr>
  </w:style>
  <w:style w:type="paragraph" w:styleId="Title">
    <w:name w:val="Title"/>
    <w:basedOn w:val="Normal"/>
    <w:next w:val="Normal"/>
    <w:link w:val="TitleChar"/>
    <w:uiPriority w:val="10"/>
    <w:qFormat/>
    <w:rsid w:val="00D80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540"/>
    <w:pPr>
      <w:spacing w:before="160"/>
      <w:jc w:val="center"/>
    </w:pPr>
    <w:rPr>
      <w:i/>
      <w:iCs/>
      <w:color w:val="404040" w:themeColor="text1" w:themeTint="BF"/>
    </w:rPr>
  </w:style>
  <w:style w:type="character" w:customStyle="1" w:styleId="QuoteChar">
    <w:name w:val="Quote Char"/>
    <w:basedOn w:val="DefaultParagraphFont"/>
    <w:link w:val="Quote"/>
    <w:uiPriority w:val="29"/>
    <w:rsid w:val="00D80540"/>
    <w:rPr>
      <w:i/>
      <w:iCs/>
      <w:color w:val="404040" w:themeColor="text1" w:themeTint="BF"/>
    </w:rPr>
  </w:style>
  <w:style w:type="paragraph" w:styleId="ListParagraph">
    <w:name w:val="List Paragraph"/>
    <w:basedOn w:val="Normal"/>
    <w:uiPriority w:val="34"/>
    <w:qFormat/>
    <w:rsid w:val="00D80540"/>
    <w:pPr>
      <w:ind w:left="720"/>
      <w:contextualSpacing/>
    </w:pPr>
  </w:style>
  <w:style w:type="character" w:styleId="IntenseEmphasis">
    <w:name w:val="Intense Emphasis"/>
    <w:basedOn w:val="DefaultParagraphFont"/>
    <w:uiPriority w:val="21"/>
    <w:qFormat/>
    <w:rsid w:val="00D80540"/>
    <w:rPr>
      <w:i/>
      <w:iCs/>
      <w:color w:val="0F4761" w:themeColor="accent1" w:themeShade="BF"/>
    </w:rPr>
  </w:style>
  <w:style w:type="paragraph" w:styleId="IntenseQuote">
    <w:name w:val="Intense Quote"/>
    <w:basedOn w:val="Normal"/>
    <w:next w:val="Normal"/>
    <w:link w:val="IntenseQuoteChar"/>
    <w:uiPriority w:val="30"/>
    <w:qFormat/>
    <w:rsid w:val="00D80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540"/>
    <w:rPr>
      <w:i/>
      <w:iCs/>
      <w:color w:val="0F4761" w:themeColor="accent1" w:themeShade="BF"/>
    </w:rPr>
  </w:style>
  <w:style w:type="character" w:styleId="IntenseReference">
    <w:name w:val="Intense Reference"/>
    <w:basedOn w:val="DefaultParagraphFont"/>
    <w:uiPriority w:val="32"/>
    <w:qFormat/>
    <w:rsid w:val="00D80540"/>
    <w:rPr>
      <w:b/>
      <w:bCs/>
      <w:smallCaps/>
      <w:color w:val="0F4761" w:themeColor="accent1" w:themeShade="BF"/>
      <w:spacing w:val="5"/>
    </w:rPr>
  </w:style>
  <w:style w:type="paragraph" w:styleId="NoSpacing">
    <w:name w:val="No Spacing"/>
    <w:link w:val="NoSpacingChar"/>
    <w:uiPriority w:val="1"/>
    <w:qFormat/>
    <w:rsid w:val="00D8054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80540"/>
    <w:rPr>
      <w:rFonts w:eastAsiaTheme="minorEastAsia"/>
      <w:kern w:val="0"/>
      <w:lang w:val="en-US"/>
      <w14:ligatures w14:val="none"/>
    </w:rPr>
  </w:style>
  <w:style w:type="paragraph" w:styleId="Header">
    <w:name w:val="header"/>
    <w:basedOn w:val="Normal"/>
    <w:link w:val="HeaderChar"/>
    <w:uiPriority w:val="99"/>
    <w:unhideWhenUsed/>
    <w:rsid w:val="00D80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540"/>
  </w:style>
  <w:style w:type="paragraph" w:styleId="Footer">
    <w:name w:val="footer"/>
    <w:basedOn w:val="Normal"/>
    <w:link w:val="FooterChar"/>
    <w:uiPriority w:val="99"/>
    <w:unhideWhenUsed/>
    <w:rsid w:val="00D805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540"/>
  </w:style>
  <w:style w:type="table" w:styleId="TableGrid">
    <w:name w:val="Table Grid"/>
    <w:basedOn w:val="TableNormal"/>
    <w:uiPriority w:val="39"/>
    <w:rsid w:val="00D80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D8054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7457A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4272DD77AF4609858090FC2662F797"/>
        <w:category>
          <w:name w:val="General"/>
          <w:gallery w:val="placeholder"/>
        </w:category>
        <w:types>
          <w:type w:val="bbPlcHdr"/>
        </w:types>
        <w:behaviors>
          <w:behavior w:val="content"/>
        </w:behaviors>
        <w:guid w:val="{6EF72FBA-FDA3-4BD8-B48B-03B3430FE890}"/>
      </w:docPartPr>
      <w:docPartBody>
        <w:p w:rsidR="00F70981" w:rsidRDefault="007B3A66" w:rsidP="007B3A66">
          <w:pPr>
            <w:pStyle w:val="404272DD77AF4609858090FC2662F797"/>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66"/>
    <w:rsid w:val="00112ED1"/>
    <w:rsid w:val="007B3A66"/>
    <w:rsid w:val="0089264D"/>
    <w:rsid w:val="00941F70"/>
    <w:rsid w:val="00977DF1"/>
    <w:rsid w:val="00F709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A66"/>
    <w:rPr>
      <w:color w:val="808080"/>
    </w:rPr>
  </w:style>
  <w:style w:type="paragraph" w:customStyle="1" w:styleId="404272DD77AF4609858090FC2662F797">
    <w:name w:val="404272DD77AF4609858090FC2662F797"/>
    <w:rsid w:val="007B3A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document describes the exact process for installing, configuring, and running the IFIC application that transmits Clarity LTCF data to the CIHI IRRS system.
It applies only to the Clarity integration and assumes the IFIC solution has already passed internal testing.</Abstract>
  <CompanyAddress/>
  <CompanyPhone/>
  <CompanyFax/>
  <CompanyEmail>darrylpoworoznyk@live.com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8</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IFIC</dc:title>
  <dc:subject>Installation Guide</dc:subject>
  <dc:creator>Darryl Poworoznyk</dc:creator>
  <cp:keywords/>
  <dc:description/>
  <cp:lastModifiedBy>Darryl Poworoznyk</cp:lastModifiedBy>
  <cp:revision>3</cp:revision>
  <dcterms:created xsi:type="dcterms:W3CDTF">2025-10-11T17:50:00Z</dcterms:created>
  <dcterms:modified xsi:type="dcterms:W3CDTF">2025-10-11T20:06:00Z</dcterms:modified>
</cp:coreProperties>
</file>