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38E3F643" w:rsidR="00591336" w:rsidRPr="00591336" w:rsidRDefault="00DB36E0" w:rsidP="00457F48">
      <w:pPr>
        <w:pStyle w:val="CoverSubtitle"/>
      </w:pPr>
      <w:r>
        <w:t>T</w:t>
      </w:r>
      <w:r w:rsidR="00751631">
        <w:t xml:space="preserve">iedostojen siirto ja </w:t>
      </w:r>
      <w:r w:rsidR="00C248DC" w:rsidRPr="00C248DC">
        <w:t>tallennus</w:t>
      </w:r>
      <w:r w:rsidR="00751631">
        <w:t xml:space="preserve"> </w:t>
      </w:r>
      <w:r w:rsidR="00380D0D">
        <w:t>Azure-pilv</w:t>
      </w:r>
      <w:r w:rsidR="00C248DC">
        <w:t>ipalvelussa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13A8C196" w14:textId="22063FFB" w:rsidR="00DB36E0" w:rsidRDefault="00DB36E0" w:rsidP="00505AA0">
      <w:pPr>
        <w:pStyle w:val="Coverbodytext"/>
      </w:pPr>
      <w:r>
        <w:t>Tarkastaja: Kari Systa</w:t>
      </w:r>
    </w:p>
    <w:p w14:paraId="6C831CD9" w14:textId="495BA8FD" w:rsidR="00277F12" w:rsidRDefault="00DB36E0" w:rsidP="003D08B6">
      <w:pPr>
        <w:pStyle w:val="Coverbodytext"/>
      </w:pPr>
      <w:r>
        <w:t>9/202</w:t>
      </w:r>
    </w:p>
    <w:p w14:paraId="7CF6B1A1" w14:textId="77777777" w:rsidR="00715F03" w:rsidRPr="008973E3" w:rsidRDefault="00277F12" w:rsidP="008973E3">
      <w:pPr>
        <w:pStyle w:val="Headingnonumber"/>
      </w:pPr>
      <w:r>
        <w:lastRenderedPageBreak/>
        <w:t>T</w:t>
      </w:r>
      <w:r w:rsidR="00715F03" w:rsidRPr="008973E3">
        <w:t>IIVISTELMÄ</w:t>
      </w:r>
    </w:p>
    <w:p w14:paraId="1F0976FC" w14:textId="4F1BB778" w:rsidR="00EE1A12" w:rsidRDefault="00557D95" w:rsidP="00EE1A12">
      <w:pPr>
        <w:pStyle w:val="CoverBodytext2"/>
      </w:pPr>
      <w:r>
        <w:t>Teemu Pöytäniemi</w:t>
      </w:r>
      <w:r w:rsidR="00DB36E0">
        <w:t>: T</w:t>
      </w:r>
      <w:r w:rsidR="00976B2C">
        <w:t xml:space="preserve">iedostojen siirto ja </w:t>
      </w:r>
      <w:r w:rsidR="00C248DC" w:rsidRPr="00C248DC">
        <w:t>tallennus</w:t>
      </w:r>
      <w:r w:rsidR="00976B2C">
        <w:t xml:space="preserve"> </w:t>
      </w:r>
      <w:r w:rsidR="00380D0D">
        <w:t>Azure-pilvi</w:t>
      </w:r>
      <w:r w:rsidR="00C248DC">
        <w:t>palvelussa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1F032D0D" w14:textId="2179CB20" w:rsidR="00A54EF9" w:rsidRDefault="00817EBA" w:rsidP="00380D0D">
      <w:pPr>
        <w:ind w:firstLine="0"/>
        <w:jc w:val="left"/>
      </w:pPr>
      <w:r w:rsidRPr="00817EBA">
        <w:t xml:space="preserve">Tässä diplomityössä tarkastellaan tiedostojen siirtämistä ja tallentamista Azure-pilvialustalla. Tiedostojen siirtämistä ja tallennusta analysoidaan kolmesta näkökulmasta: kustannukset, suorituskyky ja tietoturva. Tiedostojen siirtämistä vertaillaan eri tiedonsiirtoprotokollien avulla. Diplomityössä vertaillaan seuraavia suojaamattomia protokollia: HTTP, WebDav, WebSocket ja FTP. Lisäksi mukana ovat kaikkien suojaamattomien protokollien suojatut versiot sekä suojattu SFTP-protokolla. Tiedostojen tallennukseen käytetään SQL-tietokantaa, NoSQL-tietokantaa, Object </w:t>
      </w:r>
      <w:r>
        <w:t>s</w:t>
      </w:r>
      <w:r w:rsidRPr="00817EBA">
        <w:t xml:space="preserve">toragea, Block </w:t>
      </w:r>
      <w:r>
        <w:t>s</w:t>
      </w:r>
      <w:r w:rsidRPr="00817EBA">
        <w:t xml:space="preserve">toragea ja File </w:t>
      </w:r>
      <w:r>
        <w:t>s</w:t>
      </w:r>
      <w:r w:rsidRPr="00817EBA">
        <w:t>toragea. Tietoturvan teoriaosuudessa käsitellään RSA- ja TLS-salausta.</w:t>
      </w:r>
    </w:p>
    <w:p w14:paraId="3081F854" w14:textId="77777777" w:rsidR="00817EBA" w:rsidRDefault="00817EBA" w:rsidP="00380D0D">
      <w:pPr>
        <w:ind w:firstLine="0"/>
        <w:jc w:val="left"/>
      </w:pPr>
    </w:p>
    <w:p w14:paraId="1FAB88CC" w14:textId="38C7C1B2" w:rsidR="00D20CF7" w:rsidRDefault="00817EBA" w:rsidP="00380D0D">
      <w:pPr>
        <w:ind w:firstLine="0"/>
        <w:jc w:val="left"/>
      </w:pPr>
      <w:r w:rsidRPr="00817EBA">
        <w:t>Diplomityötä varten pystytettiin testausympäristö Azureen. Azuren virtuaalikoneeseen asennettiin SFTP-, FTPS- ja WebDav-palvelimet tiedonsiirtoa varten. HTTP- ja WebSocket-liikennettä varten pystytettiin .NET-palvelin. Angularilla tehdyllä käyttöliittymällä testattiin HTTP- ja WebSocket-liikennettä selaimesta. C#- ja Python-kirjastoja käytettiin tiedonsiirron testaamiseen eri protokollilla. Tiedostojen tallentamiseen käytettiin Postgres-tietokantaa, Cosmos-tietokantaa, Azure Blob -tallennusta, Azure Files -tallennusta sekä Azure Managed Disks -tallennusta.</w:t>
      </w:r>
    </w:p>
    <w:p w14:paraId="251B0EDC" w14:textId="77777777" w:rsidR="00817EBA" w:rsidRDefault="00817EBA" w:rsidP="00380D0D">
      <w:pPr>
        <w:ind w:firstLine="0"/>
        <w:jc w:val="left"/>
      </w:pPr>
    </w:p>
    <w:p w14:paraId="460A300F" w14:textId="7D5B1607" w:rsidR="00DC4B18" w:rsidRDefault="00817EBA" w:rsidP="00380D0D">
      <w:pPr>
        <w:ind w:firstLine="0"/>
        <w:jc w:val="left"/>
      </w:pPr>
      <w:r w:rsidRPr="00817EBA">
        <w:t>Kustannusvertailussa tarkastellaan Azuren tallennusratkaisujen hintoja kolmen eri tallennuskoon avulla: 16 GB, 245 GB ja 1 TB. Tallennusratkaisujen hinnat vaihtelevat merkittävästi. Tiedostojen siirron kustannuksia vertaillaan epäsuorasti siirretyn internetliikenteen määrän perusteella. Jokaiselle protokollalle laskettiin, kuinka paljon ne kasvattavat tiedoston kokoa siirron aikana. SFTP-protokolla kasvatti tiedoston kokoa eniten.</w:t>
      </w:r>
    </w:p>
    <w:p w14:paraId="1A133C45" w14:textId="77777777" w:rsidR="00817EBA" w:rsidRDefault="00817EBA" w:rsidP="00380D0D">
      <w:pPr>
        <w:ind w:firstLine="0"/>
        <w:jc w:val="left"/>
      </w:pPr>
    </w:p>
    <w:p w14:paraId="7826B602" w14:textId="555AC617" w:rsidR="00870DC5" w:rsidRDefault="00817EBA" w:rsidP="00380D0D">
      <w:pPr>
        <w:ind w:firstLine="0"/>
        <w:jc w:val="left"/>
      </w:pPr>
      <w:r w:rsidRPr="00817EBA">
        <w:t>Tehokkuusvertailussa tarkastellaan useita eri osa-alueita suorittamalla useita testejä. Tiedonsiirrossa havaittiin, että suojaamattomat protokollat ovat hieman nopeampia kuin suojatut, mutta erot olivat erittäin pieniä. Tiedostojen tallennuksessa huomattiin, että Cosmos-tietokanta ei sovellu ollenkaan binääritiedostojen tallentamiseen. Talletusratkaisut, joita voitiin käyttää sisäverkossa, olivat huomattavasti nopeampia kuin ulkoverkossa olevat tallennusratkaisut.</w:t>
      </w:r>
    </w:p>
    <w:p w14:paraId="2784B339" w14:textId="77777777" w:rsidR="00817EBA" w:rsidRDefault="00817EBA" w:rsidP="00380D0D">
      <w:pPr>
        <w:ind w:firstLine="0"/>
        <w:jc w:val="left"/>
      </w:pPr>
    </w:p>
    <w:p w14:paraId="29D04311" w14:textId="416CB9F0" w:rsidR="00817EBA" w:rsidRDefault="00817EBA" w:rsidP="00380D0D">
      <w:pPr>
        <w:ind w:firstLine="0"/>
        <w:jc w:val="left"/>
      </w:pPr>
      <w:r w:rsidRPr="00817EBA">
        <w:t>Tietoturvavertailussa tutkittiin TLS-salausprotokollan tietoturvallisuutta tiedonsiirrossa sekä vertailtiin eri siirtoprotokollien vaatimuksia palomuuriasetusten osalta. Osiossa käytiin läpi myös Azuren pääsynhallinnan periaatteet sekä Azuren tallennusratkaisuissa ja pääsynhallinnassa havaitut tietoturvaongelmat. Lopuksi vertailtiin pilvialustoihin liittyviä tietoturvatutkimuksia. Tutkimuksissa havaittiin, että suurin syy pilvialustoilla kehitetyissä sovelluksissa ilmeneviin tietoturvaongelmiin liittyy inhimillisiin virheisiin, kun taas pilvialustojen tekniset tietoturvaongelmat ovat erittäin harvinaisia.</w:t>
      </w:r>
    </w:p>
    <w:p w14:paraId="1838D8A4" w14:textId="77777777" w:rsidR="00EE1A12" w:rsidRPr="00161294" w:rsidRDefault="00EE1A12" w:rsidP="00CA6691">
      <w:pPr>
        <w:pStyle w:val="Headingnonumber"/>
        <w:rPr>
          <w:lang w:val="en-US"/>
        </w:rPr>
      </w:pPr>
      <w:r w:rsidRPr="00161294">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65B1FF6A" w:rsidR="00EE1A12" w:rsidRDefault="00427FF5" w:rsidP="00427FF5">
      <w:pPr>
        <w:pStyle w:val="Abstract"/>
        <w:ind w:firstLine="0"/>
        <w:rPr>
          <w:lang w:val="en-US"/>
        </w:rPr>
      </w:pPr>
      <w:r w:rsidRPr="00427FF5">
        <w:rPr>
          <w:lang w:val="en-US"/>
        </w:rPr>
        <w:t>The thesis examines file transfer and file storage on the Azure cloud platform.</w:t>
      </w:r>
      <w:r>
        <w:rPr>
          <w:lang w:val="en-US"/>
        </w:rPr>
        <w:t xml:space="preserve"> </w:t>
      </w:r>
      <w:r w:rsidRPr="00427FF5">
        <w:rPr>
          <w:lang w:val="en-US"/>
        </w:rPr>
        <w:t>File transfer and file storage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t>
      </w:r>
      <w:proofErr w:type="spellStart"/>
      <w:r w:rsidRPr="00427FF5">
        <w:rPr>
          <w:lang w:val="en-US"/>
        </w:rPr>
        <w:t>WebDav</w:t>
      </w:r>
      <w:proofErr w:type="spellEnd"/>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42DC8039"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 xml:space="preserve">SFTP, FTPS and </w:t>
      </w:r>
      <w:proofErr w:type="spellStart"/>
      <w:r w:rsidRPr="00FA7CEF">
        <w:rPr>
          <w:lang w:val="en-US"/>
        </w:rPr>
        <w:t>WebDav</w:t>
      </w:r>
      <w:proofErr w:type="spellEnd"/>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14AB73E6" w14:textId="022E11A3" w:rsidR="00FA7CEF" w:rsidRDefault="00FA7CEF" w:rsidP="00427FF5">
      <w:pPr>
        <w:pStyle w:val="Abstract"/>
        <w:ind w:firstLine="0"/>
        <w:rPr>
          <w:lang w:val="en-US"/>
        </w:rPr>
      </w:pPr>
      <w:r w:rsidRPr="00FA7CEF">
        <w:rPr>
          <w:lang w:val="en-US"/>
        </w:rPr>
        <w:t>The cost comparison compares the prices of Azure's storage solutions using three different storage sizes: 16GB, 245GB and 1 TB.</w:t>
      </w:r>
      <w:r w:rsidR="00F6465A">
        <w:rPr>
          <w:lang w:val="en-US"/>
        </w:rPr>
        <w:t xml:space="preserve"> </w:t>
      </w:r>
      <w:r w:rsidR="00F6465A" w:rsidRPr="00F6465A">
        <w:rPr>
          <w:lang w:val="en-US"/>
        </w:rPr>
        <w:t>The prices of the storage solutions vary significantly.</w:t>
      </w:r>
      <w:r w:rsidR="00F6465A">
        <w:rPr>
          <w:lang w:val="en-US"/>
        </w:rPr>
        <w:t xml:space="preserve"> </w:t>
      </w:r>
      <w:r w:rsidR="00F6465A" w:rsidRPr="00F6465A">
        <w:rPr>
          <w:lang w:val="en-US"/>
        </w:rPr>
        <w:t>File transfer costs are compared using indirectly method by measuring transferred internet traffic.</w:t>
      </w:r>
      <w:r w:rsidR="00F6465A">
        <w:rPr>
          <w:lang w:val="en-US"/>
        </w:rPr>
        <w:t xml:space="preserve"> </w:t>
      </w:r>
      <w:r w:rsidR="00F6465A" w:rsidRPr="00F6465A">
        <w:rPr>
          <w:lang w:val="en-US"/>
        </w:rPr>
        <w:t>For each protocol, it was calculated how much they increase the file size when transferring. The SFTP protocol increased the file size the most.</w:t>
      </w:r>
    </w:p>
    <w:p w14:paraId="60842356" w14:textId="77777777" w:rsidR="00F6465A" w:rsidRDefault="00F6465A" w:rsidP="00427FF5">
      <w:pPr>
        <w:pStyle w:val="Abstract"/>
        <w:ind w:firstLine="0"/>
        <w:rPr>
          <w:lang w:val="en-US"/>
        </w:rPr>
      </w:pPr>
    </w:p>
    <w:p w14:paraId="3CE50390" w14:textId="63EACC55"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 The storage solutions that could be used on the internal network were significantly faster than the storage solutions on the external network.</w:t>
      </w:r>
    </w:p>
    <w:p w14:paraId="44F511BC" w14:textId="77777777" w:rsidR="00F6465A" w:rsidRDefault="00F6465A" w:rsidP="00427FF5">
      <w:pPr>
        <w:pStyle w:val="Abstract"/>
        <w:ind w:firstLine="0"/>
        <w:rPr>
          <w:lang w:val="en-US"/>
        </w:rPr>
      </w:pPr>
    </w:p>
    <w:p w14:paraId="4DF4B87E" w14:textId="186731A3" w:rsidR="00F6465A" w:rsidRPr="001875C3"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 The principles of Azure's access management were discussed in this section, as well as the security issues identified in Azure's storage and access management solutions. Finally, security studies on cloud platforms were compared. The studies found that the main cause of security problems in applications developed on cloud platforms is related to human error and that technical security problems in cloud platforms are very rare.</w:t>
      </w:r>
    </w:p>
    <w:p w14:paraId="3BCAD600" w14:textId="77777777" w:rsidR="00F57D1C" w:rsidRPr="00F47B57" w:rsidRDefault="00F57D1C" w:rsidP="00CA6691">
      <w:pPr>
        <w:pStyle w:val="Headingnonumber"/>
      </w:pPr>
      <w:r w:rsidRPr="00F47B57">
        <w:lastRenderedPageBreak/>
        <w:t>ALKUSANAT</w:t>
      </w:r>
    </w:p>
    <w:p w14:paraId="74442192" w14:textId="6B49E2B0" w:rsidR="00C3607F" w:rsidRDefault="00817EBA" w:rsidP="00BE5C35">
      <w:pPr>
        <w:pStyle w:val="BodyText1"/>
      </w:pPr>
      <w:r w:rsidRPr="00817EBA">
        <w:t>Diplomityö on tehty mielenkiinnosta pilvialustoja kohtaan, eikä se liity suoraan mihinkään yrityksen projektiin. Ajatus työn aiheesta syntyi yhdestä terveydenhuollon projektista, jossa aivokuvia ladataan pilvialustalle</w:t>
      </w:r>
      <w:r w:rsidR="003919F1">
        <w:t>.</w:t>
      </w:r>
    </w:p>
    <w:p w14:paraId="4D3261F5" w14:textId="77777777" w:rsidR="00817EBA" w:rsidRDefault="00817EBA" w:rsidP="00BE5C35">
      <w:pPr>
        <w:pStyle w:val="BodyText1"/>
      </w:pPr>
      <w:r w:rsidRPr="00817EBA">
        <w:t>Haluan kiittää Mika Välimäkeä arvokkaista neuvoista ja työn ohjauksesta.</w:t>
      </w:r>
    </w:p>
    <w:p w14:paraId="74C8DFAA" w14:textId="0304BCCD" w:rsidR="00914199" w:rsidRDefault="00FA0AD0" w:rsidP="00BE5C35">
      <w:pPr>
        <w:pStyle w:val="BodyText1"/>
      </w:pPr>
      <w:r>
        <w:t xml:space="preserve">Tampereella, </w:t>
      </w:r>
      <w:r w:rsidR="00817EBA">
        <w:t>8</w:t>
      </w:r>
      <w:r w:rsidR="00941D75">
        <w:t>.9.2024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7509D01C" w14:textId="09164E60" w:rsidR="00F35070"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6747344" w:history="1">
            <w:r w:rsidR="00F35070" w:rsidRPr="00B84476">
              <w:rPr>
                <w:rStyle w:val="Hyperlink"/>
              </w:rPr>
              <w:t>1.</w:t>
            </w:r>
            <w:r w:rsidR="00F35070">
              <w:rPr>
                <w:rFonts w:asciiTheme="minorHAnsi" w:eastAsiaTheme="minorEastAsia" w:hAnsiTheme="minorHAnsi" w:cstheme="minorBidi"/>
                <w:caps w:val="0"/>
                <w:kern w:val="2"/>
                <w:sz w:val="24"/>
                <w:szCs w:val="24"/>
                <w:lang w:val="en-US"/>
                <w14:ligatures w14:val="standardContextual"/>
              </w:rPr>
              <w:tab/>
            </w:r>
            <w:r w:rsidR="00F35070" w:rsidRPr="00B84476">
              <w:rPr>
                <w:rStyle w:val="Hyperlink"/>
              </w:rPr>
              <w:t>Johdanto</w:t>
            </w:r>
            <w:r w:rsidR="00F35070">
              <w:rPr>
                <w:webHidden/>
              </w:rPr>
              <w:tab/>
            </w:r>
            <w:r w:rsidR="00F35070">
              <w:rPr>
                <w:webHidden/>
              </w:rPr>
              <w:fldChar w:fldCharType="begin"/>
            </w:r>
            <w:r w:rsidR="00F35070">
              <w:rPr>
                <w:webHidden/>
              </w:rPr>
              <w:instrText xml:space="preserve"> PAGEREF _Toc176747344 \h </w:instrText>
            </w:r>
            <w:r w:rsidR="00F35070">
              <w:rPr>
                <w:webHidden/>
              </w:rPr>
            </w:r>
            <w:r w:rsidR="00F35070">
              <w:rPr>
                <w:webHidden/>
              </w:rPr>
              <w:fldChar w:fldCharType="separate"/>
            </w:r>
            <w:r w:rsidR="00F35070">
              <w:rPr>
                <w:webHidden/>
              </w:rPr>
              <w:t>1</w:t>
            </w:r>
            <w:r w:rsidR="00F35070">
              <w:rPr>
                <w:webHidden/>
              </w:rPr>
              <w:fldChar w:fldCharType="end"/>
            </w:r>
          </w:hyperlink>
        </w:p>
        <w:p w14:paraId="1481C96C" w14:textId="6F7667AF" w:rsidR="00F35070"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6747345" w:history="1">
            <w:r w:rsidR="00F35070" w:rsidRPr="00B84476">
              <w:rPr>
                <w:rStyle w:val="Hyperlink"/>
              </w:rPr>
              <w:t>2.</w:t>
            </w:r>
            <w:r w:rsidR="00F35070">
              <w:rPr>
                <w:rFonts w:asciiTheme="minorHAnsi" w:eastAsiaTheme="minorEastAsia" w:hAnsiTheme="minorHAnsi" w:cstheme="minorBidi"/>
                <w:caps w:val="0"/>
                <w:kern w:val="2"/>
                <w:sz w:val="24"/>
                <w:szCs w:val="24"/>
                <w:lang w:val="en-US"/>
                <w14:ligatures w14:val="standardContextual"/>
              </w:rPr>
              <w:tab/>
            </w:r>
            <w:r w:rsidR="00F35070" w:rsidRPr="00B84476">
              <w:rPr>
                <w:rStyle w:val="Hyperlink"/>
              </w:rPr>
              <w:t>Teoria</w:t>
            </w:r>
            <w:r w:rsidR="00F35070">
              <w:rPr>
                <w:webHidden/>
              </w:rPr>
              <w:tab/>
            </w:r>
            <w:r w:rsidR="00F35070">
              <w:rPr>
                <w:webHidden/>
              </w:rPr>
              <w:fldChar w:fldCharType="begin"/>
            </w:r>
            <w:r w:rsidR="00F35070">
              <w:rPr>
                <w:webHidden/>
              </w:rPr>
              <w:instrText xml:space="preserve"> PAGEREF _Toc176747345 \h </w:instrText>
            </w:r>
            <w:r w:rsidR="00F35070">
              <w:rPr>
                <w:webHidden/>
              </w:rPr>
            </w:r>
            <w:r w:rsidR="00F35070">
              <w:rPr>
                <w:webHidden/>
              </w:rPr>
              <w:fldChar w:fldCharType="separate"/>
            </w:r>
            <w:r w:rsidR="00F35070">
              <w:rPr>
                <w:webHidden/>
              </w:rPr>
              <w:t>3</w:t>
            </w:r>
            <w:r w:rsidR="00F35070">
              <w:rPr>
                <w:webHidden/>
              </w:rPr>
              <w:fldChar w:fldCharType="end"/>
            </w:r>
          </w:hyperlink>
        </w:p>
        <w:p w14:paraId="5218E277" w14:textId="7B49B998" w:rsidR="00F35070"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6747346" w:history="1">
            <w:r w:rsidR="00F35070" w:rsidRPr="00B84476">
              <w:rPr>
                <w:rStyle w:val="Hyperlink"/>
                <w:noProof/>
              </w:rPr>
              <w:t>2.1</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Tiedostojen siirto</w:t>
            </w:r>
            <w:r w:rsidR="00F35070">
              <w:rPr>
                <w:noProof/>
                <w:webHidden/>
              </w:rPr>
              <w:tab/>
            </w:r>
            <w:r w:rsidR="00F35070">
              <w:rPr>
                <w:noProof/>
                <w:webHidden/>
              </w:rPr>
              <w:fldChar w:fldCharType="begin"/>
            </w:r>
            <w:r w:rsidR="00F35070">
              <w:rPr>
                <w:noProof/>
                <w:webHidden/>
              </w:rPr>
              <w:instrText xml:space="preserve"> PAGEREF _Toc176747346 \h </w:instrText>
            </w:r>
            <w:r w:rsidR="00F35070">
              <w:rPr>
                <w:noProof/>
                <w:webHidden/>
              </w:rPr>
            </w:r>
            <w:r w:rsidR="00F35070">
              <w:rPr>
                <w:noProof/>
                <w:webHidden/>
              </w:rPr>
              <w:fldChar w:fldCharType="separate"/>
            </w:r>
            <w:r w:rsidR="00F35070">
              <w:rPr>
                <w:noProof/>
                <w:webHidden/>
              </w:rPr>
              <w:t>3</w:t>
            </w:r>
            <w:r w:rsidR="00F35070">
              <w:rPr>
                <w:noProof/>
                <w:webHidden/>
              </w:rPr>
              <w:fldChar w:fldCharType="end"/>
            </w:r>
          </w:hyperlink>
        </w:p>
        <w:p w14:paraId="1FB4CBD8" w14:textId="49756532"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47" w:history="1">
            <w:r w:rsidR="00F35070" w:rsidRPr="00B84476">
              <w:rPr>
                <w:rStyle w:val="Hyperlink"/>
                <w:noProof/>
              </w:rPr>
              <w:t>2.1.1</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HTTP</w:t>
            </w:r>
            <w:r w:rsidR="00F35070">
              <w:rPr>
                <w:noProof/>
                <w:webHidden/>
              </w:rPr>
              <w:tab/>
            </w:r>
            <w:r w:rsidR="00F35070">
              <w:rPr>
                <w:noProof/>
                <w:webHidden/>
              </w:rPr>
              <w:fldChar w:fldCharType="begin"/>
            </w:r>
            <w:r w:rsidR="00F35070">
              <w:rPr>
                <w:noProof/>
                <w:webHidden/>
              </w:rPr>
              <w:instrText xml:space="preserve"> PAGEREF _Toc176747347 \h </w:instrText>
            </w:r>
            <w:r w:rsidR="00F35070">
              <w:rPr>
                <w:noProof/>
                <w:webHidden/>
              </w:rPr>
            </w:r>
            <w:r w:rsidR="00F35070">
              <w:rPr>
                <w:noProof/>
                <w:webHidden/>
              </w:rPr>
              <w:fldChar w:fldCharType="separate"/>
            </w:r>
            <w:r w:rsidR="00F35070">
              <w:rPr>
                <w:noProof/>
                <w:webHidden/>
              </w:rPr>
              <w:t>3</w:t>
            </w:r>
            <w:r w:rsidR="00F35070">
              <w:rPr>
                <w:noProof/>
                <w:webHidden/>
              </w:rPr>
              <w:fldChar w:fldCharType="end"/>
            </w:r>
          </w:hyperlink>
        </w:p>
        <w:p w14:paraId="75FCE46C" w14:textId="038480E9"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48" w:history="1">
            <w:r w:rsidR="00F35070" w:rsidRPr="00B84476">
              <w:rPr>
                <w:rStyle w:val="Hyperlink"/>
                <w:noProof/>
              </w:rPr>
              <w:t>2.1.2</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WebDav</w:t>
            </w:r>
            <w:r w:rsidR="00F35070">
              <w:rPr>
                <w:noProof/>
                <w:webHidden/>
              </w:rPr>
              <w:tab/>
            </w:r>
            <w:r w:rsidR="00F35070">
              <w:rPr>
                <w:noProof/>
                <w:webHidden/>
              </w:rPr>
              <w:fldChar w:fldCharType="begin"/>
            </w:r>
            <w:r w:rsidR="00F35070">
              <w:rPr>
                <w:noProof/>
                <w:webHidden/>
              </w:rPr>
              <w:instrText xml:space="preserve"> PAGEREF _Toc176747348 \h </w:instrText>
            </w:r>
            <w:r w:rsidR="00F35070">
              <w:rPr>
                <w:noProof/>
                <w:webHidden/>
              </w:rPr>
            </w:r>
            <w:r w:rsidR="00F35070">
              <w:rPr>
                <w:noProof/>
                <w:webHidden/>
              </w:rPr>
              <w:fldChar w:fldCharType="separate"/>
            </w:r>
            <w:r w:rsidR="00F35070">
              <w:rPr>
                <w:noProof/>
                <w:webHidden/>
              </w:rPr>
              <w:t>6</w:t>
            </w:r>
            <w:r w:rsidR="00F35070">
              <w:rPr>
                <w:noProof/>
                <w:webHidden/>
              </w:rPr>
              <w:fldChar w:fldCharType="end"/>
            </w:r>
          </w:hyperlink>
        </w:p>
        <w:p w14:paraId="01D403F7" w14:textId="65DA7B6B"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49" w:history="1">
            <w:r w:rsidR="00F35070" w:rsidRPr="00B84476">
              <w:rPr>
                <w:rStyle w:val="Hyperlink"/>
                <w:noProof/>
              </w:rPr>
              <w:t>2.1.3</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WebSocket</w:t>
            </w:r>
            <w:r w:rsidR="00F35070">
              <w:rPr>
                <w:noProof/>
                <w:webHidden/>
              </w:rPr>
              <w:tab/>
            </w:r>
            <w:r w:rsidR="00F35070">
              <w:rPr>
                <w:noProof/>
                <w:webHidden/>
              </w:rPr>
              <w:fldChar w:fldCharType="begin"/>
            </w:r>
            <w:r w:rsidR="00F35070">
              <w:rPr>
                <w:noProof/>
                <w:webHidden/>
              </w:rPr>
              <w:instrText xml:space="preserve"> PAGEREF _Toc176747349 \h </w:instrText>
            </w:r>
            <w:r w:rsidR="00F35070">
              <w:rPr>
                <w:noProof/>
                <w:webHidden/>
              </w:rPr>
            </w:r>
            <w:r w:rsidR="00F35070">
              <w:rPr>
                <w:noProof/>
                <w:webHidden/>
              </w:rPr>
              <w:fldChar w:fldCharType="separate"/>
            </w:r>
            <w:r w:rsidR="00F35070">
              <w:rPr>
                <w:noProof/>
                <w:webHidden/>
              </w:rPr>
              <w:t>7</w:t>
            </w:r>
            <w:r w:rsidR="00F35070">
              <w:rPr>
                <w:noProof/>
                <w:webHidden/>
              </w:rPr>
              <w:fldChar w:fldCharType="end"/>
            </w:r>
          </w:hyperlink>
        </w:p>
        <w:p w14:paraId="3DA8D09B" w14:textId="6F4F2FC1"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50" w:history="1">
            <w:r w:rsidR="00F35070" w:rsidRPr="00B84476">
              <w:rPr>
                <w:rStyle w:val="Hyperlink"/>
                <w:noProof/>
              </w:rPr>
              <w:t>2.1.4</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FTP ja FTPS</w:t>
            </w:r>
            <w:r w:rsidR="00F35070">
              <w:rPr>
                <w:noProof/>
                <w:webHidden/>
              </w:rPr>
              <w:tab/>
            </w:r>
            <w:r w:rsidR="00F35070">
              <w:rPr>
                <w:noProof/>
                <w:webHidden/>
              </w:rPr>
              <w:fldChar w:fldCharType="begin"/>
            </w:r>
            <w:r w:rsidR="00F35070">
              <w:rPr>
                <w:noProof/>
                <w:webHidden/>
              </w:rPr>
              <w:instrText xml:space="preserve"> PAGEREF _Toc176747350 \h </w:instrText>
            </w:r>
            <w:r w:rsidR="00F35070">
              <w:rPr>
                <w:noProof/>
                <w:webHidden/>
              </w:rPr>
            </w:r>
            <w:r w:rsidR="00F35070">
              <w:rPr>
                <w:noProof/>
                <w:webHidden/>
              </w:rPr>
              <w:fldChar w:fldCharType="separate"/>
            </w:r>
            <w:r w:rsidR="00F35070">
              <w:rPr>
                <w:noProof/>
                <w:webHidden/>
              </w:rPr>
              <w:t>10</w:t>
            </w:r>
            <w:r w:rsidR="00F35070">
              <w:rPr>
                <w:noProof/>
                <w:webHidden/>
              </w:rPr>
              <w:fldChar w:fldCharType="end"/>
            </w:r>
          </w:hyperlink>
        </w:p>
        <w:p w14:paraId="105794CB" w14:textId="745BA401"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51" w:history="1">
            <w:r w:rsidR="00F35070" w:rsidRPr="00B84476">
              <w:rPr>
                <w:rStyle w:val="Hyperlink"/>
                <w:noProof/>
              </w:rPr>
              <w:t>2.1.5</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SFTP</w:t>
            </w:r>
            <w:r w:rsidR="00F35070">
              <w:rPr>
                <w:noProof/>
                <w:webHidden/>
              </w:rPr>
              <w:tab/>
            </w:r>
            <w:r w:rsidR="00F35070">
              <w:rPr>
                <w:noProof/>
                <w:webHidden/>
              </w:rPr>
              <w:fldChar w:fldCharType="begin"/>
            </w:r>
            <w:r w:rsidR="00F35070">
              <w:rPr>
                <w:noProof/>
                <w:webHidden/>
              </w:rPr>
              <w:instrText xml:space="preserve"> PAGEREF _Toc176747351 \h </w:instrText>
            </w:r>
            <w:r w:rsidR="00F35070">
              <w:rPr>
                <w:noProof/>
                <w:webHidden/>
              </w:rPr>
            </w:r>
            <w:r w:rsidR="00F35070">
              <w:rPr>
                <w:noProof/>
                <w:webHidden/>
              </w:rPr>
              <w:fldChar w:fldCharType="separate"/>
            </w:r>
            <w:r w:rsidR="00F35070">
              <w:rPr>
                <w:noProof/>
                <w:webHidden/>
              </w:rPr>
              <w:t>14</w:t>
            </w:r>
            <w:r w:rsidR="00F35070">
              <w:rPr>
                <w:noProof/>
                <w:webHidden/>
              </w:rPr>
              <w:fldChar w:fldCharType="end"/>
            </w:r>
          </w:hyperlink>
        </w:p>
        <w:p w14:paraId="0AF3E8FF" w14:textId="2CC983A3" w:rsidR="00F35070"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6747352" w:history="1">
            <w:r w:rsidR="00F35070" w:rsidRPr="00B84476">
              <w:rPr>
                <w:rStyle w:val="Hyperlink"/>
                <w:noProof/>
              </w:rPr>
              <w:t>2.2</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Tiedostojen talletus</w:t>
            </w:r>
            <w:r w:rsidR="00F35070">
              <w:rPr>
                <w:noProof/>
                <w:webHidden/>
              </w:rPr>
              <w:tab/>
            </w:r>
            <w:r w:rsidR="00F35070">
              <w:rPr>
                <w:noProof/>
                <w:webHidden/>
              </w:rPr>
              <w:fldChar w:fldCharType="begin"/>
            </w:r>
            <w:r w:rsidR="00F35070">
              <w:rPr>
                <w:noProof/>
                <w:webHidden/>
              </w:rPr>
              <w:instrText xml:space="preserve"> PAGEREF _Toc176747352 \h </w:instrText>
            </w:r>
            <w:r w:rsidR="00F35070">
              <w:rPr>
                <w:noProof/>
                <w:webHidden/>
              </w:rPr>
            </w:r>
            <w:r w:rsidR="00F35070">
              <w:rPr>
                <w:noProof/>
                <w:webHidden/>
              </w:rPr>
              <w:fldChar w:fldCharType="separate"/>
            </w:r>
            <w:r w:rsidR="00F35070">
              <w:rPr>
                <w:noProof/>
                <w:webHidden/>
              </w:rPr>
              <w:t>15</w:t>
            </w:r>
            <w:r w:rsidR="00F35070">
              <w:rPr>
                <w:noProof/>
                <w:webHidden/>
              </w:rPr>
              <w:fldChar w:fldCharType="end"/>
            </w:r>
          </w:hyperlink>
        </w:p>
        <w:p w14:paraId="4A3E296C" w14:textId="11589C80"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53" w:history="1">
            <w:r w:rsidR="00F35070" w:rsidRPr="00B84476">
              <w:rPr>
                <w:rStyle w:val="Hyperlink"/>
                <w:noProof/>
              </w:rPr>
              <w:t>2.2.1</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SQL-tietokannat</w:t>
            </w:r>
            <w:r w:rsidR="00F35070">
              <w:rPr>
                <w:noProof/>
                <w:webHidden/>
              </w:rPr>
              <w:tab/>
            </w:r>
            <w:r w:rsidR="00F35070">
              <w:rPr>
                <w:noProof/>
                <w:webHidden/>
              </w:rPr>
              <w:fldChar w:fldCharType="begin"/>
            </w:r>
            <w:r w:rsidR="00F35070">
              <w:rPr>
                <w:noProof/>
                <w:webHidden/>
              </w:rPr>
              <w:instrText xml:space="preserve"> PAGEREF _Toc176747353 \h </w:instrText>
            </w:r>
            <w:r w:rsidR="00F35070">
              <w:rPr>
                <w:noProof/>
                <w:webHidden/>
              </w:rPr>
            </w:r>
            <w:r w:rsidR="00F35070">
              <w:rPr>
                <w:noProof/>
                <w:webHidden/>
              </w:rPr>
              <w:fldChar w:fldCharType="separate"/>
            </w:r>
            <w:r w:rsidR="00F35070">
              <w:rPr>
                <w:noProof/>
                <w:webHidden/>
              </w:rPr>
              <w:t>15</w:t>
            </w:r>
            <w:r w:rsidR="00F35070">
              <w:rPr>
                <w:noProof/>
                <w:webHidden/>
              </w:rPr>
              <w:fldChar w:fldCharType="end"/>
            </w:r>
          </w:hyperlink>
        </w:p>
        <w:p w14:paraId="4DC7E335" w14:textId="56FEB655"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54" w:history="1">
            <w:r w:rsidR="00F35070" w:rsidRPr="00B84476">
              <w:rPr>
                <w:rStyle w:val="Hyperlink"/>
                <w:noProof/>
              </w:rPr>
              <w:t>2.2.2</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NoSQL</w:t>
            </w:r>
            <w:r w:rsidR="00F35070">
              <w:rPr>
                <w:noProof/>
                <w:webHidden/>
              </w:rPr>
              <w:tab/>
            </w:r>
            <w:r w:rsidR="00F35070">
              <w:rPr>
                <w:noProof/>
                <w:webHidden/>
              </w:rPr>
              <w:fldChar w:fldCharType="begin"/>
            </w:r>
            <w:r w:rsidR="00F35070">
              <w:rPr>
                <w:noProof/>
                <w:webHidden/>
              </w:rPr>
              <w:instrText xml:space="preserve"> PAGEREF _Toc176747354 \h </w:instrText>
            </w:r>
            <w:r w:rsidR="00F35070">
              <w:rPr>
                <w:noProof/>
                <w:webHidden/>
              </w:rPr>
            </w:r>
            <w:r w:rsidR="00F35070">
              <w:rPr>
                <w:noProof/>
                <w:webHidden/>
              </w:rPr>
              <w:fldChar w:fldCharType="separate"/>
            </w:r>
            <w:r w:rsidR="00F35070">
              <w:rPr>
                <w:noProof/>
                <w:webHidden/>
              </w:rPr>
              <w:t>16</w:t>
            </w:r>
            <w:r w:rsidR="00F35070">
              <w:rPr>
                <w:noProof/>
                <w:webHidden/>
              </w:rPr>
              <w:fldChar w:fldCharType="end"/>
            </w:r>
          </w:hyperlink>
        </w:p>
        <w:p w14:paraId="08645355" w14:textId="0C5D6B15"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55" w:history="1">
            <w:r w:rsidR="00F35070" w:rsidRPr="00B84476">
              <w:rPr>
                <w:rStyle w:val="Hyperlink"/>
                <w:noProof/>
              </w:rPr>
              <w:t>2.2.3</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Object storage</w:t>
            </w:r>
            <w:r w:rsidR="00F35070">
              <w:rPr>
                <w:noProof/>
                <w:webHidden/>
              </w:rPr>
              <w:tab/>
            </w:r>
            <w:r w:rsidR="00F35070">
              <w:rPr>
                <w:noProof/>
                <w:webHidden/>
              </w:rPr>
              <w:fldChar w:fldCharType="begin"/>
            </w:r>
            <w:r w:rsidR="00F35070">
              <w:rPr>
                <w:noProof/>
                <w:webHidden/>
              </w:rPr>
              <w:instrText xml:space="preserve"> PAGEREF _Toc176747355 \h </w:instrText>
            </w:r>
            <w:r w:rsidR="00F35070">
              <w:rPr>
                <w:noProof/>
                <w:webHidden/>
              </w:rPr>
            </w:r>
            <w:r w:rsidR="00F35070">
              <w:rPr>
                <w:noProof/>
                <w:webHidden/>
              </w:rPr>
              <w:fldChar w:fldCharType="separate"/>
            </w:r>
            <w:r w:rsidR="00F35070">
              <w:rPr>
                <w:noProof/>
                <w:webHidden/>
              </w:rPr>
              <w:t>18</w:t>
            </w:r>
            <w:r w:rsidR="00F35070">
              <w:rPr>
                <w:noProof/>
                <w:webHidden/>
              </w:rPr>
              <w:fldChar w:fldCharType="end"/>
            </w:r>
          </w:hyperlink>
        </w:p>
        <w:p w14:paraId="0BDD86A6" w14:textId="701F94D9"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56" w:history="1">
            <w:r w:rsidR="00F35070" w:rsidRPr="00B84476">
              <w:rPr>
                <w:rStyle w:val="Hyperlink"/>
                <w:noProof/>
              </w:rPr>
              <w:t>2.2.4</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Block storage</w:t>
            </w:r>
            <w:r w:rsidR="00F35070">
              <w:rPr>
                <w:noProof/>
                <w:webHidden/>
              </w:rPr>
              <w:tab/>
            </w:r>
            <w:r w:rsidR="00F35070">
              <w:rPr>
                <w:noProof/>
                <w:webHidden/>
              </w:rPr>
              <w:fldChar w:fldCharType="begin"/>
            </w:r>
            <w:r w:rsidR="00F35070">
              <w:rPr>
                <w:noProof/>
                <w:webHidden/>
              </w:rPr>
              <w:instrText xml:space="preserve"> PAGEREF _Toc176747356 \h </w:instrText>
            </w:r>
            <w:r w:rsidR="00F35070">
              <w:rPr>
                <w:noProof/>
                <w:webHidden/>
              </w:rPr>
            </w:r>
            <w:r w:rsidR="00F35070">
              <w:rPr>
                <w:noProof/>
                <w:webHidden/>
              </w:rPr>
              <w:fldChar w:fldCharType="separate"/>
            </w:r>
            <w:r w:rsidR="00F35070">
              <w:rPr>
                <w:noProof/>
                <w:webHidden/>
              </w:rPr>
              <w:t>20</w:t>
            </w:r>
            <w:r w:rsidR="00F35070">
              <w:rPr>
                <w:noProof/>
                <w:webHidden/>
              </w:rPr>
              <w:fldChar w:fldCharType="end"/>
            </w:r>
          </w:hyperlink>
        </w:p>
        <w:p w14:paraId="4C834C92" w14:textId="037A0E69"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57" w:history="1">
            <w:r w:rsidR="00F35070" w:rsidRPr="00B84476">
              <w:rPr>
                <w:rStyle w:val="Hyperlink"/>
                <w:noProof/>
              </w:rPr>
              <w:t>2.2.5</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File storage</w:t>
            </w:r>
            <w:r w:rsidR="00F35070">
              <w:rPr>
                <w:noProof/>
                <w:webHidden/>
              </w:rPr>
              <w:tab/>
            </w:r>
            <w:r w:rsidR="00F35070">
              <w:rPr>
                <w:noProof/>
                <w:webHidden/>
              </w:rPr>
              <w:fldChar w:fldCharType="begin"/>
            </w:r>
            <w:r w:rsidR="00F35070">
              <w:rPr>
                <w:noProof/>
                <w:webHidden/>
              </w:rPr>
              <w:instrText xml:space="preserve"> PAGEREF _Toc176747357 \h </w:instrText>
            </w:r>
            <w:r w:rsidR="00F35070">
              <w:rPr>
                <w:noProof/>
                <w:webHidden/>
              </w:rPr>
            </w:r>
            <w:r w:rsidR="00F35070">
              <w:rPr>
                <w:noProof/>
                <w:webHidden/>
              </w:rPr>
              <w:fldChar w:fldCharType="separate"/>
            </w:r>
            <w:r w:rsidR="00F35070">
              <w:rPr>
                <w:noProof/>
                <w:webHidden/>
              </w:rPr>
              <w:t>21</w:t>
            </w:r>
            <w:r w:rsidR="00F35070">
              <w:rPr>
                <w:noProof/>
                <w:webHidden/>
              </w:rPr>
              <w:fldChar w:fldCharType="end"/>
            </w:r>
          </w:hyperlink>
        </w:p>
        <w:p w14:paraId="641D54B4" w14:textId="1A35404C" w:rsidR="00F35070"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6747358" w:history="1">
            <w:r w:rsidR="00F35070" w:rsidRPr="00B84476">
              <w:rPr>
                <w:rStyle w:val="Hyperlink"/>
                <w:noProof/>
              </w:rPr>
              <w:t>2.3</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Pilvialustat</w:t>
            </w:r>
            <w:r w:rsidR="00F35070">
              <w:rPr>
                <w:noProof/>
                <w:webHidden/>
              </w:rPr>
              <w:tab/>
            </w:r>
            <w:r w:rsidR="00F35070">
              <w:rPr>
                <w:noProof/>
                <w:webHidden/>
              </w:rPr>
              <w:fldChar w:fldCharType="begin"/>
            </w:r>
            <w:r w:rsidR="00F35070">
              <w:rPr>
                <w:noProof/>
                <w:webHidden/>
              </w:rPr>
              <w:instrText xml:space="preserve"> PAGEREF _Toc176747358 \h </w:instrText>
            </w:r>
            <w:r w:rsidR="00F35070">
              <w:rPr>
                <w:noProof/>
                <w:webHidden/>
              </w:rPr>
            </w:r>
            <w:r w:rsidR="00F35070">
              <w:rPr>
                <w:noProof/>
                <w:webHidden/>
              </w:rPr>
              <w:fldChar w:fldCharType="separate"/>
            </w:r>
            <w:r w:rsidR="00F35070">
              <w:rPr>
                <w:noProof/>
                <w:webHidden/>
              </w:rPr>
              <w:t>22</w:t>
            </w:r>
            <w:r w:rsidR="00F35070">
              <w:rPr>
                <w:noProof/>
                <w:webHidden/>
              </w:rPr>
              <w:fldChar w:fldCharType="end"/>
            </w:r>
          </w:hyperlink>
        </w:p>
        <w:p w14:paraId="54476B29" w14:textId="7E29F7D9"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59" w:history="1">
            <w:r w:rsidR="00F35070" w:rsidRPr="00B84476">
              <w:rPr>
                <w:rStyle w:val="Hyperlink"/>
                <w:noProof/>
              </w:rPr>
              <w:t>2.3.1</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Microsoft Azure</w:t>
            </w:r>
            <w:r w:rsidR="00F35070">
              <w:rPr>
                <w:noProof/>
                <w:webHidden/>
              </w:rPr>
              <w:tab/>
            </w:r>
            <w:r w:rsidR="00F35070">
              <w:rPr>
                <w:noProof/>
                <w:webHidden/>
              </w:rPr>
              <w:fldChar w:fldCharType="begin"/>
            </w:r>
            <w:r w:rsidR="00F35070">
              <w:rPr>
                <w:noProof/>
                <w:webHidden/>
              </w:rPr>
              <w:instrText xml:space="preserve"> PAGEREF _Toc176747359 \h </w:instrText>
            </w:r>
            <w:r w:rsidR="00F35070">
              <w:rPr>
                <w:noProof/>
                <w:webHidden/>
              </w:rPr>
            </w:r>
            <w:r w:rsidR="00F35070">
              <w:rPr>
                <w:noProof/>
                <w:webHidden/>
              </w:rPr>
              <w:fldChar w:fldCharType="separate"/>
            </w:r>
            <w:r w:rsidR="00F35070">
              <w:rPr>
                <w:noProof/>
                <w:webHidden/>
              </w:rPr>
              <w:t>23</w:t>
            </w:r>
            <w:r w:rsidR="00F35070">
              <w:rPr>
                <w:noProof/>
                <w:webHidden/>
              </w:rPr>
              <w:fldChar w:fldCharType="end"/>
            </w:r>
          </w:hyperlink>
        </w:p>
        <w:p w14:paraId="52E6E1B4" w14:textId="7BF43B52" w:rsidR="00F35070"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6747360" w:history="1">
            <w:r w:rsidR="00F35070" w:rsidRPr="00B84476">
              <w:rPr>
                <w:rStyle w:val="Hyperlink"/>
                <w:noProof/>
              </w:rPr>
              <w:t>2.4</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Tietoturva</w:t>
            </w:r>
            <w:r w:rsidR="00F35070">
              <w:rPr>
                <w:noProof/>
                <w:webHidden/>
              </w:rPr>
              <w:tab/>
            </w:r>
            <w:r w:rsidR="00F35070">
              <w:rPr>
                <w:noProof/>
                <w:webHidden/>
              </w:rPr>
              <w:fldChar w:fldCharType="begin"/>
            </w:r>
            <w:r w:rsidR="00F35070">
              <w:rPr>
                <w:noProof/>
                <w:webHidden/>
              </w:rPr>
              <w:instrText xml:space="preserve"> PAGEREF _Toc176747360 \h </w:instrText>
            </w:r>
            <w:r w:rsidR="00F35070">
              <w:rPr>
                <w:noProof/>
                <w:webHidden/>
              </w:rPr>
            </w:r>
            <w:r w:rsidR="00F35070">
              <w:rPr>
                <w:noProof/>
                <w:webHidden/>
              </w:rPr>
              <w:fldChar w:fldCharType="separate"/>
            </w:r>
            <w:r w:rsidR="00F35070">
              <w:rPr>
                <w:noProof/>
                <w:webHidden/>
              </w:rPr>
              <w:t>24</w:t>
            </w:r>
            <w:r w:rsidR="00F35070">
              <w:rPr>
                <w:noProof/>
                <w:webHidden/>
              </w:rPr>
              <w:fldChar w:fldCharType="end"/>
            </w:r>
          </w:hyperlink>
        </w:p>
        <w:p w14:paraId="7E6DA01C" w14:textId="56087112"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61" w:history="1">
            <w:r w:rsidR="00F35070" w:rsidRPr="00B84476">
              <w:rPr>
                <w:rStyle w:val="Hyperlink"/>
                <w:noProof/>
              </w:rPr>
              <w:t>2.4.1</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RSA</w:t>
            </w:r>
            <w:r w:rsidR="00F35070">
              <w:rPr>
                <w:noProof/>
                <w:webHidden/>
              </w:rPr>
              <w:tab/>
            </w:r>
            <w:r w:rsidR="00F35070">
              <w:rPr>
                <w:noProof/>
                <w:webHidden/>
              </w:rPr>
              <w:fldChar w:fldCharType="begin"/>
            </w:r>
            <w:r w:rsidR="00F35070">
              <w:rPr>
                <w:noProof/>
                <w:webHidden/>
              </w:rPr>
              <w:instrText xml:space="preserve"> PAGEREF _Toc176747361 \h </w:instrText>
            </w:r>
            <w:r w:rsidR="00F35070">
              <w:rPr>
                <w:noProof/>
                <w:webHidden/>
              </w:rPr>
            </w:r>
            <w:r w:rsidR="00F35070">
              <w:rPr>
                <w:noProof/>
                <w:webHidden/>
              </w:rPr>
              <w:fldChar w:fldCharType="separate"/>
            </w:r>
            <w:r w:rsidR="00F35070">
              <w:rPr>
                <w:noProof/>
                <w:webHidden/>
              </w:rPr>
              <w:t>24</w:t>
            </w:r>
            <w:r w:rsidR="00F35070">
              <w:rPr>
                <w:noProof/>
                <w:webHidden/>
              </w:rPr>
              <w:fldChar w:fldCharType="end"/>
            </w:r>
          </w:hyperlink>
        </w:p>
        <w:p w14:paraId="4EA45DB0" w14:textId="74E64C89"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62" w:history="1">
            <w:r w:rsidR="00F35070" w:rsidRPr="00B84476">
              <w:rPr>
                <w:rStyle w:val="Hyperlink"/>
                <w:noProof/>
              </w:rPr>
              <w:t>2.4.2</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TLS</w:t>
            </w:r>
            <w:r w:rsidR="00F35070">
              <w:rPr>
                <w:noProof/>
                <w:webHidden/>
              </w:rPr>
              <w:tab/>
            </w:r>
            <w:r w:rsidR="00F35070">
              <w:rPr>
                <w:noProof/>
                <w:webHidden/>
              </w:rPr>
              <w:fldChar w:fldCharType="begin"/>
            </w:r>
            <w:r w:rsidR="00F35070">
              <w:rPr>
                <w:noProof/>
                <w:webHidden/>
              </w:rPr>
              <w:instrText xml:space="preserve"> PAGEREF _Toc176747362 \h </w:instrText>
            </w:r>
            <w:r w:rsidR="00F35070">
              <w:rPr>
                <w:noProof/>
                <w:webHidden/>
              </w:rPr>
            </w:r>
            <w:r w:rsidR="00F35070">
              <w:rPr>
                <w:noProof/>
                <w:webHidden/>
              </w:rPr>
              <w:fldChar w:fldCharType="separate"/>
            </w:r>
            <w:r w:rsidR="00F35070">
              <w:rPr>
                <w:noProof/>
                <w:webHidden/>
              </w:rPr>
              <w:t>25</w:t>
            </w:r>
            <w:r w:rsidR="00F35070">
              <w:rPr>
                <w:noProof/>
                <w:webHidden/>
              </w:rPr>
              <w:fldChar w:fldCharType="end"/>
            </w:r>
          </w:hyperlink>
        </w:p>
        <w:p w14:paraId="12AB0B2C" w14:textId="7EC246D2" w:rsidR="00F35070"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6747363" w:history="1">
            <w:r w:rsidR="00F35070" w:rsidRPr="00B84476">
              <w:rPr>
                <w:rStyle w:val="Hyperlink"/>
              </w:rPr>
              <w:t>3.</w:t>
            </w:r>
            <w:r w:rsidR="00F35070">
              <w:rPr>
                <w:rFonts w:asciiTheme="minorHAnsi" w:eastAsiaTheme="minorEastAsia" w:hAnsiTheme="minorHAnsi" w:cstheme="minorBidi"/>
                <w:caps w:val="0"/>
                <w:kern w:val="2"/>
                <w:sz w:val="24"/>
                <w:szCs w:val="24"/>
                <w:lang w:val="en-US"/>
                <w14:ligatures w14:val="standardContextual"/>
              </w:rPr>
              <w:tab/>
            </w:r>
            <w:r w:rsidR="00F35070" w:rsidRPr="00B84476">
              <w:rPr>
                <w:rStyle w:val="Hyperlink"/>
              </w:rPr>
              <w:t>Testausympäristö</w:t>
            </w:r>
            <w:r w:rsidR="00F35070">
              <w:rPr>
                <w:webHidden/>
              </w:rPr>
              <w:tab/>
            </w:r>
            <w:r w:rsidR="00F35070">
              <w:rPr>
                <w:webHidden/>
              </w:rPr>
              <w:fldChar w:fldCharType="begin"/>
            </w:r>
            <w:r w:rsidR="00F35070">
              <w:rPr>
                <w:webHidden/>
              </w:rPr>
              <w:instrText xml:space="preserve"> PAGEREF _Toc176747363 \h </w:instrText>
            </w:r>
            <w:r w:rsidR="00F35070">
              <w:rPr>
                <w:webHidden/>
              </w:rPr>
            </w:r>
            <w:r w:rsidR="00F35070">
              <w:rPr>
                <w:webHidden/>
              </w:rPr>
              <w:fldChar w:fldCharType="separate"/>
            </w:r>
            <w:r w:rsidR="00F35070">
              <w:rPr>
                <w:webHidden/>
              </w:rPr>
              <w:t>32</w:t>
            </w:r>
            <w:r w:rsidR="00F35070">
              <w:rPr>
                <w:webHidden/>
              </w:rPr>
              <w:fldChar w:fldCharType="end"/>
            </w:r>
          </w:hyperlink>
        </w:p>
        <w:p w14:paraId="46D84F7B" w14:textId="3D99F2BF" w:rsidR="00F35070"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6747364" w:history="1">
            <w:r w:rsidR="00F35070" w:rsidRPr="00B84476">
              <w:rPr>
                <w:rStyle w:val="Hyperlink"/>
                <w:noProof/>
              </w:rPr>
              <w:t>3.1</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Tiedostojen siirto</w:t>
            </w:r>
            <w:r w:rsidR="00F35070">
              <w:rPr>
                <w:noProof/>
                <w:webHidden/>
              </w:rPr>
              <w:tab/>
            </w:r>
            <w:r w:rsidR="00F35070">
              <w:rPr>
                <w:noProof/>
                <w:webHidden/>
              </w:rPr>
              <w:fldChar w:fldCharType="begin"/>
            </w:r>
            <w:r w:rsidR="00F35070">
              <w:rPr>
                <w:noProof/>
                <w:webHidden/>
              </w:rPr>
              <w:instrText xml:space="preserve"> PAGEREF _Toc176747364 \h </w:instrText>
            </w:r>
            <w:r w:rsidR="00F35070">
              <w:rPr>
                <w:noProof/>
                <w:webHidden/>
              </w:rPr>
            </w:r>
            <w:r w:rsidR="00F35070">
              <w:rPr>
                <w:noProof/>
                <w:webHidden/>
              </w:rPr>
              <w:fldChar w:fldCharType="separate"/>
            </w:r>
            <w:r w:rsidR="00F35070">
              <w:rPr>
                <w:noProof/>
                <w:webHidden/>
              </w:rPr>
              <w:t>33</w:t>
            </w:r>
            <w:r w:rsidR="00F35070">
              <w:rPr>
                <w:noProof/>
                <w:webHidden/>
              </w:rPr>
              <w:fldChar w:fldCharType="end"/>
            </w:r>
          </w:hyperlink>
        </w:p>
        <w:p w14:paraId="736DF9DF" w14:textId="19DD4D37" w:rsidR="00F35070"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6747365" w:history="1">
            <w:r w:rsidR="00F35070" w:rsidRPr="00B84476">
              <w:rPr>
                <w:rStyle w:val="Hyperlink"/>
                <w:noProof/>
              </w:rPr>
              <w:t>3.2</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Tiedostojen talletus</w:t>
            </w:r>
            <w:r w:rsidR="00F35070">
              <w:rPr>
                <w:noProof/>
                <w:webHidden/>
              </w:rPr>
              <w:tab/>
            </w:r>
            <w:r w:rsidR="00F35070">
              <w:rPr>
                <w:noProof/>
                <w:webHidden/>
              </w:rPr>
              <w:fldChar w:fldCharType="begin"/>
            </w:r>
            <w:r w:rsidR="00F35070">
              <w:rPr>
                <w:noProof/>
                <w:webHidden/>
              </w:rPr>
              <w:instrText xml:space="preserve"> PAGEREF _Toc176747365 \h </w:instrText>
            </w:r>
            <w:r w:rsidR="00F35070">
              <w:rPr>
                <w:noProof/>
                <w:webHidden/>
              </w:rPr>
            </w:r>
            <w:r w:rsidR="00F35070">
              <w:rPr>
                <w:noProof/>
                <w:webHidden/>
              </w:rPr>
              <w:fldChar w:fldCharType="separate"/>
            </w:r>
            <w:r w:rsidR="00F35070">
              <w:rPr>
                <w:noProof/>
                <w:webHidden/>
              </w:rPr>
              <w:t>35</w:t>
            </w:r>
            <w:r w:rsidR="00F35070">
              <w:rPr>
                <w:noProof/>
                <w:webHidden/>
              </w:rPr>
              <w:fldChar w:fldCharType="end"/>
            </w:r>
          </w:hyperlink>
        </w:p>
        <w:p w14:paraId="5D17D832" w14:textId="1FD203AF" w:rsidR="00F35070"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6747366" w:history="1">
            <w:r w:rsidR="00F35070" w:rsidRPr="00B84476">
              <w:rPr>
                <w:rStyle w:val="Hyperlink"/>
              </w:rPr>
              <w:t>4.</w:t>
            </w:r>
            <w:r w:rsidR="00F35070">
              <w:rPr>
                <w:rFonts w:asciiTheme="minorHAnsi" w:eastAsiaTheme="minorEastAsia" w:hAnsiTheme="minorHAnsi" w:cstheme="minorBidi"/>
                <w:caps w:val="0"/>
                <w:kern w:val="2"/>
                <w:sz w:val="24"/>
                <w:szCs w:val="24"/>
                <w:lang w:val="en-US"/>
                <w14:ligatures w14:val="standardContextual"/>
              </w:rPr>
              <w:tab/>
            </w:r>
            <w:r w:rsidR="00F35070" w:rsidRPr="00B84476">
              <w:rPr>
                <w:rStyle w:val="Hyperlink"/>
              </w:rPr>
              <w:t>Projektien tulokset</w:t>
            </w:r>
            <w:r w:rsidR="00F35070">
              <w:rPr>
                <w:webHidden/>
              </w:rPr>
              <w:tab/>
            </w:r>
            <w:r w:rsidR="00F35070">
              <w:rPr>
                <w:webHidden/>
              </w:rPr>
              <w:fldChar w:fldCharType="begin"/>
            </w:r>
            <w:r w:rsidR="00F35070">
              <w:rPr>
                <w:webHidden/>
              </w:rPr>
              <w:instrText xml:space="preserve"> PAGEREF _Toc176747366 \h </w:instrText>
            </w:r>
            <w:r w:rsidR="00F35070">
              <w:rPr>
                <w:webHidden/>
              </w:rPr>
            </w:r>
            <w:r w:rsidR="00F35070">
              <w:rPr>
                <w:webHidden/>
              </w:rPr>
              <w:fldChar w:fldCharType="separate"/>
            </w:r>
            <w:r w:rsidR="00F35070">
              <w:rPr>
                <w:webHidden/>
              </w:rPr>
              <w:t>36</w:t>
            </w:r>
            <w:r w:rsidR="00F35070">
              <w:rPr>
                <w:webHidden/>
              </w:rPr>
              <w:fldChar w:fldCharType="end"/>
            </w:r>
          </w:hyperlink>
        </w:p>
        <w:p w14:paraId="76CDDD7D" w14:textId="31A56EBD" w:rsidR="00F35070"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6747367" w:history="1">
            <w:r w:rsidR="00F35070" w:rsidRPr="00B84476">
              <w:rPr>
                <w:rStyle w:val="Hyperlink"/>
                <w:noProof/>
              </w:rPr>
              <w:t>4.1</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Kustannusvertailu</w:t>
            </w:r>
            <w:r w:rsidR="00F35070">
              <w:rPr>
                <w:noProof/>
                <w:webHidden/>
              </w:rPr>
              <w:tab/>
            </w:r>
            <w:r w:rsidR="00F35070">
              <w:rPr>
                <w:noProof/>
                <w:webHidden/>
              </w:rPr>
              <w:fldChar w:fldCharType="begin"/>
            </w:r>
            <w:r w:rsidR="00F35070">
              <w:rPr>
                <w:noProof/>
                <w:webHidden/>
              </w:rPr>
              <w:instrText xml:space="preserve"> PAGEREF _Toc176747367 \h </w:instrText>
            </w:r>
            <w:r w:rsidR="00F35070">
              <w:rPr>
                <w:noProof/>
                <w:webHidden/>
              </w:rPr>
            </w:r>
            <w:r w:rsidR="00F35070">
              <w:rPr>
                <w:noProof/>
                <w:webHidden/>
              </w:rPr>
              <w:fldChar w:fldCharType="separate"/>
            </w:r>
            <w:r w:rsidR="00F35070">
              <w:rPr>
                <w:noProof/>
                <w:webHidden/>
              </w:rPr>
              <w:t>36</w:t>
            </w:r>
            <w:r w:rsidR="00F35070">
              <w:rPr>
                <w:noProof/>
                <w:webHidden/>
              </w:rPr>
              <w:fldChar w:fldCharType="end"/>
            </w:r>
          </w:hyperlink>
        </w:p>
        <w:p w14:paraId="52B6F0C1" w14:textId="443A6B87"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68" w:history="1">
            <w:r w:rsidR="00F35070" w:rsidRPr="00B84476">
              <w:rPr>
                <w:rStyle w:val="Hyperlink"/>
                <w:noProof/>
              </w:rPr>
              <w:t>4.1.1</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Pilvialustojen talletusratkaisujen kustannukset</w:t>
            </w:r>
            <w:r w:rsidR="00F35070">
              <w:rPr>
                <w:noProof/>
                <w:webHidden/>
              </w:rPr>
              <w:tab/>
            </w:r>
            <w:r w:rsidR="00F35070">
              <w:rPr>
                <w:noProof/>
                <w:webHidden/>
              </w:rPr>
              <w:fldChar w:fldCharType="begin"/>
            </w:r>
            <w:r w:rsidR="00F35070">
              <w:rPr>
                <w:noProof/>
                <w:webHidden/>
              </w:rPr>
              <w:instrText xml:space="preserve"> PAGEREF _Toc176747368 \h </w:instrText>
            </w:r>
            <w:r w:rsidR="00F35070">
              <w:rPr>
                <w:noProof/>
                <w:webHidden/>
              </w:rPr>
            </w:r>
            <w:r w:rsidR="00F35070">
              <w:rPr>
                <w:noProof/>
                <w:webHidden/>
              </w:rPr>
              <w:fldChar w:fldCharType="separate"/>
            </w:r>
            <w:r w:rsidR="00F35070">
              <w:rPr>
                <w:noProof/>
                <w:webHidden/>
              </w:rPr>
              <w:t>36</w:t>
            </w:r>
            <w:r w:rsidR="00F35070">
              <w:rPr>
                <w:noProof/>
                <w:webHidden/>
              </w:rPr>
              <w:fldChar w:fldCharType="end"/>
            </w:r>
          </w:hyperlink>
        </w:p>
        <w:p w14:paraId="4F3F0F21" w14:textId="2781F710"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69" w:history="1">
            <w:r w:rsidR="00F35070" w:rsidRPr="00B84476">
              <w:rPr>
                <w:rStyle w:val="Hyperlink"/>
                <w:noProof/>
              </w:rPr>
              <w:t>4.1.2</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Tiedostojen siirron kustannukset</w:t>
            </w:r>
            <w:r w:rsidR="00F35070">
              <w:rPr>
                <w:noProof/>
                <w:webHidden/>
              </w:rPr>
              <w:tab/>
            </w:r>
            <w:r w:rsidR="00F35070">
              <w:rPr>
                <w:noProof/>
                <w:webHidden/>
              </w:rPr>
              <w:fldChar w:fldCharType="begin"/>
            </w:r>
            <w:r w:rsidR="00F35070">
              <w:rPr>
                <w:noProof/>
                <w:webHidden/>
              </w:rPr>
              <w:instrText xml:space="preserve"> PAGEREF _Toc176747369 \h </w:instrText>
            </w:r>
            <w:r w:rsidR="00F35070">
              <w:rPr>
                <w:noProof/>
                <w:webHidden/>
              </w:rPr>
            </w:r>
            <w:r w:rsidR="00F35070">
              <w:rPr>
                <w:noProof/>
                <w:webHidden/>
              </w:rPr>
              <w:fldChar w:fldCharType="separate"/>
            </w:r>
            <w:r w:rsidR="00F35070">
              <w:rPr>
                <w:noProof/>
                <w:webHidden/>
              </w:rPr>
              <w:t>42</w:t>
            </w:r>
            <w:r w:rsidR="00F35070">
              <w:rPr>
                <w:noProof/>
                <w:webHidden/>
              </w:rPr>
              <w:fldChar w:fldCharType="end"/>
            </w:r>
          </w:hyperlink>
        </w:p>
        <w:p w14:paraId="413437DC" w14:textId="4C485A9B" w:rsidR="00F35070"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6747370" w:history="1">
            <w:r w:rsidR="00F35070" w:rsidRPr="00B84476">
              <w:rPr>
                <w:rStyle w:val="Hyperlink"/>
                <w:noProof/>
              </w:rPr>
              <w:t>4.2</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Tehokkuusvertailu</w:t>
            </w:r>
            <w:r w:rsidR="00F35070">
              <w:rPr>
                <w:noProof/>
                <w:webHidden/>
              </w:rPr>
              <w:tab/>
            </w:r>
            <w:r w:rsidR="00F35070">
              <w:rPr>
                <w:noProof/>
                <w:webHidden/>
              </w:rPr>
              <w:fldChar w:fldCharType="begin"/>
            </w:r>
            <w:r w:rsidR="00F35070">
              <w:rPr>
                <w:noProof/>
                <w:webHidden/>
              </w:rPr>
              <w:instrText xml:space="preserve"> PAGEREF _Toc176747370 \h </w:instrText>
            </w:r>
            <w:r w:rsidR="00F35070">
              <w:rPr>
                <w:noProof/>
                <w:webHidden/>
              </w:rPr>
            </w:r>
            <w:r w:rsidR="00F35070">
              <w:rPr>
                <w:noProof/>
                <w:webHidden/>
              </w:rPr>
              <w:fldChar w:fldCharType="separate"/>
            </w:r>
            <w:r w:rsidR="00F35070">
              <w:rPr>
                <w:noProof/>
                <w:webHidden/>
              </w:rPr>
              <w:t>44</w:t>
            </w:r>
            <w:r w:rsidR="00F35070">
              <w:rPr>
                <w:noProof/>
                <w:webHidden/>
              </w:rPr>
              <w:fldChar w:fldCharType="end"/>
            </w:r>
          </w:hyperlink>
        </w:p>
        <w:p w14:paraId="0B4FC8B8" w14:textId="33F827B0"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71" w:history="1">
            <w:r w:rsidR="00F35070" w:rsidRPr="00B84476">
              <w:rPr>
                <w:rStyle w:val="Hyperlink"/>
                <w:noProof/>
              </w:rPr>
              <w:t>4.2.1</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Tiedostojen siirto</w:t>
            </w:r>
            <w:r w:rsidR="00F35070">
              <w:rPr>
                <w:noProof/>
                <w:webHidden/>
              </w:rPr>
              <w:tab/>
            </w:r>
            <w:r w:rsidR="00F35070">
              <w:rPr>
                <w:noProof/>
                <w:webHidden/>
              </w:rPr>
              <w:fldChar w:fldCharType="begin"/>
            </w:r>
            <w:r w:rsidR="00F35070">
              <w:rPr>
                <w:noProof/>
                <w:webHidden/>
              </w:rPr>
              <w:instrText xml:space="preserve"> PAGEREF _Toc176747371 \h </w:instrText>
            </w:r>
            <w:r w:rsidR="00F35070">
              <w:rPr>
                <w:noProof/>
                <w:webHidden/>
              </w:rPr>
            </w:r>
            <w:r w:rsidR="00F35070">
              <w:rPr>
                <w:noProof/>
                <w:webHidden/>
              </w:rPr>
              <w:fldChar w:fldCharType="separate"/>
            </w:r>
            <w:r w:rsidR="00F35070">
              <w:rPr>
                <w:noProof/>
                <w:webHidden/>
              </w:rPr>
              <w:t>45</w:t>
            </w:r>
            <w:r w:rsidR="00F35070">
              <w:rPr>
                <w:noProof/>
                <w:webHidden/>
              </w:rPr>
              <w:fldChar w:fldCharType="end"/>
            </w:r>
          </w:hyperlink>
        </w:p>
        <w:p w14:paraId="0ED3ED80" w14:textId="0814C7E9"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72" w:history="1">
            <w:r w:rsidR="00F35070" w:rsidRPr="00B84476">
              <w:rPr>
                <w:rStyle w:val="Hyperlink"/>
                <w:noProof/>
              </w:rPr>
              <w:t>4.2.2</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Tiedostojen talletus</w:t>
            </w:r>
            <w:r w:rsidR="00F35070">
              <w:rPr>
                <w:noProof/>
                <w:webHidden/>
              </w:rPr>
              <w:tab/>
            </w:r>
            <w:r w:rsidR="00F35070">
              <w:rPr>
                <w:noProof/>
                <w:webHidden/>
              </w:rPr>
              <w:fldChar w:fldCharType="begin"/>
            </w:r>
            <w:r w:rsidR="00F35070">
              <w:rPr>
                <w:noProof/>
                <w:webHidden/>
              </w:rPr>
              <w:instrText xml:space="preserve"> PAGEREF _Toc176747372 \h </w:instrText>
            </w:r>
            <w:r w:rsidR="00F35070">
              <w:rPr>
                <w:noProof/>
                <w:webHidden/>
              </w:rPr>
            </w:r>
            <w:r w:rsidR="00F35070">
              <w:rPr>
                <w:noProof/>
                <w:webHidden/>
              </w:rPr>
              <w:fldChar w:fldCharType="separate"/>
            </w:r>
            <w:r w:rsidR="00F35070">
              <w:rPr>
                <w:noProof/>
                <w:webHidden/>
              </w:rPr>
              <w:t>51</w:t>
            </w:r>
            <w:r w:rsidR="00F35070">
              <w:rPr>
                <w:noProof/>
                <w:webHidden/>
              </w:rPr>
              <w:fldChar w:fldCharType="end"/>
            </w:r>
          </w:hyperlink>
        </w:p>
        <w:p w14:paraId="734AF2E1" w14:textId="2DD9A325" w:rsidR="00F35070"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6747373" w:history="1">
            <w:r w:rsidR="00F35070" w:rsidRPr="00B84476">
              <w:rPr>
                <w:rStyle w:val="Hyperlink"/>
                <w:noProof/>
              </w:rPr>
              <w:t>4.3</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Tietoturvavertailu</w:t>
            </w:r>
            <w:r w:rsidR="00F35070">
              <w:rPr>
                <w:noProof/>
                <w:webHidden/>
              </w:rPr>
              <w:tab/>
            </w:r>
            <w:r w:rsidR="00F35070">
              <w:rPr>
                <w:noProof/>
                <w:webHidden/>
              </w:rPr>
              <w:fldChar w:fldCharType="begin"/>
            </w:r>
            <w:r w:rsidR="00F35070">
              <w:rPr>
                <w:noProof/>
                <w:webHidden/>
              </w:rPr>
              <w:instrText xml:space="preserve"> PAGEREF _Toc176747373 \h </w:instrText>
            </w:r>
            <w:r w:rsidR="00F35070">
              <w:rPr>
                <w:noProof/>
                <w:webHidden/>
              </w:rPr>
            </w:r>
            <w:r w:rsidR="00F35070">
              <w:rPr>
                <w:noProof/>
                <w:webHidden/>
              </w:rPr>
              <w:fldChar w:fldCharType="separate"/>
            </w:r>
            <w:r w:rsidR="00F35070">
              <w:rPr>
                <w:noProof/>
                <w:webHidden/>
              </w:rPr>
              <w:t>53</w:t>
            </w:r>
            <w:r w:rsidR="00F35070">
              <w:rPr>
                <w:noProof/>
                <w:webHidden/>
              </w:rPr>
              <w:fldChar w:fldCharType="end"/>
            </w:r>
          </w:hyperlink>
        </w:p>
        <w:p w14:paraId="1D54A876" w14:textId="05D6AE0D"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74" w:history="1">
            <w:r w:rsidR="00F35070" w:rsidRPr="00B84476">
              <w:rPr>
                <w:rStyle w:val="Hyperlink"/>
                <w:noProof/>
              </w:rPr>
              <w:t>4.3.1</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Suojaamattomat protokollat</w:t>
            </w:r>
            <w:r w:rsidR="00F35070">
              <w:rPr>
                <w:noProof/>
                <w:webHidden/>
              </w:rPr>
              <w:tab/>
            </w:r>
            <w:r w:rsidR="00F35070">
              <w:rPr>
                <w:noProof/>
                <w:webHidden/>
              </w:rPr>
              <w:fldChar w:fldCharType="begin"/>
            </w:r>
            <w:r w:rsidR="00F35070">
              <w:rPr>
                <w:noProof/>
                <w:webHidden/>
              </w:rPr>
              <w:instrText xml:space="preserve"> PAGEREF _Toc176747374 \h </w:instrText>
            </w:r>
            <w:r w:rsidR="00F35070">
              <w:rPr>
                <w:noProof/>
                <w:webHidden/>
              </w:rPr>
            </w:r>
            <w:r w:rsidR="00F35070">
              <w:rPr>
                <w:noProof/>
                <w:webHidden/>
              </w:rPr>
              <w:fldChar w:fldCharType="separate"/>
            </w:r>
            <w:r w:rsidR="00F35070">
              <w:rPr>
                <w:noProof/>
                <w:webHidden/>
              </w:rPr>
              <w:t>53</w:t>
            </w:r>
            <w:r w:rsidR="00F35070">
              <w:rPr>
                <w:noProof/>
                <w:webHidden/>
              </w:rPr>
              <w:fldChar w:fldCharType="end"/>
            </w:r>
          </w:hyperlink>
        </w:p>
        <w:p w14:paraId="53CF811F" w14:textId="448525DC"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75" w:history="1">
            <w:r w:rsidR="00F35070" w:rsidRPr="00B84476">
              <w:rPr>
                <w:rStyle w:val="Hyperlink"/>
                <w:noProof/>
              </w:rPr>
              <w:t>4.3.2</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TLS</w:t>
            </w:r>
            <w:r w:rsidR="00F35070">
              <w:rPr>
                <w:noProof/>
                <w:webHidden/>
              </w:rPr>
              <w:tab/>
            </w:r>
            <w:r w:rsidR="00F35070">
              <w:rPr>
                <w:noProof/>
                <w:webHidden/>
              </w:rPr>
              <w:fldChar w:fldCharType="begin"/>
            </w:r>
            <w:r w:rsidR="00F35070">
              <w:rPr>
                <w:noProof/>
                <w:webHidden/>
              </w:rPr>
              <w:instrText xml:space="preserve"> PAGEREF _Toc176747375 \h </w:instrText>
            </w:r>
            <w:r w:rsidR="00F35070">
              <w:rPr>
                <w:noProof/>
                <w:webHidden/>
              </w:rPr>
            </w:r>
            <w:r w:rsidR="00F35070">
              <w:rPr>
                <w:noProof/>
                <w:webHidden/>
              </w:rPr>
              <w:fldChar w:fldCharType="separate"/>
            </w:r>
            <w:r w:rsidR="00F35070">
              <w:rPr>
                <w:noProof/>
                <w:webHidden/>
              </w:rPr>
              <w:t>54</w:t>
            </w:r>
            <w:r w:rsidR="00F35070">
              <w:rPr>
                <w:noProof/>
                <w:webHidden/>
              </w:rPr>
              <w:fldChar w:fldCharType="end"/>
            </w:r>
          </w:hyperlink>
        </w:p>
        <w:p w14:paraId="5A995C53" w14:textId="032CC7EA"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76" w:history="1">
            <w:r w:rsidR="00F35070" w:rsidRPr="00B84476">
              <w:rPr>
                <w:rStyle w:val="Hyperlink"/>
                <w:noProof/>
              </w:rPr>
              <w:t>4.3.3</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Suojatut protokollat</w:t>
            </w:r>
            <w:r w:rsidR="00F35070">
              <w:rPr>
                <w:noProof/>
                <w:webHidden/>
              </w:rPr>
              <w:tab/>
            </w:r>
            <w:r w:rsidR="00F35070">
              <w:rPr>
                <w:noProof/>
                <w:webHidden/>
              </w:rPr>
              <w:fldChar w:fldCharType="begin"/>
            </w:r>
            <w:r w:rsidR="00F35070">
              <w:rPr>
                <w:noProof/>
                <w:webHidden/>
              </w:rPr>
              <w:instrText xml:space="preserve"> PAGEREF _Toc176747376 \h </w:instrText>
            </w:r>
            <w:r w:rsidR="00F35070">
              <w:rPr>
                <w:noProof/>
                <w:webHidden/>
              </w:rPr>
            </w:r>
            <w:r w:rsidR="00F35070">
              <w:rPr>
                <w:noProof/>
                <w:webHidden/>
              </w:rPr>
              <w:fldChar w:fldCharType="separate"/>
            </w:r>
            <w:r w:rsidR="00F35070">
              <w:rPr>
                <w:noProof/>
                <w:webHidden/>
              </w:rPr>
              <w:t>58</w:t>
            </w:r>
            <w:r w:rsidR="00F35070">
              <w:rPr>
                <w:noProof/>
                <w:webHidden/>
              </w:rPr>
              <w:fldChar w:fldCharType="end"/>
            </w:r>
          </w:hyperlink>
        </w:p>
        <w:p w14:paraId="4877C2BB" w14:textId="30E5A513"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77" w:history="1">
            <w:r w:rsidR="00F35070" w:rsidRPr="00B84476">
              <w:rPr>
                <w:rStyle w:val="Hyperlink"/>
                <w:noProof/>
              </w:rPr>
              <w:t>4.3.4</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Microsoft Azure</w:t>
            </w:r>
            <w:r w:rsidR="00F35070">
              <w:rPr>
                <w:noProof/>
                <w:webHidden/>
              </w:rPr>
              <w:tab/>
            </w:r>
            <w:r w:rsidR="00F35070">
              <w:rPr>
                <w:noProof/>
                <w:webHidden/>
              </w:rPr>
              <w:fldChar w:fldCharType="begin"/>
            </w:r>
            <w:r w:rsidR="00F35070">
              <w:rPr>
                <w:noProof/>
                <w:webHidden/>
              </w:rPr>
              <w:instrText xml:space="preserve"> PAGEREF _Toc176747377 \h </w:instrText>
            </w:r>
            <w:r w:rsidR="00F35070">
              <w:rPr>
                <w:noProof/>
                <w:webHidden/>
              </w:rPr>
            </w:r>
            <w:r w:rsidR="00F35070">
              <w:rPr>
                <w:noProof/>
                <w:webHidden/>
              </w:rPr>
              <w:fldChar w:fldCharType="separate"/>
            </w:r>
            <w:r w:rsidR="00F35070">
              <w:rPr>
                <w:noProof/>
                <w:webHidden/>
              </w:rPr>
              <w:t>59</w:t>
            </w:r>
            <w:r w:rsidR="00F35070">
              <w:rPr>
                <w:noProof/>
                <w:webHidden/>
              </w:rPr>
              <w:fldChar w:fldCharType="end"/>
            </w:r>
          </w:hyperlink>
        </w:p>
        <w:p w14:paraId="35764CF6" w14:textId="20374976" w:rsidR="00F35070" w:rsidRDefault="00000000">
          <w:pPr>
            <w:pStyle w:val="TOC3"/>
            <w:rPr>
              <w:rFonts w:asciiTheme="minorHAnsi" w:eastAsiaTheme="minorEastAsia" w:hAnsiTheme="minorHAnsi"/>
              <w:noProof/>
              <w:kern w:val="2"/>
              <w:sz w:val="24"/>
              <w:szCs w:val="24"/>
              <w:lang w:val="en-US"/>
              <w14:ligatures w14:val="standardContextual"/>
            </w:rPr>
          </w:pPr>
          <w:hyperlink w:anchor="_Toc176747378" w:history="1">
            <w:r w:rsidR="00F35070" w:rsidRPr="00B84476">
              <w:rPr>
                <w:rStyle w:val="Hyperlink"/>
                <w:noProof/>
              </w:rPr>
              <w:t>4.3.5</w:t>
            </w:r>
            <w:r w:rsidR="00F35070">
              <w:rPr>
                <w:rFonts w:asciiTheme="minorHAnsi" w:eastAsiaTheme="minorEastAsia" w:hAnsiTheme="minorHAnsi"/>
                <w:noProof/>
                <w:kern w:val="2"/>
                <w:sz w:val="24"/>
                <w:szCs w:val="24"/>
                <w:lang w:val="en-US"/>
                <w14:ligatures w14:val="standardContextual"/>
              </w:rPr>
              <w:tab/>
            </w:r>
            <w:r w:rsidR="00F35070" w:rsidRPr="00B84476">
              <w:rPr>
                <w:rStyle w:val="Hyperlink"/>
                <w:noProof/>
              </w:rPr>
              <w:t>Pilvialustojen turvallisuustutkimukset</w:t>
            </w:r>
            <w:r w:rsidR="00F35070">
              <w:rPr>
                <w:noProof/>
                <w:webHidden/>
              </w:rPr>
              <w:tab/>
            </w:r>
            <w:r w:rsidR="00F35070">
              <w:rPr>
                <w:noProof/>
                <w:webHidden/>
              </w:rPr>
              <w:fldChar w:fldCharType="begin"/>
            </w:r>
            <w:r w:rsidR="00F35070">
              <w:rPr>
                <w:noProof/>
                <w:webHidden/>
              </w:rPr>
              <w:instrText xml:space="preserve"> PAGEREF _Toc176747378 \h </w:instrText>
            </w:r>
            <w:r w:rsidR="00F35070">
              <w:rPr>
                <w:noProof/>
                <w:webHidden/>
              </w:rPr>
            </w:r>
            <w:r w:rsidR="00F35070">
              <w:rPr>
                <w:noProof/>
                <w:webHidden/>
              </w:rPr>
              <w:fldChar w:fldCharType="separate"/>
            </w:r>
            <w:r w:rsidR="00F35070">
              <w:rPr>
                <w:noProof/>
                <w:webHidden/>
              </w:rPr>
              <w:t>62</w:t>
            </w:r>
            <w:r w:rsidR="00F35070">
              <w:rPr>
                <w:noProof/>
                <w:webHidden/>
              </w:rPr>
              <w:fldChar w:fldCharType="end"/>
            </w:r>
          </w:hyperlink>
        </w:p>
        <w:p w14:paraId="167348B8" w14:textId="09FF53F7" w:rsidR="00F35070"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6747379" w:history="1">
            <w:r w:rsidR="00F35070" w:rsidRPr="00B84476">
              <w:rPr>
                <w:rStyle w:val="Hyperlink"/>
              </w:rPr>
              <w:t>5.</w:t>
            </w:r>
            <w:r w:rsidR="00F35070">
              <w:rPr>
                <w:rFonts w:asciiTheme="minorHAnsi" w:eastAsiaTheme="minorEastAsia" w:hAnsiTheme="minorHAnsi" w:cstheme="minorBidi"/>
                <w:caps w:val="0"/>
                <w:kern w:val="2"/>
                <w:sz w:val="24"/>
                <w:szCs w:val="24"/>
                <w:lang w:val="en-US"/>
                <w14:ligatures w14:val="standardContextual"/>
              </w:rPr>
              <w:tab/>
            </w:r>
            <w:r w:rsidR="00F35070" w:rsidRPr="00B84476">
              <w:rPr>
                <w:rStyle w:val="Hyperlink"/>
              </w:rPr>
              <w:t>yhteenveto</w:t>
            </w:r>
            <w:r w:rsidR="00F35070">
              <w:rPr>
                <w:webHidden/>
              </w:rPr>
              <w:tab/>
            </w:r>
            <w:r w:rsidR="00F35070">
              <w:rPr>
                <w:webHidden/>
              </w:rPr>
              <w:fldChar w:fldCharType="begin"/>
            </w:r>
            <w:r w:rsidR="00F35070">
              <w:rPr>
                <w:webHidden/>
              </w:rPr>
              <w:instrText xml:space="preserve"> PAGEREF _Toc176747379 \h </w:instrText>
            </w:r>
            <w:r w:rsidR="00F35070">
              <w:rPr>
                <w:webHidden/>
              </w:rPr>
            </w:r>
            <w:r w:rsidR="00F35070">
              <w:rPr>
                <w:webHidden/>
              </w:rPr>
              <w:fldChar w:fldCharType="separate"/>
            </w:r>
            <w:r w:rsidR="00F35070">
              <w:rPr>
                <w:webHidden/>
              </w:rPr>
              <w:t>68</w:t>
            </w:r>
            <w:r w:rsidR="00F35070">
              <w:rPr>
                <w:webHidden/>
              </w:rPr>
              <w:fldChar w:fldCharType="end"/>
            </w:r>
          </w:hyperlink>
        </w:p>
        <w:p w14:paraId="5FB97C08" w14:textId="50E64F5D" w:rsidR="00F35070"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6747380" w:history="1">
            <w:r w:rsidR="00F35070" w:rsidRPr="00B84476">
              <w:rPr>
                <w:rStyle w:val="Hyperlink"/>
              </w:rPr>
              <w:t>Lähteet</w:t>
            </w:r>
            <w:r w:rsidR="00F35070">
              <w:rPr>
                <w:webHidden/>
              </w:rPr>
              <w:tab/>
            </w:r>
            <w:r w:rsidR="00F35070">
              <w:rPr>
                <w:webHidden/>
              </w:rPr>
              <w:fldChar w:fldCharType="begin"/>
            </w:r>
            <w:r w:rsidR="00F35070">
              <w:rPr>
                <w:webHidden/>
              </w:rPr>
              <w:instrText xml:space="preserve"> PAGEREF _Toc176747380 \h </w:instrText>
            </w:r>
            <w:r w:rsidR="00F35070">
              <w:rPr>
                <w:webHidden/>
              </w:rPr>
            </w:r>
            <w:r w:rsidR="00F35070">
              <w:rPr>
                <w:webHidden/>
              </w:rPr>
              <w:fldChar w:fldCharType="separate"/>
            </w:r>
            <w:r w:rsidR="00F35070">
              <w:rPr>
                <w:webHidden/>
              </w:rPr>
              <w:t>70</w:t>
            </w:r>
            <w:r w:rsidR="00F35070">
              <w:rPr>
                <w:webHidden/>
              </w:rPr>
              <w:fldChar w:fldCharType="end"/>
            </w:r>
          </w:hyperlink>
        </w:p>
        <w:p w14:paraId="6C2D8151" w14:textId="69D819CB"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Pr="00F47B57" w:rsidRDefault="0052798C" w:rsidP="00AE57F3">
      <w:pPr>
        <w:pStyle w:val="Symboldescription"/>
        <w:rPr>
          <w:lang w:val="fi-FI"/>
        </w:rPr>
      </w:pPr>
      <w:r w:rsidRPr="00F47B57">
        <w:rPr>
          <w:lang w:val="fi-FI"/>
        </w:rPr>
        <w:t>ADD</w:t>
      </w:r>
      <w:r w:rsidRPr="00F47B57">
        <w:rPr>
          <w:lang w:val="fi-FI"/>
        </w:rPr>
        <w:tab/>
        <w:t>engl, Azure Active Directory, Microsoftin pääsynhallintajärjestelmä</w:t>
      </w:r>
    </w:p>
    <w:p w14:paraId="59E56783" w14:textId="523CEF07" w:rsidR="00AA20B2" w:rsidRDefault="00AA20B2" w:rsidP="00AE57F3">
      <w:pPr>
        <w:pStyle w:val="Symboldescription"/>
      </w:pPr>
      <w:r>
        <w:t>AES</w:t>
      </w:r>
      <w:r>
        <w:tab/>
      </w:r>
      <w:proofErr w:type="spellStart"/>
      <w:r>
        <w:t>engl</w:t>
      </w:r>
      <w:proofErr w:type="spellEnd"/>
      <w:r>
        <w:t xml:space="preserve">, </w:t>
      </w:r>
      <w:r w:rsidRPr="00AA20B2">
        <w:t>Advanced Encryption Standard</w:t>
      </w:r>
      <w:r>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D9C5027" w:rsidR="00D72576" w:rsidRPr="00D72576" w:rsidRDefault="00D72576" w:rsidP="00AE57F3">
      <w:pPr>
        <w:pStyle w:val="Symboldescription"/>
      </w:pPr>
      <w:r>
        <w:tab/>
      </w:r>
      <w:proofErr w:type="spellStart"/>
      <w:r>
        <w:t>merkistökoodaus</w:t>
      </w:r>
      <w:proofErr w:type="spellEnd"/>
    </w:p>
    <w:p w14:paraId="29BB59D2" w14:textId="06DCA653"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t>pilvialusta</w:t>
      </w:r>
      <w:proofErr w:type="spellEnd"/>
    </w:p>
    <w:p w14:paraId="4C6BD008" w14:textId="5F1D9966" w:rsidR="00FB10F5" w:rsidRPr="00F47B57" w:rsidRDefault="00FB10F5" w:rsidP="00AE57F3">
      <w:pPr>
        <w:pStyle w:val="Symboldescription"/>
        <w:rPr>
          <w:lang w:val="fi-FI"/>
        </w:rPr>
      </w:pPr>
      <w:r w:rsidRPr="00F47B57">
        <w:rPr>
          <w:lang w:val="fi-FI"/>
        </w:rPr>
        <w:t>C#</w:t>
      </w:r>
      <w:r w:rsidRPr="00F47B57">
        <w:rPr>
          <w:lang w:val="fi-FI"/>
        </w:rPr>
        <w:tab/>
        <w:t>ohjelmointikieli</w:t>
      </w:r>
    </w:p>
    <w:p w14:paraId="0711D27C" w14:textId="7CD0CF56" w:rsidR="0052798C" w:rsidRPr="00F47B57" w:rsidRDefault="0052798C" w:rsidP="00AE57F3">
      <w:pPr>
        <w:pStyle w:val="Symboldescription"/>
        <w:rPr>
          <w:lang w:val="fi-FI"/>
        </w:rPr>
      </w:pPr>
      <w:r w:rsidRPr="00F47B57">
        <w:rPr>
          <w:lang w:val="fi-FI"/>
        </w:rPr>
        <w:t>DH</w:t>
      </w:r>
      <w:r w:rsidRPr="00F47B57">
        <w:rPr>
          <w:lang w:val="fi-FI"/>
        </w:rPr>
        <w:tab/>
        <w:t>Diffie–Hellman, salausalgoritmi</w:t>
      </w:r>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 xml:space="preserve">engl, Domain Name System, palvelu IP-osoitteiden </w:t>
      </w:r>
      <w:r>
        <w:rPr>
          <w:lang w:val="fi-FI"/>
        </w:rPr>
        <w:t>löytämiseen</w:t>
      </w:r>
    </w:p>
    <w:p w14:paraId="2F5539A9" w14:textId="0738D11F" w:rsidR="003B5B24" w:rsidRPr="00F47B57" w:rsidRDefault="003B5B24" w:rsidP="00AE57F3">
      <w:pPr>
        <w:pStyle w:val="Symboldescription"/>
        <w:rPr>
          <w:lang w:val="fi-FI"/>
        </w:rPr>
      </w:pPr>
      <w:r w:rsidRPr="00F47B57">
        <w:rPr>
          <w:lang w:val="fi-FI"/>
        </w:rPr>
        <w:t>EC2</w:t>
      </w:r>
      <w:r w:rsidRPr="00F47B57">
        <w:rPr>
          <w:lang w:val="fi-FI"/>
        </w:rPr>
        <w:tab/>
        <w:t>Elastic Compute Cloud, AWS:n virtuaalikonepalvelu</w:t>
      </w:r>
    </w:p>
    <w:p w14:paraId="1DCC4BA7" w14:textId="1DF050EE" w:rsidR="004672FA" w:rsidRPr="00F47B57" w:rsidRDefault="004672FA" w:rsidP="00AE57F3">
      <w:pPr>
        <w:pStyle w:val="Symboldescription"/>
        <w:rPr>
          <w:lang w:val="fi-FI"/>
        </w:rPr>
      </w:pPr>
      <w:r w:rsidRPr="00F47B57">
        <w:rPr>
          <w:lang w:val="fi-FI"/>
        </w:rPr>
        <w:t>FCP</w:t>
      </w:r>
      <w:r w:rsidRPr="00F47B57">
        <w:rPr>
          <w:lang w:val="fi-FI"/>
        </w:rPr>
        <w:tab/>
        <w:t>engl, Fibre Channel Protocol, verkkoprotokolla</w:t>
      </w:r>
    </w:p>
    <w:p w14:paraId="5B2A7B49" w14:textId="51D33997" w:rsidR="00444753" w:rsidRDefault="00444753" w:rsidP="00AE57F3">
      <w:pPr>
        <w:pStyle w:val="Symboldescription"/>
        <w:rPr>
          <w:lang w:val="en-GB"/>
        </w:rPr>
      </w:pPr>
      <w:r>
        <w:rPr>
          <w:lang w:val="en-GB"/>
        </w:rPr>
        <w:t>FTP</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w:t>
      </w:r>
      <w:proofErr w:type="spellStart"/>
      <w:r>
        <w:rPr>
          <w:lang w:val="en-GB"/>
        </w:rPr>
        <w:t>tiedonsiirtoprotokolla</w:t>
      </w:r>
      <w:proofErr w:type="spellEnd"/>
    </w:p>
    <w:p w14:paraId="560F548F" w14:textId="77C806C1" w:rsidR="00444753" w:rsidRDefault="00444753" w:rsidP="00444753">
      <w:pPr>
        <w:pStyle w:val="Symboldescription"/>
        <w:rPr>
          <w:lang w:val="en-GB"/>
        </w:rPr>
      </w:pPr>
      <w:r>
        <w:rPr>
          <w:lang w:val="en-GB"/>
        </w:rPr>
        <w:t>FTPS</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Secure, </w:t>
      </w:r>
      <w:proofErr w:type="spellStart"/>
      <w:r>
        <w:rPr>
          <w:lang w:val="en-GB"/>
        </w:rPr>
        <w:t>tiedonsiirtoprotokolla</w:t>
      </w:r>
      <w:proofErr w:type="spellEnd"/>
    </w:p>
    <w:p w14:paraId="6B491014" w14:textId="183D6872" w:rsidR="00AA20B2" w:rsidRPr="00AA20B2" w:rsidRDefault="00AA20B2" w:rsidP="00444753">
      <w:pPr>
        <w:pStyle w:val="Symboldescription"/>
      </w:pPr>
      <w:r>
        <w:rPr>
          <w:lang w:val="en-GB"/>
        </w:rPr>
        <w:t>HDD</w:t>
      </w:r>
      <w:r>
        <w:rPr>
          <w:lang w:val="en-GB"/>
        </w:rPr>
        <w:tab/>
      </w:r>
      <w:proofErr w:type="spellStart"/>
      <w:r>
        <w:rPr>
          <w:lang w:val="en-GB"/>
        </w:rPr>
        <w:t>engl</w:t>
      </w:r>
      <w:proofErr w:type="spellEnd"/>
      <w:r>
        <w:rPr>
          <w:lang w:val="en-GB"/>
        </w:rPr>
        <w:t xml:space="preserve">, </w:t>
      </w:r>
      <w:r>
        <w:t>H</w:t>
      </w:r>
      <w:r w:rsidRPr="00AA20B2">
        <w:t xml:space="preserve">ard </w:t>
      </w:r>
      <w:r>
        <w:t>D</w:t>
      </w:r>
      <w:r w:rsidRPr="00AA20B2">
        <w:t xml:space="preserve">isk </w:t>
      </w:r>
      <w:r>
        <w:t>D</w:t>
      </w:r>
      <w:r w:rsidRPr="00AA20B2">
        <w:t>rive</w:t>
      </w:r>
      <w:r>
        <w:t xml:space="preserve">, </w:t>
      </w:r>
      <w:proofErr w:type="spellStart"/>
      <w:r>
        <w:t>talletusratkaisu</w:t>
      </w:r>
      <w:proofErr w:type="spellEnd"/>
      <w:r w:rsidRPr="00AA20B2">
        <w:t> </w:t>
      </w:r>
    </w:p>
    <w:p w14:paraId="46BCC197" w14:textId="07E172F4" w:rsidR="00950055" w:rsidRDefault="00950055" w:rsidP="00AE57F3">
      <w:pPr>
        <w:pStyle w:val="Symboldescription"/>
        <w:rPr>
          <w:lang w:val="en-GB"/>
        </w:rPr>
      </w:pPr>
      <w:r>
        <w:rPr>
          <w:lang w:val="en-GB"/>
        </w:rPr>
        <w:t>HTTP</w:t>
      </w:r>
      <w:r>
        <w:rPr>
          <w:lang w:val="en-GB"/>
        </w:rPr>
        <w:tab/>
      </w:r>
      <w:proofErr w:type="spellStart"/>
      <w:r w:rsidR="00444753">
        <w:rPr>
          <w:lang w:val="en-GB"/>
        </w:rPr>
        <w:t>engl</w:t>
      </w:r>
      <w:proofErr w:type="spellEnd"/>
      <w:r w:rsidR="00444753">
        <w:rPr>
          <w:lang w:val="en-GB"/>
        </w:rPr>
        <w:t xml:space="preserve">, </w:t>
      </w:r>
      <w:r w:rsidR="00444753" w:rsidRPr="00444753">
        <w:rPr>
          <w:lang w:val="en-GB"/>
        </w:rPr>
        <w:t>Hypertext Transfer Protocol</w:t>
      </w:r>
      <w:r w:rsidR="00444753">
        <w:rPr>
          <w:lang w:val="en-GB"/>
        </w:rPr>
        <w:t xml:space="preserve">, </w:t>
      </w:r>
      <w:proofErr w:type="spellStart"/>
      <w:r w:rsidR="00444753">
        <w:rPr>
          <w:lang w:val="en-GB"/>
        </w:rPr>
        <w:t>tiedonsiirtoprotokolla</w:t>
      </w:r>
      <w:proofErr w:type="spellEnd"/>
      <w:r w:rsidR="00444753">
        <w:rPr>
          <w:lang w:val="en-GB"/>
        </w:rPr>
        <w:t>¨</w:t>
      </w:r>
    </w:p>
    <w:p w14:paraId="5B3D9E13" w14:textId="77777777" w:rsidR="003B5B24" w:rsidRDefault="003B5B24" w:rsidP="00AE57F3">
      <w:pPr>
        <w:pStyle w:val="Symboldescription"/>
        <w:rPr>
          <w:lang w:val="en-GB"/>
        </w:rPr>
      </w:pPr>
      <w:r>
        <w:rPr>
          <w:lang w:val="en-GB"/>
        </w:rPr>
        <w:t>HTTPS</w:t>
      </w:r>
      <w:r>
        <w:rPr>
          <w:lang w:val="en-GB"/>
        </w:rPr>
        <w:tab/>
      </w:r>
      <w:proofErr w:type="spellStart"/>
      <w:r>
        <w:rPr>
          <w:lang w:val="en-GB"/>
        </w:rPr>
        <w:t>engl</w:t>
      </w:r>
      <w:proofErr w:type="spellEnd"/>
      <w:r>
        <w:rPr>
          <w:lang w:val="en-GB"/>
        </w:rPr>
        <w:t xml:space="preserve">, </w:t>
      </w:r>
      <w:r w:rsidRPr="00444753">
        <w:rPr>
          <w:lang w:val="en-GB"/>
        </w:rPr>
        <w:t>Hypertext Transfer Protocol</w:t>
      </w:r>
      <w:r>
        <w:rPr>
          <w:lang w:val="en-GB"/>
        </w:rPr>
        <w:t xml:space="preserve"> Secure, </w:t>
      </w:r>
      <w:proofErr w:type="spellStart"/>
      <w:r>
        <w:rPr>
          <w:lang w:val="en-GB"/>
        </w:rPr>
        <w:t>tiedonsiirtoprotokolla</w:t>
      </w:r>
      <w:proofErr w:type="spellEnd"/>
    </w:p>
    <w:p w14:paraId="05A1F63A" w14:textId="655E44AE" w:rsidR="00AA20B2" w:rsidRDefault="00AA20B2" w:rsidP="00AE57F3">
      <w:pPr>
        <w:pStyle w:val="Symboldescription"/>
        <w:rPr>
          <w:lang w:val="en-GB"/>
        </w:rPr>
      </w:pPr>
      <w:r>
        <w:rPr>
          <w:lang w:val="en-GB"/>
        </w:rPr>
        <w:t>IDA</w:t>
      </w:r>
      <w:r>
        <w:rPr>
          <w:lang w:val="en-GB"/>
        </w:rPr>
        <w:tab/>
      </w:r>
      <w:proofErr w:type="spellStart"/>
      <w:r>
        <w:rPr>
          <w:lang w:val="en-GB"/>
        </w:rPr>
        <w:t>engl</w:t>
      </w:r>
      <w:proofErr w:type="spellEnd"/>
      <w:r>
        <w:rPr>
          <w:lang w:val="en-GB"/>
        </w:rPr>
        <w:t xml:space="preserve">, </w:t>
      </w:r>
      <w:r w:rsidRPr="00AA20B2">
        <w:rPr>
          <w:lang w:val="en-GB"/>
        </w:rPr>
        <w:t xml:space="preserve">Information Dispersal </w:t>
      </w:r>
      <w:proofErr w:type="spellStart"/>
      <w:r w:rsidRPr="00AA20B2">
        <w:rPr>
          <w:lang w:val="en-GB"/>
        </w:rPr>
        <w:t>Algoritmia</w:t>
      </w:r>
      <w:proofErr w:type="spellEnd"/>
      <w:r>
        <w:rPr>
          <w:lang w:val="en-GB"/>
        </w:rPr>
        <w:t xml:space="preserve">, </w:t>
      </w:r>
      <w:proofErr w:type="spellStart"/>
      <w:r>
        <w:rPr>
          <w:lang w:val="en-GB"/>
        </w:rPr>
        <w:t>talletusalgoritmi</w:t>
      </w:r>
      <w:proofErr w:type="spellEnd"/>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F47B57" w:rsidRDefault="0052798C" w:rsidP="00AE57F3">
      <w:pPr>
        <w:pStyle w:val="Symboldescription"/>
        <w:rPr>
          <w:lang w:val="fi-FI"/>
        </w:rPr>
      </w:pPr>
      <w:r w:rsidRPr="00F47B57">
        <w:rPr>
          <w:lang w:val="fi-FI"/>
        </w:rPr>
        <w:t>IOPS</w:t>
      </w:r>
      <w:r w:rsidRPr="00F47B57">
        <w:rPr>
          <w:lang w:val="fi-FI"/>
        </w:rPr>
        <w:tab/>
        <w:t>engl, Input Output Operations Per Second, IO- operaatioiden määrä sekunnissa</w:t>
      </w:r>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engl, Internet Protocol,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06623086" w:rsidR="00444753" w:rsidRDefault="00444753" w:rsidP="00AE57F3">
      <w:pPr>
        <w:pStyle w:val="Symboldescription"/>
        <w:rPr>
          <w:lang w:val="en-GB"/>
        </w:rPr>
      </w:pPr>
      <w:r>
        <w:rPr>
          <w:lang w:val="en-GB"/>
        </w:rPr>
        <w:t>NOSQL</w:t>
      </w:r>
      <w:r>
        <w:rPr>
          <w:lang w:val="en-GB"/>
        </w:rPr>
        <w:tab/>
      </w:r>
      <w:proofErr w:type="spellStart"/>
      <w:r>
        <w:rPr>
          <w:lang w:val="en-GB"/>
        </w:rPr>
        <w:t>engl</w:t>
      </w:r>
      <w:proofErr w:type="spellEnd"/>
      <w:r>
        <w:rPr>
          <w:lang w:val="en-GB"/>
        </w:rPr>
        <w:t xml:space="preserve">, </w:t>
      </w:r>
      <w:r w:rsidRPr="00444753">
        <w:rPr>
          <w:lang w:val="en-GB"/>
        </w:rPr>
        <w:t>Not only SQL</w:t>
      </w:r>
      <w:r>
        <w:rPr>
          <w:lang w:val="en-GB"/>
        </w:rPr>
        <w:t xml:space="preserve">, </w:t>
      </w:r>
      <w:proofErr w:type="spellStart"/>
      <w:r>
        <w:rPr>
          <w:lang w:val="en-GB"/>
        </w:rPr>
        <w:t>tietokantamalli</w:t>
      </w:r>
      <w:proofErr w:type="spellEnd"/>
    </w:p>
    <w:p w14:paraId="63046443" w14:textId="48601E91" w:rsidR="00FB10F5" w:rsidRDefault="00FB10F5" w:rsidP="00AE57F3">
      <w:pPr>
        <w:pStyle w:val="Symboldescription"/>
      </w:pPr>
      <w:r w:rsidRPr="00FB10F5">
        <w:t>PCAP</w:t>
      </w:r>
      <w:r>
        <w:tab/>
      </w:r>
      <w:proofErr w:type="spellStart"/>
      <w:r>
        <w:t>engl</w:t>
      </w:r>
      <w:proofErr w:type="spellEnd"/>
      <w:r>
        <w:t xml:space="preserve">, </w:t>
      </w:r>
      <w:r w:rsidRPr="00FB10F5">
        <w:t>Packet Capture</w:t>
      </w:r>
      <w:r>
        <w:t xml:space="preserve">, </w:t>
      </w:r>
      <w:proofErr w:type="spellStart"/>
      <w:r w:rsidRPr="00FB10F5">
        <w:t>verkkokäytäntö</w:t>
      </w:r>
      <w:proofErr w:type="spellEnd"/>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7AA476D1" w:rsidR="00D72576" w:rsidRPr="00F47B57" w:rsidRDefault="00D72576" w:rsidP="00AE57F3">
      <w:pPr>
        <w:pStyle w:val="Symboldescription"/>
        <w:rPr>
          <w:lang w:val="fi-FI"/>
        </w:rPr>
      </w:pPr>
      <w:r>
        <w:tab/>
      </w:r>
      <w:r w:rsidRPr="00F47B57">
        <w:rPr>
          <w:lang w:val="fi-FI"/>
        </w:rPr>
        <w:t>tiedonsiirtoprotokolla</w:t>
      </w:r>
    </w:p>
    <w:p w14:paraId="253B0512" w14:textId="77777777" w:rsidR="00FB10F5" w:rsidRPr="00F47B57" w:rsidRDefault="00FB10F5" w:rsidP="00FB10F5">
      <w:pPr>
        <w:pStyle w:val="Symboldescription"/>
        <w:rPr>
          <w:lang w:val="fi-FI"/>
        </w:rPr>
      </w:pPr>
      <w:r w:rsidRPr="00F47B57">
        <w:rPr>
          <w:lang w:val="fi-FI"/>
        </w:rPr>
        <w:t>RC4</w:t>
      </w:r>
      <w:r w:rsidRPr="00F47B57">
        <w:rPr>
          <w:lang w:val="fi-FI"/>
        </w:rPr>
        <w:tab/>
        <w:t>engl, Rivest Cipher 4, virtasalaus</w:t>
      </w:r>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engl, software as a service,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Storage Area Network</w:t>
      </w:r>
      <w:r>
        <w:t xml:space="preserve">, </w:t>
      </w:r>
      <w:proofErr w:type="spellStart"/>
      <w:r w:rsidR="0052798C">
        <w:t>tietoverkko</w:t>
      </w:r>
      <w:proofErr w:type="spellEnd"/>
    </w:p>
    <w:p w14:paraId="49C4BA07" w14:textId="03D3A13A" w:rsidR="004672FA" w:rsidRPr="004672FA" w:rsidRDefault="004672FA" w:rsidP="00AE57F3">
      <w:pPr>
        <w:pStyle w:val="Symboldescription"/>
      </w:pPr>
      <w:r w:rsidRPr="004672FA">
        <w:t>SCSI</w:t>
      </w:r>
      <w:r w:rsidRPr="004672FA">
        <w:tab/>
      </w:r>
      <w:proofErr w:type="spellStart"/>
      <w:r w:rsidRPr="004672FA">
        <w:t>en</w:t>
      </w:r>
      <w:r>
        <w:t>gl</w:t>
      </w:r>
      <w:proofErr w:type="spellEnd"/>
      <w:r>
        <w:t xml:space="preserve">, </w:t>
      </w:r>
      <w:r w:rsidRPr="004672FA">
        <w:t>Small Computer System Interface</w:t>
      </w:r>
      <w:r>
        <w:t xml:space="preserve">, </w:t>
      </w:r>
      <w:proofErr w:type="spellStart"/>
      <w:r>
        <w:t>kommunikointiprotokolla</w:t>
      </w:r>
      <w:proofErr w:type="spellEnd"/>
    </w:p>
    <w:p w14:paraId="2D9B0B8E" w14:textId="6EB220FD" w:rsidR="00444753" w:rsidRDefault="00444753" w:rsidP="00AE57F3">
      <w:pPr>
        <w:pStyle w:val="Symboldescription"/>
        <w:rPr>
          <w:lang w:val="en-GB"/>
        </w:rPr>
      </w:pPr>
      <w:r>
        <w:rPr>
          <w:lang w:val="en-GB"/>
        </w:rPr>
        <w:t>SFTP</w:t>
      </w:r>
      <w:r>
        <w:rPr>
          <w:lang w:val="en-GB"/>
        </w:rPr>
        <w:tab/>
      </w:r>
      <w:proofErr w:type="spellStart"/>
      <w:r>
        <w:rPr>
          <w:lang w:val="en-GB"/>
        </w:rPr>
        <w:t>engl</w:t>
      </w:r>
      <w:proofErr w:type="spellEnd"/>
      <w:r>
        <w:rPr>
          <w:lang w:val="en-GB"/>
        </w:rPr>
        <w:t xml:space="preserve">, </w:t>
      </w:r>
      <w:r w:rsidRPr="00444753">
        <w:rPr>
          <w:lang w:val="en-GB"/>
        </w:rPr>
        <w:t>Secure File Transfer Protocol</w:t>
      </w:r>
      <w:r>
        <w:rPr>
          <w:lang w:val="en-GB"/>
        </w:rPr>
        <w:t xml:space="preserve">, </w:t>
      </w:r>
      <w:proofErr w:type="spellStart"/>
      <w:r>
        <w:rPr>
          <w:lang w:val="en-GB"/>
        </w:rPr>
        <w:t>tiedonsiirtoprotokolla</w:t>
      </w:r>
      <w:proofErr w:type="spellEnd"/>
    </w:p>
    <w:p w14:paraId="46F4E338" w14:textId="79EA4E18" w:rsidR="00FB10F5" w:rsidRDefault="00FB10F5" w:rsidP="00AE57F3">
      <w:pPr>
        <w:pStyle w:val="Symboldescription"/>
        <w:rPr>
          <w:lang w:val="en-GB"/>
        </w:rPr>
      </w:pPr>
      <w:r>
        <w:rPr>
          <w:noProof/>
        </w:rPr>
        <w:t>SPA</w:t>
      </w:r>
      <w:r>
        <w:rPr>
          <w:noProof/>
        </w:rPr>
        <w:tab/>
        <w:t>engl, S</w:t>
      </w:r>
      <w:r w:rsidRPr="00FB10F5">
        <w:rPr>
          <w:noProof/>
        </w:rPr>
        <w:t xml:space="preserve">ingle </w:t>
      </w:r>
      <w:r>
        <w:rPr>
          <w:noProof/>
        </w:rPr>
        <w:t>P</w:t>
      </w:r>
      <w:r w:rsidRPr="00FB10F5">
        <w:rPr>
          <w:noProof/>
        </w:rPr>
        <w:t xml:space="preserve">age </w:t>
      </w:r>
      <w:r>
        <w:rPr>
          <w:noProof/>
        </w:rPr>
        <w:t>A</w:t>
      </w:r>
      <w:r w:rsidRPr="00FB10F5">
        <w:rPr>
          <w:noProof/>
        </w:rPr>
        <w:t>pplication</w:t>
      </w:r>
      <w:r>
        <w:rPr>
          <w:noProof/>
        </w:rPr>
        <w:t>,selainkäyttöliittymä</w:t>
      </w:r>
    </w:p>
    <w:p w14:paraId="169B445E" w14:textId="0013EF17" w:rsidR="00AA20B2" w:rsidRDefault="00AA20B2" w:rsidP="00AE57F3">
      <w:pPr>
        <w:pStyle w:val="Symboldescription"/>
        <w:rPr>
          <w:lang w:val="en-GB"/>
        </w:rPr>
      </w:pPr>
      <w:r>
        <w:rPr>
          <w:lang w:val="en-GB"/>
        </w:rPr>
        <w:t>SSD</w:t>
      </w:r>
      <w:r>
        <w:rPr>
          <w:lang w:val="en-GB"/>
        </w:rPr>
        <w:tab/>
      </w:r>
      <w:proofErr w:type="spellStart"/>
      <w:r>
        <w:rPr>
          <w:lang w:val="en-GB"/>
        </w:rPr>
        <w:t>engl</w:t>
      </w:r>
      <w:proofErr w:type="spellEnd"/>
      <w:r>
        <w:rPr>
          <w:lang w:val="en-GB"/>
        </w:rPr>
        <w:t>, S</w:t>
      </w:r>
      <w:r w:rsidRPr="00AA20B2">
        <w:rPr>
          <w:lang w:val="en-GB"/>
        </w:rPr>
        <w:t>olid</w:t>
      </w:r>
      <w:r>
        <w:rPr>
          <w:lang w:val="en-GB"/>
        </w:rPr>
        <w:t xml:space="preserve"> S</w:t>
      </w:r>
      <w:r w:rsidRPr="00AA20B2">
        <w:rPr>
          <w:lang w:val="en-GB"/>
        </w:rPr>
        <w:t xml:space="preserve">tate </w:t>
      </w:r>
      <w:r>
        <w:rPr>
          <w:lang w:val="en-GB"/>
        </w:rPr>
        <w:t>D</w:t>
      </w:r>
      <w:r w:rsidRPr="00AA20B2">
        <w:rPr>
          <w:lang w:val="en-GB"/>
        </w:rPr>
        <w:t>rive</w:t>
      </w:r>
      <w:r>
        <w:rPr>
          <w:lang w:val="en-GB"/>
        </w:rPr>
        <w:t xml:space="preserve">, </w:t>
      </w:r>
      <w:proofErr w:type="spellStart"/>
      <w:r>
        <w:rPr>
          <w:lang w:val="en-GB"/>
        </w:rPr>
        <w:t>talletusratkaisu</w:t>
      </w:r>
      <w:proofErr w:type="spellEnd"/>
    </w:p>
    <w:p w14:paraId="29F232F0" w14:textId="3638C4E5" w:rsidR="00FB10F5" w:rsidRDefault="00FB10F5" w:rsidP="00AE57F3">
      <w:pPr>
        <w:pStyle w:val="Symboldescription"/>
        <w:rPr>
          <w:lang w:val="en-GB"/>
        </w:rPr>
      </w:pPr>
      <w:r>
        <w:rPr>
          <w:lang w:val="en-GB"/>
        </w:rPr>
        <w:t>SSH</w:t>
      </w:r>
      <w:r>
        <w:rPr>
          <w:lang w:val="en-GB"/>
        </w:rPr>
        <w:tab/>
      </w:r>
      <w:proofErr w:type="spellStart"/>
      <w:r>
        <w:rPr>
          <w:lang w:val="en-GB"/>
        </w:rPr>
        <w:t>engl</w:t>
      </w:r>
      <w:proofErr w:type="spellEnd"/>
      <w:r>
        <w:rPr>
          <w:lang w:val="en-GB"/>
        </w:rPr>
        <w:t xml:space="preserve">, </w:t>
      </w:r>
      <w:r w:rsidRPr="00FB10F5">
        <w:rPr>
          <w:lang w:val="en-GB"/>
        </w:rPr>
        <w:t>Secure Shell</w:t>
      </w:r>
      <w:r>
        <w:rPr>
          <w:lang w:val="en-GB"/>
        </w:rPr>
        <w:t xml:space="preserve">, </w:t>
      </w:r>
      <w:proofErr w:type="spellStart"/>
      <w:r w:rsidR="004672FA">
        <w:rPr>
          <w:lang w:val="en-GB"/>
        </w:rPr>
        <w:t>tietoliikenneprotokolla</w:t>
      </w:r>
      <w:proofErr w:type="spellEnd"/>
    </w:p>
    <w:p w14:paraId="06B8E2AA" w14:textId="7B28DCFC" w:rsidR="004672FA" w:rsidRDefault="004672FA" w:rsidP="00AE57F3">
      <w:pPr>
        <w:pStyle w:val="Symboldescription"/>
        <w:rPr>
          <w:lang w:val="en-GB"/>
        </w:rPr>
      </w:pPr>
      <w:r>
        <w:rPr>
          <w:lang w:val="en-GB"/>
        </w:rPr>
        <w:t>SSL</w:t>
      </w:r>
      <w:r>
        <w:rPr>
          <w:lang w:val="en-GB"/>
        </w:rPr>
        <w:tab/>
      </w:r>
      <w:proofErr w:type="spellStart"/>
      <w:r>
        <w:rPr>
          <w:lang w:val="en-GB"/>
        </w:rPr>
        <w:t>engl</w:t>
      </w:r>
      <w:proofErr w:type="spellEnd"/>
      <w:r>
        <w:rPr>
          <w:lang w:val="en-GB"/>
        </w:rPr>
        <w:t xml:space="preserve">, </w:t>
      </w:r>
      <w:r w:rsidRPr="004672FA">
        <w:rPr>
          <w:lang w:val="en-GB"/>
        </w:rPr>
        <w:t>Secure Sockets Layer</w:t>
      </w:r>
      <w:r>
        <w:rPr>
          <w:lang w:val="en-GB"/>
        </w:rPr>
        <w:t xml:space="preserve">, </w:t>
      </w:r>
      <w:proofErr w:type="spellStart"/>
      <w:r>
        <w:rPr>
          <w:lang w:val="en-GB"/>
        </w:rPr>
        <w:t>salausprotokolla</w:t>
      </w:r>
      <w:proofErr w:type="spellEnd"/>
    </w:p>
    <w:p w14:paraId="64C527F2" w14:textId="30A36834" w:rsidR="00444753" w:rsidRDefault="00444753" w:rsidP="00AE57F3">
      <w:pPr>
        <w:pStyle w:val="Symboldescription"/>
        <w:rPr>
          <w:lang w:val="en-GB"/>
        </w:rPr>
      </w:pPr>
      <w:r>
        <w:rPr>
          <w:lang w:val="en-GB"/>
        </w:rPr>
        <w:t>SQL</w:t>
      </w:r>
      <w:r>
        <w:rPr>
          <w:lang w:val="en-GB"/>
        </w:rPr>
        <w:tab/>
      </w:r>
      <w:proofErr w:type="spellStart"/>
      <w:r>
        <w:rPr>
          <w:lang w:val="en-GB"/>
        </w:rPr>
        <w:t>engl</w:t>
      </w:r>
      <w:proofErr w:type="spellEnd"/>
      <w:r>
        <w:rPr>
          <w:lang w:val="en-GB"/>
        </w:rPr>
        <w:t xml:space="preserve">, </w:t>
      </w:r>
      <w:r w:rsidRPr="00444753">
        <w:rPr>
          <w:lang w:val="en-GB"/>
        </w:rPr>
        <w:t>Structured Query Language</w:t>
      </w:r>
      <w:r>
        <w:rPr>
          <w:lang w:val="en-GB"/>
        </w:rPr>
        <w:t xml:space="preserve">, </w:t>
      </w:r>
      <w:proofErr w:type="spellStart"/>
      <w:r>
        <w:rPr>
          <w:lang w:val="en-GB"/>
        </w:rPr>
        <w:t>kyselykieli</w:t>
      </w:r>
      <w:proofErr w:type="spellEnd"/>
    </w:p>
    <w:p w14:paraId="33F62229" w14:textId="6F6D822C" w:rsidR="003B5B24" w:rsidRDefault="003B5B24" w:rsidP="00AE57F3">
      <w:pPr>
        <w:pStyle w:val="Symboldescription"/>
        <w:rPr>
          <w:lang w:val="en-GB"/>
        </w:rPr>
      </w:pPr>
      <w:r>
        <w:rPr>
          <w:lang w:val="en-GB"/>
        </w:rPr>
        <w:t>TCP</w:t>
      </w:r>
      <w:r>
        <w:rPr>
          <w:lang w:val="en-GB"/>
        </w:rPr>
        <w:tab/>
      </w:r>
      <w:proofErr w:type="spellStart"/>
      <w:r>
        <w:rPr>
          <w:lang w:val="en-GB"/>
        </w:rPr>
        <w:t>engl</w:t>
      </w:r>
      <w:proofErr w:type="spellEnd"/>
      <w:r>
        <w:rPr>
          <w:lang w:val="en-GB"/>
        </w:rPr>
        <w:t xml:space="preserve">, </w:t>
      </w:r>
      <w:r w:rsidRPr="003B5B24">
        <w:rPr>
          <w:lang w:val="en-GB"/>
        </w:rPr>
        <w:t>Transmission Control Protocol</w:t>
      </w:r>
      <w:r>
        <w:rPr>
          <w:lang w:val="en-GB"/>
        </w:rPr>
        <w:t xml:space="preserve">, </w:t>
      </w:r>
      <w:proofErr w:type="spellStart"/>
      <w:r>
        <w:rPr>
          <w:lang w:val="en-GB"/>
        </w:rPr>
        <w:t>tiedonsiirtoprotokolla</w:t>
      </w:r>
      <w:proofErr w:type="spellEnd"/>
    </w:p>
    <w:p w14:paraId="4B6AFC81" w14:textId="52D2C605" w:rsidR="00444753" w:rsidRDefault="00444753" w:rsidP="00AE57F3">
      <w:pPr>
        <w:pStyle w:val="Symboldescription"/>
        <w:rPr>
          <w:lang w:val="en-GB"/>
        </w:rPr>
      </w:pPr>
      <w:r>
        <w:rPr>
          <w:lang w:val="en-GB"/>
        </w:rPr>
        <w:t>TLS</w:t>
      </w:r>
      <w:r>
        <w:rPr>
          <w:lang w:val="en-GB"/>
        </w:rPr>
        <w:tab/>
      </w:r>
      <w:proofErr w:type="spellStart"/>
      <w:r>
        <w:rPr>
          <w:lang w:val="en-GB"/>
        </w:rPr>
        <w:t>engl</w:t>
      </w:r>
      <w:proofErr w:type="spellEnd"/>
      <w:r>
        <w:rPr>
          <w:lang w:val="en-GB"/>
        </w:rPr>
        <w:t xml:space="preserve">, </w:t>
      </w:r>
      <w:r w:rsidRPr="00444753">
        <w:rPr>
          <w:lang w:val="en-GB"/>
        </w:rPr>
        <w:t>Transport Layer Security</w:t>
      </w:r>
      <w:r>
        <w:rPr>
          <w:lang w:val="en-GB"/>
        </w:rPr>
        <w:t xml:space="preserve">, </w:t>
      </w:r>
      <w:proofErr w:type="spellStart"/>
      <w:r w:rsidR="003B5B24">
        <w:rPr>
          <w:lang w:val="en-GB"/>
        </w:rPr>
        <w:t>salausprotokolla</w:t>
      </w:r>
      <w:proofErr w:type="spellEnd"/>
    </w:p>
    <w:p w14:paraId="2A13F716" w14:textId="6430F128" w:rsidR="003B5B24" w:rsidRDefault="003B5B24" w:rsidP="00AE57F3">
      <w:pPr>
        <w:pStyle w:val="Symboldescription"/>
        <w:rPr>
          <w:lang w:val="en-GB"/>
        </w:rPr>
      </w:pPr>
      <w:r>
        <w:rPr>
          <w:lang w:val="en-GB"/>
        </w:rPr>
        <w:t>UDP</w:t>
      </w:r>
      <w:r>
        <w:rPr>
          <w:lang w:val="en-GB"/>
        </w:rPr>
        <w:tab/>
      </w:r>
      <w:proofErr w:type="spellStart"/>
      <w:r>
        <w:rPr>
          <w:lang w:val="en-GB"/>
        </w:rPr>
        <w:t>engl</w:t>
      </w:r>
      <w:proofErr w:type="spellEnd"/>
      <w:r>
        <w:rPr>
          <w:lang w:val="en-GB"/>
        </w:rPr>
        <w:t xml:space="preserve">, </w:t>
      </w:r>
      <w:r w:rsidRPr="003B5B24">
        <w:rPr>
          <w:lang w:val="en-GB"/>
        </w:rPr>
        <w:t>User Datagram Protocol</w:t>
      </w:r>
      <w:r>
        <w:rPr>
          <w:lang w:val="en-GB"/>
        </w:rPr>
        <w:t xml:space="preserve">, </w:t>
      </w:r>
      <w:proofErr w:type="spellStart"/>
      <w:r>
        <w:rPr>
          <w:lang w:val="en-GB"/>
        </w:rPr>
        <w:t>tiedonsiirtoprotokolla</w:t>
      </w:r>
      <w:proofErr w:type="spellEnd"/>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21BEF0B7" w:rsidR="00AE57F3" w:rsidRDefault="00444753" w:rsidP="00444753">
      <w:pPr>
        <w:pStyle w:val="Symboldescription"/>
        <w:ind w:firstLine="0"/>
        <w:rPr>
          <w:lang w:val="en-GB"/>
        </w:rPr>
      </w:pPr>
      <w:proofErr w:type="spellStart"/>
      <w:r>
        <w:rPr>
          <w:lang w:val="en-GB"/>
        </w:rPr>
        <w:t>Tiedonsiirtoprotokolla</w:t>
      </w:r>
      <w:proofErr w:type="spellEnd"/>
    </w:p>
    <w:p w14:paraId="1D64C195" w14:textId="77777777"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AA20B2">
        <w:rPr>
          <w:lang w:val="en-GB"/>
        </w:rPr>
        <w:t>dataformaatti</w:t>
      </w:r>
      <w:proofErr w:type="spellEnd"/>
    </w:p>
    <w:p w14:paraId="7CC6301E" w14:textId="38D2CEEC" w:rsidR="00444753" w:rsidRPr="00751631"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r w:rsidR="00444753">
        <w:rPr>
          <w:lang w:val="en-GB"/>
        </w:rPr>
        <w:tab/>
      </w:r>
      <w:r w:rsidR="00444753">
        <w:rPr>
          <w:lang w:val="en-GB"/>
        </w:rPr>
        <w:tab/>
      </w:r>
      <w:r w:rsidR="00444753">
        <w:rPr>
          <w:lang w:val="en-GB"/>
        </w:rPr>
        <w:tab/>
      </w:r>
    </w:p>
    <w:p w14:paraId="161A8104" w14:textId="77777777" w:rsidR="00BA4D12" w:rsidRDefault="00C51C8E" w:rsidP="00AA32BF">
      <w:pPr>
        <w:ind w:firstLine="0"/>
      </w:pPr>
      <w:r w:rsidRPr="00AD0263">
        <w:lastRenderedPageBreak/>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6747344"/>
      <w:r w:rsidRPr="00652B3A">
        <w:lastRenderedPageBreak/>
        <w:t>Johdanto</w:t>
      </w:r>
      <w:bookmarkEnd w:id="0"/>
      <w:bookmarkEnd w:id="1"/>
    </w:p>
    <w:p w14:paraId="4A8EF06B" w14:textId="0E527AD8" w:rsidR="002A7F97" w:rsidRDefault="0002320E" w:rsidP="002A7F97">
      <w:pPr>
        <w:pStyle w:val="BodyText1"/>
      </w:pPr>
      <w:r>
        <w:t>Moderni</w:t>
      </w:r>
      <w:r w:rsidR="003100BB">
        <w:t xml:space="preserve"> kaupallinen</w:t>
      </w:r>
      <w:r>
        <w:t xml:space="preserve"> pilvi</w:t>
      </w:r>
      <w:r w:rsidR="00BF701A">
        <w:t>laskenta</w:t>
      </w:r>
      <w:r w:rsidR="005D0F7B" w:rsidRPr="005D0F7B">
        <w:t>infrastruktuuri</w:t>
      </w:r>
      <w:r w:rsidR="00BF701A">
        <w:t xml:space="preserve">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Vuonna 2006 Amazon esitteli Simple Storage Service (S3) -palvelun ja Elastic Compute Cloud (EC2) -palvelun.</w:t>
      </w:r>
      <w:r w:rsidR="005D0F7B">
        <w:t xml:space="preserve"> </w:t>
      </w:r>
      <w:r w:rsidR="005D0F7B" w:rsidRPr="005D0F7B">
        <w:t>Nämä palvelut olivat ensimmäisiä, jotka hyödynsivät palvelinvirtualisointia ja mahdollistivat asiakkaille palvelimien vuokraamisen heidän sovellustensa infrastruktuuriksi</w:t>
      </w:r>
      <w:r w:rsidR="0099116F">
        <w:t>.</w:t>
      </w:r>
      <w:r w:rsidR="0099116F">
        <w:fldChar w:fldCharType="begin"/>
      </w:r>
      <w:r w:rsidR="0099116F">
        <w:instrText xml:space="preserve"> REF _Ref176227490 \r \h </w:instrText>
      </w:r>
      <w:r w:rsidR="0099116F">
        <w:fldChar w:fldCharType="separate"/>
      </w:r>
      <w:r w:rsidR="0099116F">
        <w:t>[1]</w:t>
      </w:r>
      <w:r w:rsidR="0099116F">
        <w:fldChar w:fldCharType="end"/>
      </w:r>
    </w:p>
    <w:p w14:paraId="183A0988" w14:textId="5CA35D09" w:rsidR="00705F69" w:rsidRDefault="00964890" w:rsidP="002A7F97">
      <w:pPr>
        <w:pStyle w:val="BodyText1"/>
      </w:pPr>
      <w:r w:rsidRPr="00964890">
        <w:t>Vaikka pilvipalveluiden kasvu oli aluksi hidasta, viimeisten 15 vuoden aikana ne ovat laajentuneet merkittävästi. Google, Microsoft, Oracle ja IBM julkaisivat omat pilvialustansa vuosien 2010 ja 2013 välillä. Tämä auttoi tekemään pilvipalvelut yleisesti saataville, ja pilvialustojen käyttö lisääntyi merkittävästi. Nykyään pilvipalvelut ovat vallanneet suuren osan yritysmaailmasta, ja tuoreimpien tutkimusten mukaan yli 90 % yrityksistä käyttää pilvipalveluita.</w:t>
      </w:r>
      <w:r w:rsidR="00AC117F">
        <w:fldChar w:fldCharType="begin"/>
      </w:r>
      <w:r w:rsidR="00AC117F">
        <w:instrText xml:space="preserve"> REF _Ref176230510 \r \h </w:instrText>
      </w:r>
      <w:r w:rsidR="00AC117F">
        <w:fldChar w:fldCharType="separate"/>
      </w:r>
      <w:r w:rsidR="00AC117F">
        <w:t>[2]</w:t>
      </w:r>
      <w:r w:rsidR="00AC117F">
        <w:fldChar w:fldCharType="end"/>
      </w:r>
      <w:r w:rsidR="00AC117F">
        <w:fldChar w:fldCharType="begin"/>
      </w:r>
      <w:r w:rsidR="00AC117F">
        <w:instrText xml:space="preserve"> REF _Ref176230514 \r \h </w:instrText>
      </w:r>
      <w:r w:rsidR="00AC117F">
        <w:fldChar w:fldCharType="separate"/>
      </w:r>
      <w:r w:rsidR="00AC117F">
        <w:t>[3]</w:t>
      </w:r>
      <w:r w:rsidR="00AC117F">
        <w:fldChar w:fldCharType="end"/>
      </w:r>
    </w:p>
    <w:p w14:paraId="1989777F" w14:textId="1DED1EF1" w:rsidR="000E5E2C" w:rsidRDefault="000E5E2C" w:rsidP="002A7F97">
      <w:pPr>
        <w:pStyle w:val="BodyText1"/>
      </w:pPr>
      <w:r w:rsidRPr="000E5E2C">
        <w:t>Pilvilaskenta-alustat voidaan jakaa kolmeen ryhmään: julkiseen, yksityiseen ja hybridiin. Julkiset alustat ovat yleisin pilvipalveluiden muoto. Niissä pilviresurssit (kuten palvelimet ja tallennustila) ovat kolmannen osapuolen pilvipalveluntarjoajan omistamia ja ylläpitämiä, ja ne toimitetaan internetin kautta. Microsoft Azure ja AWS ovat esimerkkejä julkisesta pilvestä. Julkisessa pilvessä samat laitteistot, tallennustilat ja verkkolaitteet jaetaan muiden organisaatioiden tai käyttäjien kanssa</w:t>
      </w:r>
      <w:r w:rsidR="00FA62FA" w:rsidRPr="00FA62FA">
        <w:t>.</w:t>
      </w:r>
      <w:r>
        <w:fldChar w:fldCharType="begin"/>
      </w:r>
      <w:r>
        <w:instrText xml:space="preserve"> REF _Ref176231755 \r \h </w:instrText>
      </w:r>
      <w:r>
        <w:fldChar w:fldCharType="separate"/>
      </w:r>
      <w:r>
        <w:t>[4]</w:t>
      </w:r>
      <w:r>
        <w:fldChar w:fldCharType="end"/>
      </w:r>
    </w:p>
    <w:p w14:paraId="2C91C0F0" w14:textId="1FC67EAA" w:rsidR="00484E1A" w:rsidRDefault="000E5E2C" w:rsidP="002A7F97">
      <w:pPr>
        <w:pStyle w:val="BodyText1"/>
      </w:pPr>
      <w:r w:rsidRPr="000E5E2C">
        <w:t>Yksityinen pilvi koostuu pilvipalveluista, joita käyttää yksinomaan yksi yritys tai organisaatio. Yksityinen pilvi voi sijaita fyysisesti omassa palvelinkeskuksessa tai sitä voi isännöidä kolmannen osapuolen palveluntarjoaja. Hybridipilvi taas yhdistää paikallisen infrastruktuurin tai yksityisen pilvialustan julkiseen pilvialustaan. Hybridialustat mahdollistavat tietojen ja sovellusten liikkumisen kahden ympäristön välillä. Monet organisaatiot valitsevat hybridipilvilähestymistavan liiketoiminnan tarpeiden vuoksi, kuten säännösten ja tietosuojavaatimusten täyttämiseksi, paikan päällä tapahtuvan teknologiainvestoinnin hyödyntämiseksi tai alhaisen viiveen ongelmien ratkaisemiseksi</w:t>
      </w:r>
      <w:r w:rsidR="00FA62FA" w:rsidRPr="00FA62FA">
        <w:t>.</w:t>
      </w:r>
      <w:r w:rsidR="001F3309">
        <w:fldChar w:fldCharType="begin"/>
      </w:r>
      <w:r w:rsidR="001F3309">
        <w:instrText xml:space="preserve"> REF _Ref176231755 \r \h </w:instrText>
      </w:r>
      <w:r w:rsidR="001F3309">
        <w:fldChar w:fldCharType="separate"/>
      </w:r>
      <w:r w:rsidR="001F3309">
        <w:t>[4]</w:t>
      </w:r>
      <w:r w:rsidR="001F3309">
        <w:fldChar w:fldCharType="end"/>
      </w:r>
    </w:p>
    <w:p w14:paraId="32A1881E" w14:textId="77777777" w:rsidR="00726307" w:rsidRPr="00726307" w:rsidRDefault="00726307" w:rsidP="00726307">
      <w:pPr>
        <w:pStyle w:val="BodyText1"/>
      </w:pPr>
      <w:r w:rsidRPr="00726307">
        <w:t xml:space="preserve">Tässä työssä tutkitaan pelkästään julkisen pilven alustoja, erityisesti Microsoftin Azurea. Työssä tarkastellaan tiedostojen siirtämistä ja tallentamista Azure-pilvialustalla sekä vertaillaan julkisista pilvialustoista tehtyjä tietoturvatutkimuksia. Tutkimuksissa on arvioitu, että julkisten pilvialustojen tallennusratkaisuiden liikevaihto vuonna 2023 olisi </w:t>
      </w:r>
      <w:r w:rsidRPr="00726307">
        <w:lastRenderedPageBreak/>
        <w:t>noin 99 biljoonaa Yhdysvaltain dollaria. Liikevaihdon ennuste vuodelle 2028 on 235 biljoonaa Yhdysvaltain dollaria. [5] Pilvialustojen tallennusratkaisuiden suuri kysyntä ja arviot kysynnän kasvusta olivat yksi motiivi työn tekemiselle. Työ rajoittuu pelkästään binäärimuotoisiin tiedostoihin, eikä se käsittele erikseen esimerkiksi tekstitiedostoja.</w:t>
      </w:r>
    </w:p>
    <w:p w14:paraId="79EFA72F" w14:textId="77777777" w:rsidR="00726307" w:rsidRDefault="00726307" w:rsidP="00726307">
      <w:pPr>
        <w:pStyle w:val="BodyText1"/>
      </w:pPr>
      <w:r w:rsidRPr="00726307">
        <w:t>Työn teoriaosuudessa tiedostojen siirrosta esitellään kaikki yleisesti käytetyt protokollat, joiden avulla tiedostoja voidaan siirtää pilvialustalle. Tiedostojen tallennuksen osuudessa esitellään pääarkkitehtuurit, joita julkiset pilvialustat tarjoavat tallennusratkaisuille. Tietoturvaosuudessa käsitellään Rivest–Shamir–Adleman (RSA) -salausjärjestelmää sekä Transport Layer Security (TLS) -salausprotokollaa.</w:t>
      </w:r>
    </w:p>
    <w:p w14:paraId="20F013E1" w14:textId="77777777" w:rsidR="006368EA" w:rsidRPr="006368EA" w:rsidRDefault="006368EA" w:rsidP="006368EA">
      <w:pPr>
        <w:pStyle w:val="BodyText1"/>
      </w:pPr>
      <w:r w:rsidRPr="006368EA">
        <w:t>Työn tutkimusosassa käsitellään tiedostojen siirtoa ja tallennusta kolmesta eri näkökulmasta: kustannukset, suorituskyky ja tietoturva. Tutkimusta varten Azure-pilvialustalle kehitettiin tarvittavat palvelut tutkittavien asioiden testausta varten. Azureen luotiin tiedonsiirtoprotokollille vaadittavat palvelimet, jotka integroitiin käytettäviin tallennusratkaisuihin. Tiedostojen siirrossa asiakasohjelmana käytetään selaimessa toimivaa käyttöliittymää sekä ohjelmointikielien kirjastoja. Tiedostojen siirron ja tallennuksen suorituskykyä mitataan useilla erilaisilla suorituskykytesteillä. Tallennusratkaisuiden kustannuksia vertaillaan kolmen eri tallennuskokonaisuuden avulla. Työssä pohditaan, millaisia käyttötapauksia varten eri tallennusratkaisut on kehitetty, jotta niiden käyttäminen olisi mahdollisimman kustannustehokasta.</w:t>
      </w:r>
    </w:p>
    <w:p w14:paraId="325DE9A8" w14:textId="71F1316F" w:rsidR="006368EA" w:rsidRPr="00726307" w:rsidRDefault="006368EA" w:rsidP="00726307">
      <w:pPr>
        <w:pStyle w:val="BodyText1"/>
      </w:pPr>
      <w:r w:rsidRPr="006368EA">
        <w:t>Tiedostojen siirron kustannuksia vertaillaan epäsuorasti siirretyn internetliikenteen määrän perusteella. Internetliikennettä tutkitaan WireShark-nimisen avoimen lähdekoodin pakettianalysaattorin avulla. Tietoturvaosuudessa esitellään suojaamattomien tiedonsiirtoprotokollien ongelmat ja tutkitaan TLS-salausprotokollan turvallisuutta. TLS-salausprotokollaa käytetään suojaamaan salaamattomia tiedonsiirtoprotokollia. Tässä osuudessa esitellään myös Azuren pääsynhallintamekanismit sekä tarkastellaan Azuren palveluiden tietoturvahaavoittuvuuksia. Lopuksi vertaillaan muutamia tutkimuksia, jotka käsittelevät julkisille pilvialustoille kehitettyjen sovellusten tietoturvaa.</w:t>
      </w:r>
    </w:p>
    <w:p w14:paraId="30FB3414" w14:textId="6F46C5F6" w:rsidR="00FB242A" w:rsidRDefault="00DB2401" w:rsidP="00DB2401">
      <w:pPr>
        <w:pStyle w:val="Heading1"/>
      </w:pPr>
      <w:bookmarkStart w:id="2" w:name="_Toc176747345"/>
      <w:r>
        <w:lastRenderedPageBreak/>
        <w:t>Teoria</w:t>
      </w:r>
      <w:bookmarkEnd w:id="2"/>
    </w:p>
    <w:p w14:paraId="09255A7E" w14:textId="64E093DE" w:rsidR="00DB2401" w:rsidRDefault="00DB2401" w:rsidP="00DB2401">
      <w:pPr>
        <w:pStyle w:val="Heading2"/>
      </w:pPr>
      <w:bookmarkStart w:id="3" w:name="_Toc176747346"/>
      <w:r>
        <w:t>Tiedostojen siirto</w:t>
      </w:r>
      <w:bookmarkEnd w:id="3"/>
    </w:p>
    <w:p w14:paraId="1695997F" w14:textId="34C9A53F" w:rsidR="007F0785" w:rsidRPr="007F0785" w:rsidRDefault="00072432" w:rsidP="007F0785">
      <w:pPr>
        <w:pStyle w:val="BodyText1"/>
      </w:pPr>
      <w:r w:rsidRPr="00072432">
        <w:t>Tässä luvussa käsitellään protokollia, joiden avulla tiedostoja voidaan siirtää pilvialustoille. Ensimmäisessä alaluvussa tarkastellaan selainten tarjoamia lataustapoja, minkä jälkeen siirrytään protokolliin, joita erilliset asiakasohjelmat käyttävät.</w:t>
      </w:r>
    </w:p>
    <w:p w14:paraId="51F99C37" w14:textId="2380C23B" w:rsidR="003B6E3F" w:rsidRDefault="009A6633" w:rsidP="003B6E3F">
      <w:pPr>
        <w:pStyle w:val="Heading3"/>
      </w:pPr>
      <w:bookmarkStart w:id="4" w:name="_Toc176747347"/>
      <w:r>
        <w:t>HTTP</w:t>
      </w:r>
      <w:bookmarkEnd w:id="4"/>
    </w:p>
    <w:p w14:paraId="56922932" w14:textId="40434026" w:rsidR="00BD5F41" w:rsidRDefault="00BD5F41" w:rsidP="00BD5F41">
      <w:pPr>
        <w:pStyle w:val="BodyText1"/>
      </w:pPr>
    </w:p>
    <w:p w14:paraId="0A81C5F1" w14:textId="1A5F9637" w:rsidR="004C4399" w:rsidRDefault="00072432"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t xml:space="preserve"> </w:t>
      </w:r>
      <w:r w:rsidRPr="00207A6D">
        <w:t>Hyperteksti on tekstiä, joka näytetään tietokoneen näytöllä tai muussa elektronisessa laitteessa</w:t>
      </w:r>
      <w:r>
        <w:t>,</w:t>
      </w:r>
      <w:r w:rsidRPr="00207A6D">
        <w:t xml:space="preserve"> ja jossa on viittauksia hyperlinkeillä muihin teksteihin, joihin lukija pääsee välittömästi käsiksi.</w:t>
      </w:r>
      <w:r>
        <w:t xml:space="preserve"> WWW käyttää </w:t>
      </w:r>
      <w:r w:rsidRPr="00207A6D">
        <w:t>Hypertext Markup Language (HTML)</w:t>
      </w:r>
      <w:r>
        <w:t xml:space="preserve"> -tiedostoja määrittämään hypertekstitiedostojen rakenteen ja muotoilun. </w:t>
      </w:r>
      <w:r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4C4399">
        <w:t>[6]</w:t>
      </w:r>
      <w:r w:rsidR="004C4399">
        <w:fldChar w:fldCharType="end"/>
      </w:r>
    </w:p>
    <w:p w14:paraId="15E66DB0" w14:textId="30A161FB" w:rsidR="004C4399" w:rsidRDefault="00072432" w:rsidP="004C4399">
      <w:pPr>
        <w:pStyle w:val="BodyText1"/>
      </w:pPr>
      <w:r w:rsidRPr="00072432">
        <w:t>HTTP on asiakas-palvelin-protokolla, jossa asiakasohjelma tekee palvelimelle pyynnön, johon palvelin vastaa.</w:t>
      </w:r>
      <w:r>
        <w:t xml:space="preserve"> </w:t>
      </w:r>
      <w:r w:rsidR="009D7031">
        <w:t xml:space="preserve">HTTP:n yleisin asikasohjelma on verkkoselain, muita yleisiä asikasohjelmia ovat mobiili- ja työpöytäsovellukset. </w:t>
      </w:r>
      <w:r w:rsidR="008C4919" w:rsidRPr="008C4919">
        <w:t>Asiakasohjelma lähettää HTTP-pyynnön palvelimelle, joka vastaa siihen HTTP-vastauksella. HTTP-vastaus sisältää pyydetyt tiedot tai resurssit, kuten verkkosivun, kuvan tai videon. HTTP on tilaton protokolla, mikä tarkoittaa, että jokainen pyyntö ja vastaus ovat itsenäisiä, eivätkä ole riippuvaisia aiemmista pyynnöistä tai vastauksista</w:t>
      </w:r>
      <w:r w:rsidR="009D7031">
        <w:t>.</w:t>
      </w:r>
      <w:r w:rsidR="00C421F1">
        <w:fldChar w:fldCharType="begin"/>
      </w:r>
      <w:r w:rsidR="00C421F1">
        <w:instrText xml:space="preserve"> REF _Ref176307798 \r \h </w:instrText>
      </w:r>
      <w:r w:rsidR="00C421F1">
        <w:fldChar w:fldCharType="separate"/>
      </w:r>
      <w:r w:rsidR="00C421F1">
        <w:t>[7]</w:t>
      </w:r>
      <w:r w:rsidR="00C421F1">
        <w:fldChar w:fldCharType="end"/>
      </w:r>
    </w:p>
    <w:p w14:paraId="5B1A128A" w14:textId="0B9094F2" w:rsidR="004D13F4" w:rsidRPr="00C5071C" w:rsidRDefault="008C4919" w:rsidP="004C4399">
      <w:pPr>
        <w:pStyle w:val="BodyText1"/>
      </w:pPr>
      <w:r w:rsidRPr="008C4919">
        <w:t>HTTP-pyynnöt koostuvat seuraavista osista: metodi, polku, versio, otsikot ja runko. Metodi määrittää toiminnon, jonka asiakas haluaa suorittaa. Yleisimmät metodit ovat GET ja POST. GET-metodin avulla asiakas pystyy noutamaan tiedostoja palvelimelta, ja POST-metodin avulla asiakas voi lähettää dataa palvelimelle. Muita yleisiä metodeja ovat DELETE, PUT, PATCH, OPTIONS ja HEAD.</w:t>
      </w:r>
      <w:r w:rsidR="00C5071C" w:rsidRPr="008C4919">
        <w:t xml:space="preserve"> </w:t>
      </w:r>
      <w:r w:rsidRPr="008C4919">
        <w:t xml:space="preserve">Polku määrittää halutun resurssin sijainnin palvelimella, ja sen määrittämisessä käytetään Uniform Resource Locator (URL) -osoitteita. Otsikot ovat avain-arvo-pareja tekstimuodossa, joiden avulla asiakas ja palvelin voivat välittää lisätietoja pyyntöjen ja vastausten mukana. Pyynnön runko </w:t>
      </w:r>
      <w:r w:rsidRPr="008C4919">
        <w:lastRenderedPageBreak/>
        <w:t xml:space="preserve">sisältää tiedot, jotka asiakas lähettää palvelimelle, kuten kirjautumistiedot tai palvelimelle siirrettävän tiedoston. </w:t>
      </w:r>
      <w:r w:rsidRPr="00161294">
        <w:t>Versio ilmaisee pyynnössä käytetyn HTTP-protokollan version.</w:t>
      </w:r>
      <w:r w:rsidR="00DC335D">
        <w:fldChar w:fldCharType="begin"/>
      </w:r>
      <w:r w:rsidR="00DC335D">
        <w:instrText xml:space="preserve"> REF _Ref176373772 \r \h </w:instrText>
      </w:r>
      <w:r w:rsidR="00DC335D">
        <w:fldChar w:fldCharType="separate"/>
      </w:r>
      <w:r w:rsidR="00DC335D">
        <w:t>[8]</w:t>
      </w:r>
      <w:r w:rsidR="00DC335D">
        <w:fldChar w:fldCharType="end"/>
      </w:r>
    </w:p>
    <w:p w14:paraId="07184F2D" w14:textId="6FDAA5A1" w:rsidR="00DC335D" w:rsidRDefault="00C5071C" w:rsidP="004C4399">
      <w:pPr>
        <w:pStyle w:val="BodyText1"/>
      </w:pPr>
      <w:r w:rsidRPr="00C5071C">
        <w:t>HTTP-vastaukset sisältävät tilakoodin, tilaviestin, version, otsikot ja rungon. Tilakoodi on kolminumeroinen luku, joka kertoo, onko tietty HTTP-pyyntö suoritettu onnistuneesti. Tilakoodit voidaan ryhmitellä viiteen kategoriaan pyynnön onnistumisen perusteella: informatiiviset vastaukset, onnistuneet vastaukset, uudelleenohjausviestit, asiakasvirheet ja palvelinvirheet. Tilaviesti on lyhyt tekstikuvaus tilakoodista. Versio, otsikot ja runko toimivat samalla tavalla kuin HTTP-pyynnössä</w:t>
      </w:r>
      <w:r w:rsidR="00CE19E9">
        <w:t>.</w:t>
      </w:r>
      <w:r w:rsidR="00CE19E9">
        <w:fldChar w:fldCharType="begin"/>
      </w:r>
      <w:r w:rsidR="00CE19E9">
        <w:instrText xml:space="preserve"> REF _Ref176373772 \r \h </w:instrText>
      </w:r>
      <w:r w:rsidR="00CE19E9">
        <w:fldChar w:fldCharType="separate"/>
      </w:r>
      <w:r w:rsidR="00CE19E9">
        <w:t>[8]</w:t>
      </w:r>
      <w:r w:rsidR="00CE19E9">
        <w:fldChar w:fldCharType="end"/>
      </w:r>
      <w:r w:rsidR="0006316C">
        <w:fldChar w:fldCharType="begin"/>
      </w:r>
      <w:r w:rsidR="0006316C">
        <w:instrText xml:space="preserve"> REF _Ref176375694 \r \h </w:instrText>
      </w:r>
      <w:r w:rsidR="0006316C">
        <w:fldChar w:fldCharType="separate"/>
      </w:r>
      <w:r w:rsidR="0006316C">
        <w:t>[9]</w:t>
      </w:r>
      <w:r w:rsidR="0006316C">
        <w:fldChar w:fldCharType="end"/>
      </w:r>
    </w:p>
    <w:p w14:paraId="27254278" w14:textId="66812604" w:rsidR="00D43140" w:rsidRDefault="00D43140" w:rsidP="004C4399">
      <w:pPr>
        <w:pStyle w:val="BodyText1"/>
      </w:pPr>
      <w:r w:rsidRPr="00D43140">
        <w:t>HTTP-protokollasta on julkaistu useita versioita: HTTP/0.9, HTTP/1.0, HTTP/1.1, HTTP/2 ja HTTP/3. HTTP-protokolla sai alkunsa 1980-luvun lopulla, ja ensimmäinen internet-palvelin kehitettiin CERNissä vuonna 1990. Vuonna 1991 julkaistiin ensimmäinen virallinen dokumentoitu HTTP-versio, nimeltään HTTP/0.9. Se tuki vain GET-pyyntöä, jonka avulla asiakkaat pystyivät noutamaan HTML-asiakirjoja palvelimelta, mutta ei muita tiedostomuotoja.</w:t>
      </w:r>
      <w:r w:rsidR="00FF6A36">
        <w:fldChar w:fldCharType="begin"/>
      </w:r>
      <w:r w:rsidR="00FF6A36">
        <w:instrText xml:space="preserve"> REF _Ref176375936 \r \h </w:instrText>
      </w:r>
      <w:r w:rsidR="00FF6A36">
        <w:fldChar w:fldCharType="separate"/>
      </w:r>
      <w:r w:rsidR="00FF6A36">
        <w:t>[10]</w:t>
      </w:r>
      <w:r w:rsidR="00FF6A36">
        <w:fldChar w:fldCharType="end"/>
      </w:r>
      <w:r w:rsidR="00FF6A36">
        <w:fldChar w:fldCharType="begin"/>
      </w:r>
      <w:r w:rsidR="00FF6A36">
        <w:instrText xml:space="preserve"> REF _Ref176375940 \r \h </w:instrText>
      </w:r>
      <w:r w:rsidR="00FF6A36">
        <w:fldChar w:fldCharType="separate"/>
      </w:r>
      <w:r w:rsidR="00FF6A36">
        <w:t>[11]</w:t>
      </w:r>
      <w:r w:rsidR="00FF6A36">
        <w:fldChar w:fldCharType="end"/>
      </w:r>
      <w:r w:rsidR="00FF6A36">
        <w:t xml:space="preserve"> </w:t>
      </w:r>
    </w:p>
    <w:p w14:paraId="5AFB7A55" w14:textId="4C77C157" w:rsidR="00D43140" w:rsidRDefault="00D43140" w:rsidP="004C4399">
      <w:pPr>
        <w:pStyle w:val="BodyText1"/>
      </w:pPr>
      <w:r w:rsidRPr="00D43140">
        <w:t>HTTP/1.0 julkaist</w:t>
      </w:r>
      <w:r>
        <w:t>ii</w:t>
      </w:r>
      <w:r w:rsidRPr="00D43140">
        <w:t>n vuonna 1996, ja se käyttää yksinkertaista pyyntö-vastausmallia, jossa asiakas lähettää pyynnön palvelimelle ja palvelin vastaa asiakkaalle. Protokolla tukee GET-, POST- ja HEAD-pyyntöjä, ja siihen lisä</w:t>
      </w:r>
      <w:r>
        <w:t>ttiin</w:t>
      </w:r>
      <w:r w:rsidRPr="00D43140">
        <w:t xml:space="preserve"> otsikot sekä tilakoodit. Otsikoiden avulla protokolla mahdollistaa muidenkin tiedostotyyppien siirron kuin pelkkien HTML-dokumenttien. Pyyntö- ja vastausviestit lähetetään verkon yli tekstimuodossa, jossa otsikko ja teksti erotetaan tyhjällä rivillä. Jokaiselle pyynnölle luodaan oma TCP-yhteys, joka katkaistaan vastauksen saavuttua.</w:t>
      </w:r>
      <w:r w:rsidR="00FF6A36">
        <w:fldChar w:fldCharType="begin"/>
      </w:r>
      <w:r w:rsidR="00FF6A36">
        <w:instrText xml:space="preserve"> REF _Ref176375940 \r \h </w:instrText>
      </w:r>
      <w:r w:rsidR="00FF6A36">
        <w:fldChar w:fldCharType="separate"/>
      </w:r>
      <w:r w:rsidR="00FF6A36">
        <w:t>[11]</w:t>
      </w:r>
      <w:r w:rsidR="00FF6A36">
        <w:fldChar w:fldCharType="end"/>
      </w:r>
      <w:r w:rsidR="00FF6A36">
        <w:fldChar w:fldCharType="begin"/>
      </w:r>
      <w:r w:rsidR="00FF6A36">
        <w:instrText xml:space="preserve"> REF _Ref176376142 \r \h </w:instrText>
      </w:r>
      <w:r w:rsidR="00FF6A36">
        <w:fldChar w:fldCharType="separate"/>
      </w:r>
      <w:r w:rsidR="00FF6A36">
        <w:t>[12]</w:t>
      </w:r>
      <w:r w:rsidR="00FF6A36">
        <w:fldChar w:fldCharType="end"/>
      </w:r>
    </w:p>
    <w:p w14:paraId="7F7B770A" w14:textId="7AF8F5B6" w:rsidR="00D43140" w:rsidRDefault="00D43140" w:rsidP="00D43140">
      <w:pPr>
        <w:pStyle w:val="BodyText1"/>
      </w:pPr>
      <w:r w:rsidRPr="00D43140">
        <w:t>HTTP/1.1 julkai</w:t>
      </w:r>
      <w:r>
        <w:t>stii</w:t>
      </w:r>
      <w:r w:rsidRPr="00D43140">
        <w:t>n vuonna 1997, ja siitä julkai</w:t>
      </w:r>
      <w:r>
        <w:t>stii</w:t>
      </w:r>
      <w:r w:rsidRPr="00D43140">
        <w:t>n päivitetty versio vuonna 1999. HTTP/1.1 tukee pysyviä yhteyksiä, joiden avulla useita pyyntöjä ja vastauksia voidaan lähettää peräkkäin saman TCP-yhteyden kautta. Tämä vähentää uusien yhteyksien luomistarvetta jokaiselle pyynnölle ja parantaa protokollan suorituskykyä. Yksi HTTP/1.1</w:t>
      </w:r>
      <w:r>
        <w:t xml:space="preserve">:n </w:t>
      </w:r>
      <w:r w:rsidRPr="00D43140">
        <w:t>merkittävistä ominaisuuksista on HTTP-putkitus, jonka avulla useita HTTP-pyyntöjä voidaan lähettää saman TCP-yhteyden kautta ilman, että pyyntöjen vastauksia tarvitsee odottaa. Tämä parantaa huomattavasti HTML-sivujen latausaikoja, erityisesti korkean viiveen yhteyksissä. Palvelimen täytyy kuitenkin lähettää vastaukset samassa järjestyksessä kuin pyynnöt vastaanotetaan.</w:t>
      </w:r>
      <w:r w:rsidR="00FF6A36">
        <w:fldChar w:fldCharType="begin"/>
      </w:r>
      <w:r w:rsidR="00FF6A36">
        <w:instrText xml:space="preserve"> REF _Ref176375940 \r \h </w:instrText>
      </w:r>
      <w:r w:rsidR="00FF6A36">
        <w:fldChar w:fldCharType="separate"/>
      </w:r>
      <w:r w:rsidR="00FF6A36">
        <w:t>[11]</w:t>
      </w:r>
      <w:r w:rsidR="00FF6A36">
        <w:fldChar w:fldCharType="end"/>
      </w:r>
      <w:r w:rsidR="00FF6A36">
        <w:fldChar w:fldCharType="begin"/>
      </w:r>
      <w:r w:rsidR="00FF6A36">
        <w:instrText xml:space="preserve"> REF _Ref176376142 \r \h </w:instrText>
      </w:r>
      <w:r w:rsidR="00FF6A36">
        <w:fldChar w:fldCharType="separate"/>
      </w:r>
      <w:r w:rsidR="00FF6A36">
        <w:t>[12]</w:t>
      </w:r>
      <w:r w:rsidR="00FF6A36">
        <w:fldChar w:fldCharType="end"/>
      </w:r>
    </w:p>
    <w:p w14:paraId="64EB6578" w14:textId="3BF74FF0" w:rsidR="00BC2C68" w:rsidRDefault="00FF6A36" w:rsidP="0012355D">
      <w:pPr>
        <w:pStyle w:val="BodyText1"/>
      </w:pPr>
      <w:r w:rsidRPr="00FF6A36">
        <w:t xml:space="preserve">HTTP/1.1:n suurin suorituskykyongelma on head-of-line (HOL) -esto. Se tapahtuu, kun useampi pyyntö on menossa samaan kohteeseen, mutta jonon kärjessä oleva pyyntö, joka ei voi noutaa vaadittua resurssia, estää kaikki sen takana olevat pyynnöt. HOL-esto ilmenee myös HTTP-putkessa, koska putkessa lähetettyihin pyyntöihin täytyy </w:t>
      </w:r>
      <w:r w:rsidRPr="00FF6A36">
        <w:lastRenderedPageBreak/>
        <w:t>vastata samassa järjestyksessä. Rinnakkaisten TCP-yhteyksien lisääminen voi helpottaa ongelmaa, mutta samanaikaisten TCP-yhteyksien määrä asiakkaan ja palvelimen välillä on rajallinen, ja jokainen uusi yhteys vaatii merkittäviä resursseja.</w:t>
      </w:r>
      <w:r w:rsidR="0006316C">
        <w:fldChar w:fldCharType="begin"/>
      </w:r>
      <w:r w:rsidR="0006316C">
        <w:instrText xml:space="preserve"> REF _Ref176375936 \r \h </w:instrText>
      </w:r>
      <w:r w:rsidR="0006316C">
        <w:fldChar w:fldCharType="separate"/>
      </w:r>
      <w:r w:rsidR="0006316C">
        <w:t>[10]</w:t>
      </w:r>
      <w:r w:rsidR="0006316C">
        <w:fldChar w:fldCharType="end"/>
      </w:r>
      <w:r w:rsidR="0006316C">
        <w:fldChar w:fldCharType="begin"/>
      </w:r>
      <w:r w:rsidR="0006316C">
        <w:instrText xml:space="preserve"> REF _Ref176375940 \r \h </w:instrText>
      </w:r>
      <w:r w:rsidR="0006316C">
        <w:fldChar w:fldCharType="separate"/>
      </w:r>
      <w:r w:rsidR="0006316C">
        <w:t>[11]</w:t>
      </w:r>
      <w:r w:rsidR="0006316C">
        <w:fldChar w:fldCharType="end"/>
      </w:r>
      <w:r w:rsidR="0006316C">
        <w:fldChar w:fldCharType="begin"/>
      </w:r>
      <w:r w:rsidR="0006316C">
        <w:instrText xml:space="preserve"> REF _Ref176376142 \r \h </w:instrText>
      </w:r>
      <w:r w:rsidR="0006316C">
        <w:fldChar w:fldCharType="separate"/>
      </w:r>
      <w:r w:rsidR="0006316C">
        <w:t>[12]</w:t>
      </w:r>
      <w:r w:rsidR="0006316C">
        <w:fldChar w:fldCharType="end"/>
      </w:r>
    </w:p>
    <w:p w14:paraId="6085E160" w14:textId="7243DC0B" w:rsidR="00DF1AD1" w:rsidRDefault="00F72379" w:rsidP="00F72379">
      <w:pPr>
        <w:pStyle w:val="BodyText1"/>
      </w:pPr>
      <w:r>
        <w:t>HTTP/2 on päivitetty versio HTTP/1.1-protokollasta, joka otettiin käyttöön vuonna 2015. Se on suunniteltu korjaamaan joitakin HTTP/1.1:n rajoituksia ja suorituskykyongelmia sekä parantamaan verkkoviestinnän nopeutta ja tehokkuutta. Yksi merkittävimmistä eroista HTTP/1.1:n ja HTTP/2:n välillä on binäärikehystyskerros. HTTP/1.1 käsittelee kaikki pyynnöt ja vastaukset tekstimuodossa, kun taas HTTP/2 käyttää binäärikehystyskerrosta viestien kapselointiin binäärimuotoon säilyttäen silti HTTP-semantiikan. Viestien muuntaminen binäärimuotoon mahdollistaa HTTP/2:n käyttämät uudet tiedonsiirtotavat, joita ei ole saatavilla HTTP/1.1</w:t>
      </w:r>
      <w:r w:rsidR="00BC4471" w:rsidRPr="00BC4471">
        <w:t>.</w:t>
      </w:r>
      <w:r w:rsidR="00085BB3">
        <w:fldChar w:fldCharType="begin"/>
      </w:r>
      <w:r w:rsidR="00085BB3">
        <w:instrText xml:space="preserve"> REF _Ref176375936 \r \h </w:instrText>
      </w:r>
      <w:r w:rsidR="00085BB3">
        <w:fldChar w:fldCharType="separate"/>
      </w:r>
      <w:r w:rsidR="00085BB3">
        <w:t>[10]</w:t>
      </w:r>
      <w:r w:rsidR="00085BB3">
        <w:fldChar w:fldCharType="end"/>
      </w:r>
      <w:r w:rsidR="00085BB3">
        <w:fldChar w:fldCharType="begin"/>
      </w:r>
      <w:r w:rsidR="00085BB3">
        <w:instrText xml:space="preserve"> REF _Ref176375940 \r \h </w:instrText>
      </w:r>
      <w:r w:rsidR="00085BB3">
        <w:fldChar w:fldCharType="separate"/>
      </w:r>
      <w:r w:rsidR="00085BB3">
        <w:t>[11]</w:t>
      </w:r>
      <w:r w:rsidR="00085BB3">
        <w:fldChar w:fldCharType="end"/>
      </w:r>
    </w:p>
    <w:p w14:paraId="031B366F" w14:textId="416A0660" w:rsidR="00281C75" w:rsidRDefault="00281C75" w:rsidP="00281C75">
      <w:pPr>
        <w:pStyle w:val="BodyText1"/>
      </w:pPr>
      <w:r>
        <w:t>HTTP/2:n binäärinen kehystyskerros koodaa pyynnöt ja vastaukset sekä pilkkoo ne pienemmiksi tietopaketeiksi, mikä lisää huomattavasti tiedonsiirron nopeutta. Toisin kuin HTTP/1.1, joka tarvitsee useita TCP-yhteyksiä HOL-eston vaikutuksen vähentämiseksi, HTTP/2 muodostaa yhden yhteyden kahden palvelimen välille, jossa on useita tietovirtoja. Jokainen tietovirta koostuu useista pyyntö- ja vastausviesteistä, jotka puolestaan jakaantuvat pienempiin yksiköihin, joita kutsutaan kehyksiksi. Yhteys koostuu joukosta binäärikoodattuja kehyksiä, joista jokainen on merkitty tiettyyn tietovirtaan. Tietovirran tunnisteet mahdollistavat kehysten lomittamisen siirron aikana ja niiden kokoamisen uudelleen toisessa päässä. Lomitetut pyynnöt ja vastaukset voivat toimia rinnakkain estämättä niiden takana olevia viestejä. Tätä prosessia kutsutaan multipleksaukseksi, ja se ratkaisee HTTP/1.1:n HOL-eston.</w:t>
      </w:r>
      <w:r>
        <w:fldChar w:fldCharType="begin"/>
      </w:r>
      <w:r>
        <w:instrText xml:space="preserve"> REF _Ref176375936 \r \h </w:instrText>
      </w:r>
      <w:r>
        <w:fldChar w:fldCharType="separate"/>
      </w:r>
      <w:r>
        <w:t>[10]</w:t>
      </w:r>
      <w:r>
        <w:fldChar w:fldCharType="end"/>
      </w:r>
      <w:r>
        <w:fldChar w:fldCharType="begin"/>
      </w:r>
      <w:r>
        <w:instrText xml:space="preserve"> REF _Ref176375940 \r \h </w:instrText>
      </w:r>
      <w:r>
        <w:fldChar w:fldCharType="separate"/>
      </w:r>
      <w:r>
        <w:t>[11]</w:t>
      </w:r>
      <w:r>
        <w:fldChar w:fldCharType="end"/>
      </w:r>
    </w:p>
    <w:p w14:paraId="6A8A20BE" w14:textId="4EA8B328" w:rsidR="00281C75" w:rsidRDefault="00281C75" w:rsidP="00281C75">
      <w:pPr>
        <w:pStyle w:val="BodyText1"/>
      </w:pPr>
      <w:r>
        <w:t>Yksi mahdollinen ongelma on, että useat tietovirrat voivat olla riippuvaisia tietyn tietovirran valmistumisesta ja joutuvat odottamaan sen valmistumista. Ongelman ratkaisemiseksi käytetään tietovirtojen priorisointia, jonka avulla tietovirralle voidaan määrittää prioriteetti ja riippuvuussuhde muihin tietovirtoihin. Palvelin käyttää näitä tietoja luodakseen riippuvuuspuun, jonka avulla se voi määrittää, missä järjestyksessä tietovirtojen kehykset lähetetään.</w:t>
      </w:r>
      <w:r>
        <w:fldChar w:fldCharType="begin"/>
      </w:r>
      <w:r>
        <w:instrText xml:space="preserve"> REF _Ref176375936 \r \h </w:instrText>
      </w:r>
      <w:r>
        <w:fldChar w:fldCharType="separate"/>
      </w:r>
      <w:r>
        <w:t>[10]</w:t>
      </w:r>
      <w:r>
        <w:fldChar w:fldCharType="end"/>
      </w:r>
      <w:r>
        <w:fldChar w:fldCharType="begin"/>
      </w:r>
      <w:r>
        <w:instrText xml:space="preserve"> REF _Ref176375940 \r \h </w:instrText>
      </w:r>
      <w:r>
        <w:fldChar w:fldCharType="separate"/>
      </w:r>
      <w:r>
        <w:t>[11]</w:t>
      </w:r>
      <w:r>
        <w:fldChar w:fldCharType="end"/>
      </w:r>
    </w:p>
    <w:p w14:paraId="2C3E885D" w14:textId="6AC1A6CD" w:rsidR="00196E1F" w:rsidRDefault="00196E1F" w:rsidP="00196E1F">
      <w:pPr>
        <w:pStyle w:val="BodyText1"/>
      </w:pPr>
      <w:r>
        <w:t>HTTP:n uusin versio, HTTP/3, on Googlen kehittämä, ja se julkaistiin vuonna 2015. Suurin muutos verrattuna HTTP/2:een on taustalla olevan siirtokerroksen verkkoprotokollan TCP:n vaihtaminen Quick UDP Internet Connections (QUIC) -protokollaan. QUIC on Googlen vuonna 2012 kehittämä protokolla, joka käyttää siirtokerroksessa UDP:ta TCP:n sijaan. QUIC on multipleksoitu viestintäalgoritmi, joka kehitettiin tehokkaammaksi kuin HTTP/2:n käyttämä multipleksaus.</w:t>
      </w:r>
      <w:r>
        <w:fldChar w:fldCharType="begin"/>
      </w:r>
      <w:r>
        <w:instrText xml:space="preserve"> REF _Ref176376768 \r \h </w:instrText>
      </w:r>
      <w:r>
        <w:fldChar w:fldCharType="separate"/>
      </w:r>
      <w:r>
        <w:t>[13]</w:t>
      </w:r>
      <w:r>
        <w:fldChar w:fldCharType="end"/>
      </w:r>
      <w:r>
        <w:fldChar w:fldCharType="begin"/>
      </w:r>
      <w:r>
        <w:instrText xml:space="preserve"> REF _Ref176376770 \r \h </w:instrText>
      </w:r>
      <w:r>
        <w:fldChar w:fldCharType="separate"/>
      </w:r>
      <w:r>
        <w:t>[14]</w:t>
      </w:r>
      <w:r>
        <w:fldChar w:fldCharType="end"/>
      </w:r>
    </w:p>
    <w:p w14:paraId="76021DC4" w14:textId="77777777" w:rsidR="00196E1F" w:rsidRDefault="00196E1F" w:rsidP="00196E1F">
      <w:pPr>
        <w:pStyle w:val="BodyText1"/>
      </w:pPr>
    </w:p>
    <w:p w14:paraId="647B93FD" w14:textId="462DB017" w:rsidR="00F12CBD" w:rsidRDefault="00196E1F" w:rsidP="00196E1F">
      <w:pPr>
        <w:pStyle w:val="BodyText1"/>
      </w:pPr>
      <w:r>
        <w:t>Vaikka HTTP/2 poistaa HOL-eston HTTP-protokollasta, TCP-protokollassa on oma HOL-esto. Jos TCP hukkaa paketin yhdessä HTTP/2:n luomassa tietovirrassa, kaikkien muiden tietovirtojen kehysten siirtäminen samassa TCP-yhteydessä keskeytyy, kunnes hukatut paketit on lähetetty uudelleen. QUIC puolestaan jakaa tietovirran datan pienempiin osiin, joita kutsutaan kehyksiksi. Kehykset lähetetään UDP-paketteina, ja ne sisältävät tietovirran tunnuksen ja järjestysnumeron. Vastaanottaja voi järjestää ne uudelleen, jos ne vastaanotetaan eri järjestyksessä kuin ne lähetettiin. Jos paketti katoaa, QUIC lähettää sen uudelleen aikakatkaisun jälkeen. Logiikka on sama kuin TCP:llä HTTP/2-protokollassa, mutta QUIC:n toiminta ei vaikuta yhteyden muihin tietovirtoihin.</w:t>
      </w:r>
      <w:r w:rsidR="00085BB3">
        <w:fldChar w:fldCharType="begin"/>
      </w:r>
      <w:r w:rsidR="00085BB3">
        <w:instrText xml:space="preserve"> REF _Ref176376768 \r \h </w:instrText>
      </w:r>
      <w:r w:rsidR="00085BB3">
        <w:fldChar w:fldCharType="separate"/>
      </w:r>
      <w:r w:rsidR="00085BB3">
        <w:t>[13]</w:t>
      </w:r>
      <w:r w:rsidR="00085BB3">
        <w:fldChar w:fldCharType="end"/>
      </w:r>
      <w:r w:rsidR="00085BB3">
        <w:fldChar w:fldCharType="begin"/>
      </w:r>
      <w:r w:rsidR="00085BB3">
        <w:instrText xml:space="preserve"> REF _Ref176376770 \r \h </w:instrText>
      </w:r>
      <w:r w:rsidR="00085BB3">
        <w:fldChar w:fldCharType="separate"/>
      </w:r>
      <w:r w:rsidR="00085BB3">
        <w:t>[14]</w:t>
      </w:r>
      <w:r w:rsidR="00085BB3">
        <w:fldChar w:fldCharType="end"/>
      </w:r>
      <w:r w:rsidR="003A7EC1">
        <w:t xml:space="preserve"> </w:t>
      </w:r>
    </w:p>
    <w:p w14:paraId="3AEA379C" w14:textId="368D4B5D" w:rsidR="00D92680" w:rsidRDefault="00D92680" w:rsidP="00D92680">
      <w:pPr>
        <w:pStyle w:val="Heading3"/>
      </w:pPr>
      <w:bookmarkStart w:id="5" w:name="_Toc176747348"/>
      <w:r>
        <w:t>WebDav</w:t>
      </w:r>
      <w:bookmarkEnd w:id="5"/>
    </w:p>
    <w:p w14:paraId="14B07EEA" w14:textId="77777777" w:rsidR="00D92680" w:rsidRDefault="00D92680" w:rsidP="00D92680">
      <w:pPr>
        <w:pStyle w:val="BodyText1"/>
      </w:pPr>
    </w:p>
    <w:p w14:paraId="07A37A84" w14:textId="7BCDDDCA" w:rsidR="009F08C1" w:rsidRPr="009F08C1" w:rsidRDefault="009F08C1" w:rsidP="009F08C1">
      <w:pPr>
        <w:pStyle w:val="BodyText1"/>
      </w:pPr>
      <w:r w:rsidRPr="009F08C1">
        <w:rPr>
          <w:lang w:val="en-US"/>
        </w:rPr>
        <w:t>Web Distributed Authoring and Versioning (WebDAV) on HTTP/1.1</w:t>
      </w:r>
      <w:r>
        <w:rPr>
          <w:lang w:val="en-US"/>
        </w:rPr>
        <w:t xml:space="preserve">:n </w:t>
      </w:r>
      <w:proofErr w:type="spellStart"/>
      <w:r w:rsidRPr="009F08C1">
        <w:rPr>
          <w:lang w:val="en-US"/>
        </w:rPr>
        <w:t>laajennus</w:t>
      </w:r>
      <w:proofErr w:type="spellEnd"/>
      <w:r w:rsidRPr="009F08C1">
        <w:rPr>
          <w:lang w:val="en-US"/>
        </w:rPr>
        <w:t xml:space="preserve">. </w:t>
      </w:r>
      <w:r w:rsidRPr="009F08C1">
        <w:t>WebDAV-protokolla esiteltiin alun perin vuonna 1996, ja se standardoitiin ensimmäistä kertaa vuonna 1999. Protokollan nykyinen versio on vuodelta 2007. WebDAV mahdollistaa HTTP-palvelimen toimimisen tiedostopalvelimena, mahdollistaen useamman asiakkaan työskentelyn saman tiedoston parissa samanaikaisesti. WebDAV laajentaa HTTP-otsikoiden ja -metodien standardijoukkoa. WebDAV</w:t>
      </w:r>
      <w:r>
        <w:t>:n</w:t>
      </w:r>
      <w:r w:rsidRPr="009F08C1">
        <w:t xml:space="preserve"> avulla voi luoda, siirtää, muokata, poistaa ja kopioida tiedostoja ja kansioita.</w:t>
      </w:r>
      <w:r>
        <w:fldChar w:fldCharType="begin"/>
      </w:r>
      <w:r>
        <w:instrText xml:space="preserve"> REF _Ref176379090 \r \h </w:instrText>
      </w:r>
      <w:r>
        <w:fldChar w:fldCharType="separate"/>
      </w:r>
      <w:r>
        <w:t>[15]</w:t>
      </w:r>
      <w:r>
        <w:fldChar w:fldCharType="end"/>
      </w:r>
      <w:r>
        <w:fldChar w:fldCharType="begin"/>
      </w:r>
      <w:r>
        <w:instrText xml:space="preserve"> REF _Ref176379092 \r \h </w:instrText>
      </w:r>
      <w:r>
        <w:fldChar w:fldCharType="separate"/>
      </w:r>
      <w:r>
        <w:t>[16]</w:t>
      </w:r>
      <w:r>
        <w:fldChar w:fldCharType="end"/>
      </w:r>
      <w:r>
        <w:fldChar w:fldCharType="begin"/>
      </w:r>
      <w:r>
        <w:instrText xml:space="preserve"> REF _Ref176379094 \r \h </w:instrText>
      </w:r>
      <w:r>
        <w:fldChar w:fldCharType="separate"/>
      </w:r>
      <w:r>
        <w:t>[17]</w:t>
      </w:r>
      <w:r>
        <w:fldChar w:fldCharType="end"/>
      </w:r>
    </w:p>
    <w:p w14:paraId="36AEEAD2" w14:textId="2BA6C93A" w:rsidR="00D92680" w:rsidRPr="009F08C1" w:rsidRDefault="009F08C1" w:rsidP="00D92680">
      <w:pPr>
        <w:pStyle w:val="BodyText1"/>
        <w:rPr>
          <w:lang w:val="en-US"/>
        </w:rPr>
      </w:pPr>
      <w:r w:rsidRPr="009F08C1">
        <w:t>WebDAV-palvelimet mahdollistavat tiedostojen versioiden seurannan, ja ne on jaettu kahteen luokkaan versioiden seurannan perusteella: luokka 1 ja luokka 2. Luokan 1 WebDAV-palvelimet tarjoavat perushallintaominaisuuksia, kuten mahdollisuuden luoda, kopioida, siirtää tai poistaa tiedostoja ja kansioita. Monet asiakasohjelmat pitävät luokan 1 WebDAV-palvelimia vain lukuoikeuksilla, koska ne eivät voi suojata tiedostoja samanaikaisilta muutoksilta. Luokan 2 WebDAV-palvelimet voivat lukita tiedostoja ja sallivat niiden samanaikaisen muokkauksen</w:t>
      </w:r>
      <w:r w:rsidR="00D92680">
        <w:t>.</w:t>
      </w:r>
      <w:r w:rsidR="00132496">
        <w:fldChar w:fldCharType="begin"/>
      </w:r>
      <w:r w:rsidR="00132496">
        <w:instrText xml:space="preserve"> REF _Ref176379090 \r \h </w:instrText>
      </w:r>
      <w:r w:rsidR="00132496">
        <w:fldChar w:fldCharType="separate"/>
      </w:r>
      <w:r w:rsidR="00132496" w:rsidRPr="00F47B57">
        <w:rPr>
          <w:lang w:val="en-US"/>
        </w:rPr>
        <w:t>[15]</w:t>
      </w:r>
      <w:r w:rsidR="00132496">
        <w:fldChar w:fldCharType="end"/>
      </w:r>
      <w:r w:rsidR="00132496">
        <w:fldChar w:fldCharType="begin"/>
      </w:r>
      <w:r w:rsidR="00132496" w:rsidRPr="00F47B57">
        <w:rPr>
          <w:lang w:val="en-US"/>
        </w:rPr>
        <w:instrText xml:space="preserve"> REF _Ref176379092 \r \h </w:instrText>
      </w:r>
      <w:r w:rsidR="00132496">
        <w:fldChar w:fldCharType="separate"/>
      </w:r>
      <w:r w:rsidR="00132496" w:rsidRPr="00F47B57">
        <w:rPr>
          <w:lang w:val="en-US"/>
        </w:rPr>
        <w:t>[16]</w:t>
      </w:r>
      <w:r w:rsidR="00132496">
        <w:fldChar w:fldCharType="end"/>
      </w:r>
      <w:r w:rsidR="00132496">
        <w:fldChar w:fldCharType="begin"/>
      </w:r>
      <w:r w:rsidR="00132496" w:rsidRPr="00F47B57">
        <w:rPr>
          <w:lang w:val="en-US"/>
        </w:rPr>
        <w:instrText xml:space="preserve"> REF _Ref176379094 \r \h </w:instrText>
      </w:r>
      <w:r w:rsidR="00132496">
        <w:fldChar w:fldCharType="separate"/>
      </w:r>
      <w:r w:rsidR="00132496" w:rsidRPr="00F47B57">
        <w:rPr>
          <w:lang w:val="en-US"/>
        </w:rPr>
        <w:t>[17]</w:t>
      </w:r>
      <w:r w:rsidR="00132496">
        <w:fldChar w:fldCharType="end"/>
      </w:r>
    </w:p>
    <w:p w14:paraId="61602333" w14:textId="56EA5348" w:rsidR="00D92680" w:rsidRDefault="009F08C1" w:rsidP="00D92680">
      <w:pPr>
        <w:pStyle w:val="BodyText1"/>
      </w:pPr>
      <w:r w:rsidRPr="009F08C1">
        <w:rPr>
          <w:lang w:val="en-US"/>
        </w:rPr>
        <w:t xml:space="preserve">WebDAV </w:t>
      </w:r>
      <w:proofErr w:type="spellStart"/>
      <w:r w:rsidRPr="009F08C1">
        <w:rPr>
          <w:lang w:val="en-US"/>
        </w:rPr>
        <w:t>lisää</w:t>
      </w:r>
      <w:proofErr w:type="spellEnd"/>
      <w:r w:rsidRPr="009F08C1">
        <w:rPr>
          <w:lang w:val="en-US"/>
        </w:rPr>
        <w:t xml:space="preserve"> </w:t>
      </w:r>
      <w:proofErr w:type="spellStart"/>
      <w:r w:rsidRPr="009F08C1">
        <w:rPr>
          <w:lang w:val="en-US"/>
        </w:rPr>
        <w:t>seuraavat</w:t>
      </w:r>
      <w:proofErr w:type="spellEnd"/>
      <w:r w:rsidRPr="009F08C1">
        <w:rPr>
          <w:lang w:val="en-US"/>
        </w:rPr>
        <w:t xml:space="preserve"> HTTP-</w:t>
      </w:r>
      <w:proofErr w:type="spellStart"/>
      <w:r w:rsidRPr="009F08C1">
        <w:rPr>
          <w:lang w:val="en-US"/>
        </w:rPr>
        <w:t>metodit</w:t>
      </w:r>
      <w:proofErr w:type="spellEnd"/>
      <w:r w:rsidRPr="009F08C1">
        <w:rPr>
          <w:lang w:val="en-US"/>
        </w:rPr>
        <w:t xml:space="preserve"> HTTP/1.1-standardiin: PROPFIND, PROPPATCH, COPY, MOVE, MKCOL, LOCK ja UNLOCK. </w:t>
      </w:r>
      <w:r w:rsidRPr="009F08C1">
        <w:t xml:space="preserve">WebDAV hyödyntää myös PUT- ja DELETE-metodeja, jotka kuuluvat jo HTTP-standardiin. Protokolla viittaa tiedostoihin ja kansioihin resursseina. PROPFIND-metodilla voi hakea tietoja resursseista, ja PROPPATCH-metodi mahdollistaa niiden muokkaamisen. LOCK-metodi lukitsee valitun resurssin niin, että muut käyttäjät eivät voi tehdä siihen muutoksia, ja UNLOCK-metodi purkaa lukituksen. COPY-metodi kopioi resurssin palvelimella, ja MOVE-metodi </w:t>
      </w:r>
      <w:r w:rsidRPr="009F08C1">
        <w:lastRenderedPageBreak/>
        <w:t>siirtää sen. Resurssin voi ladata palvelimelle PUT-metodilla, poistaa DELETE-metodilla ja ladata GET-metodilla.</w:t>
      </w:r>
      <w:r w:rsidR="009A1A7A">
        <w:fldChar w:fldCharType="begin"/>
      </w:r>
      <w:r w:rsidR="009A1A7A">
        <w:instrText xml:space="preserve"> REF _Ref176379094 \r \h </w:instrText>
      </w:r>
      <w:r w:rsidR="009A1A7A">
        <w:fldChar w:fldCharType="separate"/>
      </w:r>
      <w:r w:rsidR="009A1A7A">
        <w:t>[17]</w:t>
      </w:r>
      <w:r w:rsidR="009A1A7A">
        <w:fldChar w:fldCharType="end"/>
      </w:r>
    </w:p>
    <w:p w14:paraId="29563C2C" w14:textId="11F417BE" w:rsidR="009A1A7A" w:rsidRDefault="002D2099" w:rsidP="009A1A7A">
      <w:pPr>
        <w:pStyle w:val="BodyText1"/>
        <w:keepNext/>
      </w:pPr>
      <w:r>
        <w:fldChar w:fldCharType="begin"/>
      </w:r>
      <w:r>
        <w:instrText xml:space="preserve"> REF _Ref176379496 \h </w:instrText>
      </w:r>
      <w:r>
        <w:fldChar w:fldCharType="separate"/>
      </w:r>
      <w:r>
        <w:t xml:space="preserve">Kuva </w:t>
      </w:r>
      <w:r>
        <w:rPr>
          <w:noProof/>
        </w:rPr>
        <w:t>1</w:t>
      </w:r>
      <w:r>
        <w:fldChar w:fldCharType="end"/>
      </w:r>
      <w:r>
        <w:t xml:space="preserve"> </w:t>
      </w:r>
      <w:r w:rsidR="009F08C1" w:rsidRPr="009F08C1">
        <w:t>esittää esimerkkitapauksen asiakkaan ja palvelimen välisestä liikenteestä, jossa asiakas ensin lukitsee tiedoston, muokkaa sitä ja lopuksi purkaa lukituksen.</w:t>
      </w:r>
      <w:r w:rsidR="00D92680">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BE4DB91" w14:textId="76EBB5F5" w:rsidR="00D92680" w:rsidRPr="00D92680" w:rsidRDefault="009A1A7A" w:rsidP="009A1A7A">
      <w:pPr>
        <w:pStyle w:val="Caption"/>
      </w:pPr>
      <w:bookmarkStart w:id="6" w:name="_Ref176379496"/>
      <w:r>
        <w:t xml:space="preserve">Kuva </w:t>
      </w:r>
      <w:r>
        <w:fldChar w:fldCharType="begin"/>
      </w:r>
      <w:r>
        <w:instrText xml:space="preserve"> SEQ Kuva \* ARABIC </w:instrText>
      </w:r>
      <w:r>
        <w:fldChar w:fldCharType="separate"/>
      </w:r>
      <w:r w:rsidR="009C289A">
        <w:rPr>
          <w:noProof/>
        </w:rPr>
        <w:t>1</w:t>
      </w:r>
      <w:r>
        <w:fldChar w:fldCharType="end"/>
      </w:r>
      <w:bookmarkEnd w:id="6"/>
      <w:r w:rsidR="00B00914">
        <w:t>.</w:t>
      </w:r>
      <w:r>
        <w:t xml:space="preserve"> </w:t>
      </w:r>
      <w:r w:rsidRPr="00B00914">
        <w:rPr>
          <w:b w:val="0"/>
          <w:bCs w:val="0"/>
        </w:rPr>
        <w:t>Esimerkki WebDav-latauksesta</w:t>
      </w:r>
      <w:r w:rsidR="00B00914">
        <w:rPr>
          <w:b w:val="0"/>
          <w:bCs w:val="0"/>
        </w:rPr>
        <w:t>.</w:t>
      </w:r>
    </w:p>
    <w:p w14:paraId="08ED8953" w14:textId="77777777" w:rsidR="00D92680" w:rsidRDefault="00D92680" w:rsidP="00D92680">
      <w:pPr>
        <w:pStyle w:val="BodyText1"/>
      </w:pPr>
    </w:p>
    <w:p w14:paraId="0FCFE76A" w14:textId="044FEA8F" w:rsidR="00D92680" w:rsidRDefault="00D92680" w:rsidP="00D92680">
      <w:pPr>
        <w:pStyle w:val="Heading3"/>
      </w:pPr>
      <w:bookmarkStart w:id="7" w:name="_Toc176747349"/>
      <w:r>
        <w:t>WebSocket</w:t>
      </w:r>
      <w:bookmarkEnd w:id="7"/>
    </w:p>
    <w:p w14:paraId="00AA759C" w14:textId="77777777" w:rsidR="00D92680" w:rsidRPr="00D92680" w:rsidRDefault="00D92680" w:rsidP="00D92680">
      <w:pPr>
        <w:pStyle w:val="BodyText1"/>
      </w:pPr>
    </w:p>
    <w:p w14:paraId="04DE7E4F" w14:textId="388D0E31" w:rsidR="00FB121B" w:rsidRPr="00C94614" w:rsidRDefault="009F08C1" w:rsidP="009F08C1">
      <w:pPr>
        <w:pStyle w:val="BodyText1"/>
      </w:pPr>
      <w:r w:rsidRPr="009F08C1">
        <w:t>WebSocket-protokolla luo kaksisuuntaisen reaaliaikaisen yhteyden asiakkaan ja palvelimen välille. Tämä mahdollistaa sen, että palvelin voi lähettää dataa asiakkaalle ilman asiakkaan erillistä pyyntöä. WebSocket on tilallinen protokolla, mikä tarkoittaa, että asiakkaan ja palvelimen välinen yhteys pysyy aktiivisena, kunnes jompikumpi osapuoli lopettaa sen. Kun asiakas tai palvelin sulkee yhteyden, yhteys katkeaa molemmista päistä. WebSocket toimii TCP</w:t>
      </w:r>
      <w:r>
        <w:t xml:space="preserve">:n </w:t>
      </w:r>
      <w:r w:rsidRPr="009F08C1">
        <w:t>yli toimivana siirtokerrosprotokollana. Vaikka WebSocket muistuttaa TCP-protokollaa, ne eroavat toisistaan, eikä WebSocketilla voi muodostaa yhteyttä TCP-palvelimeen. WebSocketin pääasiallinen asiakasohjelma on selain, mutta myös muilla asiakasohjelmilla voidaan luoda yhteys palvelimeen. WebSocket API on selaimen ohjelmointirajapinta, joka mahdollistaa yhteyden muodostamisen selaimesta WebSocket-palvelimeen JavaScript-ohjelmointikielen avulla.</w:t>
      </w:r>
      <w:r w:rsidR="004244D7">
        <w:fldChar w:fldCharType="begin"/>
      </w:r>
      <w:r w:rsidR="004244D7">
        <w:instrText xml:space="preserve"> REF _Ref176403806 \r \h </w:instrText>
      </w:r>
      <w:r w:rsidR="004244D7">
        <w:fldChar w:fldCharType="separate"/>
      </w:r>
      <w:r w:rsidR="004244D7">
        <w:t>[18]</w:t>
      </w:r>
      <w:r w:rsidR="004244D7">
        <w:fldChar w:fldCharType="end"/>
      </w:r>
      <w:r w:rsidR="004244D7">
        <w:fldChar w:fldCharType="begin"/>
      </w:r>
      <w:r w:rsidR="004244D7">
        <w:instrText xml:space="preserve"> REF _Ref176403808 \r \h </w:instrText>
      </w:r>
      <w:r w:rsidR="004244D7">
        <w:fldChar w:fldCharType="separate"/>
      </w:r>
      <w:r w:rsidR="004244D7">
        <w:t>[19]</w:t>
      </w:r>
      <w:r w:rsidR="004244D7">
        <w:fldChar w:fldCharType="end"/>
      </w:r>
      <w:r w:rsidR="004244D7" w:rsidRPr="00D92680">
        <w:t xml:space="preserve"> </w:t>
      </w:r>
    </w:p>
    <w:p w14:paraId="724F22AA" w14:textId="0904CBEF" w:rsidR="00D92680" w:rsidRPr="00D92680" w:rsidRDefault="001C10F6" w:rsidP="00D92680">
      <w:pPr>
        <w:pStyle w:val="BodyText1"/>
      </w:pPr>
      <w:r>
        <w:fldChar w:fldCharType="begin"/>
      </w:r>
      <w:r>
        <w:instrText xml:space="preserve"> REF _Ref176402989 \h </w:instrText>
      </w:r>
      <w:r>
        <w:fldChar w:fldCharType="separate"/>
      </w:r>
      <w:r>
        <w:t xml:space="preserve">Kuva </w:t>
      </w:r>
      <w:r>
        <w:rPr>
          <w:noProof/>
        </w:rPr>
        <w:t>2</w:t>
      </w:r>
      <w:r>
        <w:fldChar w:fldCharType="end"/>
      </w:r>
      <w:r>
        <w:t xml:space="preserve"> </w:t>
      </w:r>
      <w:r w:rsidR="00C94614" w:rsidRPr="00C94614">
        <w:t>esittää WebSocketin arkkitehtuurin korkealla tasolla. Aluksi kättelyvaiheessa käytetään HTTP-protokollaa, minkä jälkeen siirrytään WebSocket-protokollaan</w:t>
      </w:r>
      <w:r w:rsidR="00D92680">
        <w:t xml:space="preserve">. </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5FD35692" w:rsidR="000246F2" w:rsidRDefault="003F6B07" w:rsidP="000246F2">
      <w:pPr>
        <w:pStyle w:val="Caption"/>
      </w:pPr>
      <w:bookmarkStart w:id="8" w:name="_Ref176402989"/>
      <w:bookmarkStart w:id="9" w:name="_Ref108977310"/>
      <w:r>
        <w:t xml:space="preserve">Kuva </w:t>
      </w:r>
      <w:r>
        <w:fldChar w:fldCharType="begin"/>
      </w:r>
      <w:r>
        <w:instrText xml:space="preserve"> SEQ Kuva \* ARABIC </w:instrText>
      </w:r>
      <w:r>
        <w:fldChar w:fldCharType="separate"/>
      </w:r>
      <w:r w:rsidR="009C289A">
        <w:rPr>
          <w:noProof/>
        </w:rPr>
        <w:t>2</w:t>
      </w:r>
      <w:r>
        <w:rPr>
          <w:noProof/>
        </w:rPr>
        <w:fldChar w:fldCharType="end"/>
      </w:r>
      <w:bookmarkEnd w:id="8"/>
      <w:r w:rsidR="002D2099">
        <w:rPr>
          <w:noProof/>
        </w:rPr>
        <w:t>.</w:t>
      </w:r>
      <w:r>
        <w:t xml:space="preserve"> </w:t>
      </w:r>
      <w:r w:rsidR="002D2099">
        <w:rPr>
          <w:b w:val="0"/>
          <w:bCs w:val="0"/>
        </w:rPr>
        <w:t>W</w:t>
      </w:r>
      <w:r w:rsidRPr="002D2099">
        <w:rPr>
          <w:b w:val="0"/>
          <w:bCs w:val="0"/>
        </w:rPr>
        <w:t>ebSoc</w:t>
      </w:r>
      <w:r w:rsidR="00C80AF0" w:rsidRPr="002D2099">
        <w:rPr>
          <w:b w:val="0"/>
          <w:bCs w:val="0"/>
        </w:rPr>
        <w:t>k</w:t>
      </w:r>
      <w:r w:rsidRPr="002D2099">
        <w:rPr>
          <w:b w:val="0"/>
          <w:bCs w:val="0"/>
        </w:rPr>
        <w:t>et</w:t>
      </w:r>
      <w:r w:rsidR="007220EC" w:rsidRPr="002D2099">
        <w:rPr>
          <w:b w:val="0"/>
          <w:bCs w:val="0"/>
        </w:rPr>
        <w:t>-</w:t>
      </w:r>
      <w:r w:rsidRPr="002D2099">
        <w:rPr>
          <w:b w:val="0"/>
          <w:bCs w:val="0"/>
        </w:rPr>
        <w:t>protokoll</w:t>
      </w:r>
      <w:r w:rsidR="000246F2" w:rsidRPr="002D2099">
        <w:rPr>
          <w:b w:val="0"/>
          <w:bCs w:val="0"/>
        </w:rPr>
        <w:t>a</w:t>
      </w:r>
      <w:bookmarkEnd w:id="9"/>
      <w:r w:rsidR="002D2099">
        <w:rPr>
          <w:b w:val="0"/>
          <w:bCs w:val="0"/>
        </w:rPr>
        <w:t>.</w:t>
      </w:r>
    </w:p>
    <w:p w14:paraId="63E958E3" w14:textId="0A03F8ED" w:rsidR="000246F2" w:rsidRDefault="000246F2" w:rsidP="009A6633"/>
    <w:p w14:paraId="55714442" w14:textId="11BA109B" w:rsidR="000246F2" w:rsidRDefault="00C94614" w:rsidP="000246F2">
      <w:pPr>
        <w:pStyle w:val="BodyText1"/>
      </w:pPr>
      <w:r w:rsidRPr="00C94614">
        <w:t>Asiakas aloittaa kättelyprotokollan lähettämällä HTTP GET -pyynnön palvelimelle. Pyynnössä tulee olla mukana tietyt HTTP-otsikot, jotta palvelin hyväksyy pyynnön. Upgrade- ja Connection-otsikoiden arvoilla kerrotaan palvelimelle, että yhteys halutaan vaihtaa WebSocket-protokollaan. WebSocketin version tulee olla 13, joka on nykyinen versio WebSocket-standardista. Pyynnössä on myös mukana Sec-WebSocket-Key-otsikko, jonka arvo on satunnainen 16-tavuinen merkkijono, joka on base64-koodattu. Tämän merkkijonon generoinnin tulee olla kryptografisesti satunnainen, eikä sen arvoa pitäisi pystyä arvaamaan. Jos palvelin hyväksyy kättelyn, HTTP-vastauskoodi on 101</w:t>
      </w:r>
      <w:r w:rsidR="009F478F">
        <w:t>.</w:t>
      </w:r>
      <w:r w:rsidR="004244D7">
        <w:fldChar w:fldCharType="begin"/>
      </w:r>
      <w:r w:rsidR="004244D7">
        <w:instrText xml:space="preserve"> REF _Ref176403808 \r \h </w:instrText>
      </w:r>
      <w:r w:rsidR="004244D7">
        <w:fldChar w:fldCharType="separate"/>
      </w:r>
      <w:r w:rsidR="004244D7">
        <w:t>[19]</w:t>
      </w:r>
      <w:r w:rsidR="004244D7">
        <w:fldChar w:fldCharType="end"/>
      </w:r>
    </w:p>
    <w:p w14:paraId="0C4FA8DE" w14:textId="3D8FA87C" w:rsidR="00C94614" w:rsidRDefault="00C94614" w:rsidP="000246F2">
      <w:pPr>
        <w:pStyle w:val="BodyText1"/>
      </w:pPr>
      <w:r w:rsidRPr="00C94614">
        <w:t>Kun kättely on onnistuneesti suoritettu, siirrytään WebSocket-protokollaan.</w:t>
      </w:r>
      <w:r w:rsidR="00577B49">
        <w:t xml:space="preserve"> </w:t>
      </w:r>
      <w:r w:rsidR="00577B49">
        <w:fldChar w:fldCharType="begin"/>
      </w:r>
      <w:r w:rsidR="00577B49">
        <w:instrText xml:space="preserve"> REF _Ref176403063 \h </w:instrText>
      </w:r>
      <w:r w:rsidR="00577B49">
        <w:fldChar w:fldCharType="separate"/>
      </w:r>
      <w:r w:rsidR="00577B49">
        <w:t xml:space="preserve">Kuva </w:t>
      </w:r>
      <w:r w:rsidR="00577B49">
        <w:rPr>
          <w:noProof/>
        </w:rPr>
        <w:t>3</w:t>
      </w:r>
      <w:r w:rsidR="00577B49">
        <w:fldChar w:fldCharType="end"/>
      </w:r>
      <w:r w:rsidRPr="00C94614">
        <w:t xml:space="preserve"> esittää protokollassa siirtyviä kehyksiä, joiden avulla data kulkee. Kehyksen lohkoilla on seuraavat merkitykset alkaen ensimmäisestä bitistä:</w:t>
      </w:r>
    </w:p>
    <w:p w14:paraId="69FCCE5B" w14:textId="77777777" w:rsidR="00C94614" w:rsidRDefault="00C94614" w:rsidP="00157A95">
      <w:pPr>
        <w:pStyle w:val="BodyText1"/>
        <w:numPr>
          <w:ilvl w:val="0"/>
          <w:numId w:val="42"/>
        </w:numPr>
      </w:pPr>
      <w:r w:rsidRPr="002D2099">
        <w:rPr>
          <w:b/>
          <w:bCs/>
        </w:rPr>
        <w:t>FIN</w:t>
      </w:r>
      <w:r w:rsidRPr="00C94614">
        <w:t>: Tämä yksi bitti ilmaisee, onko kehys viestin viimeinen osa vai onko tulossa lisää kehyksiä.</w:t>
      </w:r>
    </w:p>
    <w:p w14:paraId="55796DA5" w14:textId="77777777" w:rsidR="008E1E5E" w:rsidRDefault="008E1E5E" w:rsidP="00157A95">
      <w:pPr>
        <w:pStyle w:val="BodyText1"/>
        <w:numPr>
          <w:ilvl w:val="0"/>
          <w:numId w:val="42"/>
        </w:numPr>
      </w:pPr>
      <w:r w:rsidRPr="002D2099">
        <w:rPr>
          <w:b/>
          <w:bCs/>
        </w:rPr>
        <w:t>RSV1, RSV2, RSV3</w:t>
      </w:r>
      <w:r w:rsidRPr="008E1E5E">
        <w:t>: Nämä kolme bittiä on varattu tulevia laajennuksia varten. Niiden tulee olla nollia, ellei jokin laajennus ole asettanut niitä muuksi.</w:t>
      </w:r>
    </w:p>
    <w:p w14:paraId="19D408F5" w14:textId="77777777" w:rsidR="008E1E5E" w:rsidRDefault="008E1E5E" w:rsidP="00157A95">
      <w:pPr>
        <w:pStyle w:val="BodyText1"/>
        <w:numPr>
          <w:ilvl w:val="0"/>
          <w:numId w:val="42"/>
        </w:numPr>
      </w:pPr>
      <w:r w:rsidRPr="002D2099">
        <w:rPr>
          <w:b/>
          <w:bCs/>
        </w:rPr>
        <w:t>Opcode</w:t>
      </w:r>
      <w:r w:rsidRPr="008E1E5E">
        <w:t>: 4-bittinen kenttä, joka ilmoittaa kehyksen tyypin, kuten tekstin, binääridatan tai ohjausviestin.</w:t>
      </w:r>
    </w:p>
    <w:p w14:paraId="25FAEEFD" w14:textId="77777777" w:rsidR="008E1E5E" w:rsidRDefault="008E1E5E" w:rsidP="00157A95">
      <w:pPr>
        <w:pStyle w:val="BodyText1"/>
        <w:numPr>
          <w:ilvl w:val="0"/>
          <w:numId w:val="42"/>
        </w:numPr>
      </w:pPr>
      <w:r w:rsidRPr="002D2099">
        <w:rPr>
          <w:b/>
          <w:bCs/>
        </w:rPr>
        <w:lastRenderedPageBreak/>
        <w:t>Mask</w:t>
      </w:r>
      <w:r w:rsidRPr="008E1E5E">
        <w:t xml:space="preserve">: Tämä yksi bitti ilmaisee, onko viesti naamioitu vai ei. Asiakkaan lähettämät viestit tulee aina olla naamioitu. </w:t>
      </w:r>
    </w:p>
    <w:p w14:paraId="7D83EF8E" w14:textId="14F850D8" w:rsidR="008E1E5E" w:rsidRDefault="008E1E5E" w:rsidP="00157A95">
      <w:pPr>
        <w:pStyle w:val="BodyText1"/>
        <w:numPr>
          <w:ilvl w:val="0"/>
          <w:numId w:val="42"/>
        </w:numPr>
      </w:pPr>
      <w:r w:rsidRPr="002D2099">
        <w:rPr>
          <w:b/>
          <w:bCs/>
        </w:rPr>
        <w:t>Datan-pituus</w:t>
      </w:r>
      <w:r w:rsidRPr="008E1E5E">
        <w:t>: Tämä kenttä ilmaisee datan pituuden</w:t>
      </w:r>
    </w:p>
    <w:p w14:paraId="0E1BC0AC" w14:textId="6BF3853E" w:rsidR="00770ABA" w:rsidRDefault="008E1E5E" w:rsidP="00157A95">
      <w:pPr>
        <w:pStyle w:val="BodyText1"/>
        <w:numPr>
          <w:ilvl w:val="0"/>
          <w:numId w:val="42"/>
        </w:numPr>
      </w:pPr>
      <w:r w:rsidRPr="002D2099">
        <w:rPr>
          <w:b/>
          <w:bCs/>
        </w:rPr>
        <w:t>N</w:t>
      </w:r>
      <w:r w:rsidR="002447B3" w:rsidRPr="002D2099">
        <w:rPr>
          <w:b/>
          <w:bCs/>
        </w:rPr>
        <w:t>aamiointiavain</w:t>
      </w:r>
      <w:r>
        <w:t xml:space="preserve">: </w:t>
      </w:r>
      <w:r w:rsidRPr="008E1E5E">
        <w:t xml:space="preserve">Jos Mask-bitti on asetettu, tämä 32-bittinen arvo sisältää maskin, joka käytetään datan </w:t>
      </w:r>
      <w:r>
        <w:t>naamioimiseen</w:t>
      </w:r>
      <w:r w:rsidRPr="008E1E5E">
        <w:t>.</w:t>
      </w:r>
    </w:p>
    <w:p w14:paraId="729837B5" w14:textId="3E21B700" w:rsidR="002447B3" w:rsidRDefault="002447B3" w:rsidP="00157A95">
      <w:pPr>
        <w:pStyle w:val="BodyText1"/>
        <w:numPr>
          <w:ilvl w:val="0"/>
          <w:numId w:val="42"/>
        </w:numPr>
      </w:pPr>
      <w:r w:rsidRPr="002D2099">
        <w:rPr>
          <w:b/>
          <w:bCs/>
        </w:rPr>
        <w:t>Siirrettävä data</w:t>
      </w:r>
      <w:r w:rsidR="008E1E5E">
        <w:t>:</w:t>
      </w:r>
      <w:r>
        <w:t xml:space="preserve"> </w:t>
      </w:r>
      <w:r w:rsidR="008E1E5E" w:rsidRPr="008E1E5E">
        <w:t>Tämä lohko sisältää itse siirrettävän datan, kuten tekstin tai binääridatan.</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7A027DFB" w:rsidR="009A6633" w:rsidRDefault="00FB5B4E" w:rsidP="00FB5B4E">
      <w:pPr>
        <w:pStyle w:val="Caption"/>
      </w:pPr>
      <w:bookmarkStart w:id="10" w:name="_Ref176403063"/>
      <w:r>
        <w:t xml:space="preserve">Kuva </w:t>
      </w:r>
      <w:r>
        <w:fldChar w:fldCharType="begin"/>
      </w:r>
      <w:r>
        <w:instrText xml:space="preserve"> SEQ Kuva \* ARABIC </w:instrText>
      </w:r>
      <w:r>
        <w:fldChar w:fldCharType="separate"/>
      </w:r>
      <w:r w:rsidR="009C289A">
        <w:rPr>
          <w:noProof/>
        </w:rPr>
        <w:t>3</w:t>
      </w:r>
      <w:r>
        <w:rPr>
          <w:noProof/>
        </w:rPr>
        <w:fldChar w:fldCharType="end"/>
      </w:r>
      <w:bookmarkEnd w:id="10"/>
      <w:r w:rsidR="002D2099">
        <w:t>.</w:t>
      </w:r>
      <w:r>
        <w:t xml:space="preserve"> </w:t>
      </w:r>
      <w:r w:rsidRPr="002D2099">
        <w:rPr>
          <w:b w:val="0"/>
          <w:bCs w:val="0"/>
        </w:rPr>
        <w:t>Web</w:t>
      </w:r>
      <w:r w:rsidR="008E4540" w:rsidRPr="002D2099">
        <w:rPr>
          <w:b w:val="0"/>
          <w:bCs w:val="0"/>
        </w:rPr>
        <w:t>S</w:t>
      </w:r>
      <w:r w:rsidRPr="002D2099">
        <w:rPr>
          <w:b w:val="0"/>
          <w:bCs w:val="0"/>
        </w:rPr>
        <w:t>ocket</w:t>
      </w:r>
      <w:r w:rsidR="002D2099" w:rsidRPr="002D2099">
        <w:rPr>
          <w:b w:val="0"/>
          <w:bCs w:val="0"/>
        </w:rPr>
        <w:t>-</w:t>
      </w:r>
      <w:r w:rsidR="008E4540" w:rsidRPr="002D2099">
        <w:rPr>
          <w:b w:val="0"/>
          <w:bCs w:val="0"/>
        </w:rPr>
        <w:t>kehys</w:t>
      </w:r>
      <w:r w:rsidR="002D2099">
        <w:rPr>
          <w:b w:val="0"/>
          <w:bCs w:val="0"/>
        </w:rPr>
        <w:t>.</w:t>
      </w:r>
      <w:r>
        <w:t xml:space="preserve"> </w:t>
      </w:r>
    </w:p>
    <w:p w14:paraId="13E121BC" w14:textId="3ED7F101" w:rsidR="000246F2" w:rsidRDefault="000246F2" w:rsidP="000246F2"/>
    <w:p w14:paraId="50596AA0" w14:textId="77777777" w:rsidR="00466492" w:rsidRDefault="000246F2" w:rsidP="000246F2">
      <w:r>
        <w:tab/>
      </w:r>
      <w:r>
        <w:tab/>
      </w:r>
    </w:p>
    <w:p w14:paraId="0479194E" w14:textId="42835079" w:rsidR="009C45B8" w:rsidRDefault="007E3A7B" w:rsidP="001C10F6">
      <w:pPr>
        <w:pStyle w:val="BodyText1"/>
      </w:pPr>
      <w:r w:rsidRPr="007E3A7B">
        <w:t>Kun asiakas lähettää kehyksen palvelimelle, MASK-bittillä täytyy olla arvo 1, ja 32-bittinen naamiointiavain tulee olla määriteltynä. Tämän avaimen on oltava jokaiselle kehykselle erilainen, ja sen tulee olla luotu kryptografisesti vahvalla algoritmilla, jotta tulevia arvoja ei voida ennustaa aiempien perusteella. Datan naamiointi tapahtuu 8 bitin lohkoissa, ja prosessissa käytetään jakojäännös- ja XOR-operaatioita</w:t>
      </w:r>
      <w:r w:rsidR="001C10F6">
        <w:t>.</w:t>
      </w:r>
      <w:r w:rsidR="004244D7">
        <w:fldChar w:fldCharType="begin"/>
      </w:r>
      <w:r w:rsidR="004244D7">
        <w:instrText xml:space="preserve"> REF _Ref176403808 \r \h </w:instrText>
      </w:r>
      <w:r w:rsidR="004244D7">
        <w:fldChar w:fldCharType="separate"/>
      </w:r>
      <w:r w:rsidR="004244D7">
        <w:t>[19]</w:t>
      </w:r>
      <w:r w:rsidR="004244D7">
        <w:fldChar w:fldCharType="end"/>
      </w:r>
    </w:p>
    <w:p w14:paraId="7D4586AE" w14:textId="68AE739F" w:rsidR="000246F2" w:rsidRDefault="007E3A7B" w:rsidP="00466492">
      <w:pPr>
        <w:pStyle w:val="BodyText1"/>
      </w:pPr>
      <w:r w:rsidRPr="007E3A7B">
        <w:t>Datan naamioimisen tarkoituksena on tehdä WebSocket-liikenteestä erottuvaa ja arvaamatonta verrattuna HTTP-liikenteeseen. Ilman tätä verkkoinfrastruktuurilaitteet, jotka eivät ole päivitetty käsittelemään WebSocket-liikennettä, saattaisivat virheellisesti luulla sitä normaaliksi HTTP-liikenteeksi. Tämä voisi avata tietoturva-aukkoja. Naamioimalla data voidaan estää tällaisten laitteiden mahdollisesti aiheuttamat riskit. Vaikka hyökkääjä pystyisi hallitsemaan sekä asiakas- että palvelinpuolen koodia, hän ei pysty manipuloimaan kehyksen arvoja, koska naamiointi tekee niistä satunnaisia ja siten vaikeasti ennustettavia. Tämä parantaa verkkoyhteyden tietoturvaa huomattavasti</w:t>
      </w:r>
      <w:r w:rsidR="00B0668F">
        <w:t>.</w:t>
      </w:r>
      <w:r w:rsidR="004244D7">
        <w:fldChar w:fldCharType="begin"/>
      </w:r>
      <w:r w:rsidR="004244D7">
        <w:instrText xml:space="preserve"> REF _Ref176403886 \r \h </w:instrText>
      </w:r>
      <w:r w:rsidR="004244D7">
        <w:fldChar w:fldCharType="separate"/>
      </w:r>
      <w:r w:rsidR="004244D7">
        <w:t>[20]</w:t>
      </w:r>
      <w:r w:rsidR="004244D7">
        <w:fldChar w:fldCharType="end"/>
      </w:r>
    </w:p>
    <w:p w14:paraId="21559B63" w14:textId="361CDB17" w:rsidR="00320546" w:rsidRPr="00320546" w:rsidRDefault="00320546" w:rsidP="00320546">
      <w:pPr>
        <w:pStyle w:val="BodyText1"/>
      </w:pPr>
      <w:r w:rsidRPr="00320546">
        <w:lastRenderedPageBreak/>
        <w:t>4-bittisellä Opcode-koodilla pystytään merkitsemään kehyksen tyyppi. Kehys voi olla datan siirtoon tarkoitettu kehys tai hallintakehys. Jos kehys on hallintakehys, sillä on sovittu hallintakoodi Opcode-lohkossa ja mahdollisesti siirrettävää dataa. Mahdollisia komentoja ovat close, ping ja pong. Close-komento aloittaa yhteyden sulkemisprosessin, ja se voi sisältää datakentässä viestin, miksi yhteys halutaan sulkea. Kun close-komento on vastaanotettu, siihen vastataan lähettämällä kehys, jonka komento on myös close. Close-vastausta voi viivästyttää ja jatkaa datan lähettämistä, mutta silloin ei ole takuita siitä, että close-komennon lähettänyt osapuoli pitää yhteyden auki. Ping-komennon tarkoitus on tarkistaa, että yhteyden toinen pää vastaanottaa edelleen liikennettä. Kun ping-komento on vastaanotettu, siihen vastataan lähettämällä pong-komento.</w:t>
      </w:r>
      <w:r>
        <w:fldChar w:fldCharType="begin"/>
      </w:r>
      <w:r>
        <w:instrText xml:space="preserve"> REF _Ref176403808 \r \h </w:instrText>
      </w:r>
      <w:r>
        <w:fldChar w:fldCharType="separate"/>
      </w:r>
      <w:r>
        <w:t>[19]</w:t>
      </w:r>
      <w:r>
        <w:fldChar w:fldCharType="end"/>
      </w:r>
      <w:r>
        <w:fldChar w:fldCharType="begin"/>
      </w:r>
      <w:r>
        <w:instrText xml:space="preserve"> REF _Ref176403886 \r \h </w:instrText>
      </w:r>
      <w:r>
        <w:fldChar w:fldCharType="separate"/>
      </w:r>
      <w:r>
        <w:t>[20]</w:t>
      </w:r>
      <w:r>
        <w:fldChar w:fldCharType="end"/>
      </w:r>
    </w:p>
    <w:p w14:paraId="6C36E10E" w14:textId="454464F1" w:rsidR="00320546" w:rsidRPr="00320546" w:rsidRDefault="00320546" w:rsidP="00320546">
      <w:pPr>
        <w:pStyle w:val="BodyText1"/>
      </w:pPr>
      <w:r w:rsidRPr="00320546">
        <w:t>Jos kehys on datan siirtokehys, Opcode-koodilla hallitaan siirrettävän datan formaattia. Mahdollisia vaihtoehtoja ovat binääri ja teksti. Tekstin käyttämä merkistö on UTF-8. Opcoden avulla voidaan pilkkoa lähetettävä data useampaan kehykseen, jolloin kaikkien kehysten datan formaatin on oltava sama kuin ensimmäisen kehyksen. Ensimmäinen kehys määrittää Opcode-arvolla siirrettävän datan tyypin, ja seuraavien kehysten Opcode määrittää, että ne ovat jatkoa edelliselle kehykselle. Datan viimeisen kehyksen FIN-bitin arvo on 1, mikä kertoo, että kyseessä on datan viimeinen kehys.</w:t>
      </w:r>
      <w:r>
        <w:fldChar w:fldCharType="begin"/>
      </w:r>
      <w:r>
        <w:instrText xml:space="preserve"> REF _Ref176403808 \r \h </w:instrText>
      </w:r>
      <w:r>
        <w:fldChar w:fldCharType="separate"/>
      </w:r>
      <w:r>
        <w:t>[19]</w:t>
      </w:r>
      <w:r>
        <w:fldChar w:fldCharType="end"/>
      </w:r>
      <w:r>
        <w:fldChar w:fldCharType="begin"/>
      </w:r>
      <w:r>
        <w:instrText xml:space="preserve"> REF _Ref176403886 \r \h </w:instrText>
      </w:r>
      <w:r>
        <w:fldChar w:fldCharType="separate"/>
      </w:r>
      <w:r>
        <w:t>[20]</w:t>
      </w:r>
      <w:r>
        <w:fldChar w:fldCharType="end"/>
      </w:r>
    </w:p>
    <w:p w14:paraId="55E20ED5" w14:textId="0A867FD8" w:rsidR="00B0668F" w:rsidRPr="00320546" w:rsidRDefault="00320546" w:rsidP="00466492">
      <w:pPr>
        <w:pStyle w:val="BodyText1"/>
        <w:rPr>
          <w:lang w:val="en-US"/>
        </w:rPr>
      </w:pPr>
      <w:r w:rsidRPr="00320546">
        <w:t>Opcode-koodissa on varattuja komentoja lisäosia varten, joita ei ole määritelty WebSocket-protokollassa. Asiakas voi pyytää lisäosan käyttöä kättelyvaiheessa lisäämällä Sec-WebSocket-Extensions-otsikon pyyntöön. Jos serveri hyväksyy lisäosien käytön, se lisää saman Sec-WebSocket-Extensions-otsikon vastaukseen, johon se listaa hyväksytyt lisäosat</w:t>
      </w:r>
      <w:r w:rsidR="00264248">
        <w:t>.</w:t>
      </w:r>
      <w:r w:rsidR="004244D7">
        <w:fldChar w:fldCharType="begin"/>
      </w:r>
      <w:r w:rsidR="004244D7">
        <w:instrText xml:space="preserve"> REF _Ref176403808 \r \h </w:instrText>
      </w:r>
      <w:r w:rsidR="004244D7">
        <w:fldChar w:fldCharType="separate"/>
      </w:r>
      <w:r w:rsidR="004244D7">
        <w:t>[19]</w:t>
      </w:r>
      <w:r w:rsidR="004244D7">
        <w:fldChar w:fldCharType="end"/>
      </w:r>
      <w:r w:rsidR="004244D7">
        <w:fldChar w:fldCharType="begin"/>
      </w:r>
      <w:r w:rsidR="004244D7">
        <w:instrText xml:space="preserve"> REF _Ref176403886 \r \h </w:instrText>
      </w:r>
      <w:r w:rsidR="004244D7">
        <w:fldChar w:fldCharType="separate"/>
      </w:r>
      <w:r w:rsidR="004244D7">
        <w:t>[20]</w:t>
      </w:r>
      <w:r w:rsidR="004244D7">
        <w:fldChar w:fldCharType="end"/>
      </w:r>
    </w:p>
    <w:p w14:paraId="513DAF47" w14:textId="4E0BDD14" w:rsidR="003B6E3F" w:rsidRDefault="00E4107B" w:rsidP="003B6E3F">
      <w:pPr>
        <w:pStyle w:val="Heading3"/>
      </w:pPr>
      <w:bookmarkStart w:id="11" w:name="_Toc176747350"/>
      <w:r>
        <w:t xml:space="preserve">FTP ja </w:t>
      </w:r>
      <w:r w:rsidR="003B6E3F" w:rsidRPr="003B6E3F">
        <w:t>FTP</w:t>
      </w:r>
      <w:r w:rsidR="00976B2C">
        <w:t>S</w:t>
      </w:r>
      <w:bookmarkEnd w:id="11"/>
    </w:p>
    <w:p w14:paraId="678D9F18" w14:textId="77777777" w:rsidR="007F0785" w:rsidRPr="007F0785" w:rsidRDefault="007F0785" w:rsidP="007F0785">
      <w:pPr>
        <w:pStyle w:val="BodyText1"/>
      </w:pPr>
    </w:p>
    <w:p w14:paraId="0A28B0B6" w14:textId="1C422D5C" w:rsidR="00320546" w:rsidRDefault="00320546" w:rsidP="00320546">
      <w:pPr>
        <w:pStyle w:val="BodyText1"/>
      </w:pPr>
      <w:r w:rsidRPr="00320546">
        <w:t>File Transfer Protocol</w:t>
      </w:r>
      <w:r>
        <w:t xml:space="preserve"> (FTP)</w:t>
      </w:r>
      <w:r w:rsidRPr="00320546">
        <w:t xml:space="preserve"> on tiedostojen siirtoon käytetty protokolla. Protokolla toimii TCP/IP-yhteyden päällä, ja se koostuu asiakkaasta ja palvelimesta.</w:t>
      </w:r>
      <w:r w:rsidR="00577B49">
        <w:t xml:space="preserve"> </w:t>
      </w:r>
      <w:r w:rsidR="00577B49">
        <w:fldChar w:fldCharType="begin"/>
      </w:r>
      <w:r w:rsidR="00577B49">
        <w:instrText xml:space="preserve"> REF _Ref176790432 \h </w:instrText>
      </w:r>
      <w:r w:rsidR="00577B49">
        <w:fldChar w:fldCharType="separate"/>
      </w:r>
      <w:r w:rsidR="00577B49">
        <w:t xml:space="preserve">Kuva </w:t>
      </w:r>
      <w:r w:rsidR="00577B49">
        <w:rPr>
          <w:noProof/>
        </w:rPr>
        <w:t>4</w:t>
      </w:r>
      <w:r w:rsidR="00577B49">
        <w:fldChar w:fldCharType="end"/>
      </w:r>
      <w:r w:rsidRPr="00320546">
        <w:t xml:space="preserve"> </w:t>
      </w:r>
      <w:r w:rsidR="00577B49">
        <w:t xml:space="preserve">esittää </w:t>
      </w:r>
      <w:r w:rsidRPr="00320546">
        <w:t xml:space="preserve"> FTP-protokollan arkkitehtuuri korkealla tasolla. Sekä asiakas että palvelin tarvitsevat ohjelmat, jotka toteuttavat protokollan. Asiakkaan ohjelma voi olla graafinen käyttöliittymä tai se voi toimia komentoriviltä.</w:t>
      </w:r>
      <w:r w:rsidR="00EF40E8">
        <w:fldChar w:fldCharType="begin"/>
      </w:r>
      <w:r w:rsidR="00EF40E8">
        <w:instrText xml:space="preserve"> REF _Ref176403975 \r \h </w:instrText>
      </w:r>
      <w:r w:rsidR="00EF40E8">
        <w:fldChar w:fldCharType="separate"/>
      </w:r>
      <w:r w:rsidR="00EF40E8">
        <w:t>[21]</w:t>
      </w:r>
      <w:r w:rsidR="00EF40E8">
        <w:fldChar w:fldCharType="end"/>
      </w:r>
    </w:p>
    <w:p w14:paraId="45318543" w14:textId="164FB03C" w:rsidR="000A55F2" w:rsidRDefault="00976B2C" w:rsidP="00320546">
      <w:pPr>
        <w:pStyle w:val="BodyText1"/>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7AA7A28E" w:rsidR="00976B2C" w:rsidRDefault="000A55F2" w:rsidP="000A55F2">
      <w:pPr>
        <w:pStyle w:val="Caption"/>
      </w:pPr>
      <w:bookmarkStart w:id="12" w:name="_Ref176790432"/>
      <w:r>
        <w:t xml:space="preserve">Kuva </w:t>
      </w:r>
      <w:r>
        <w:fldChar w:fldCharType="begin"/>
      </w:r>
      <w:r>
        <w:instrText xml:space="preserve"> SEQ Kuva \* ARABIC </w:instrText>
      </w:r>
      <w:r>
        <w:fldChar w:fldCharType="separate"/>
      </w:r>
      <w:r w:rsidR="009C289A">
        <w:rPr>
          <w:noProof/>
        </w:rPr>
        <w:t>4</w:t>
      </w:r>
      <w:r>
        <w:rPr>
          <w:noProof/>
        </w:rPr>
        <w:fldChar w:fldCharType="end"/>
      </w:r>
      <w:bookmarkEnd w:id="12"/>
      <w:r w:rsidR="002D2099">
        <w:rPr>
          <w:noProof/>
        </w:rPr>
        <w:t>.</w:t>
      </w:r>
      <w:r>
        <w:t xml:space="preserve">  </w:t>
      </w:r>
      <w:r w:rsidRPr="002D2099">
        <w:rPr>
          <w:b w:val="0"/>
          <w:bCs w:val="0"/>
        </w:rPr>
        <w:t>FTP-</w:t>
      </w:r>
      <w:r w:rsidR="00EF40E8" w:rsidRPr="002D2099">
        <w:rPr>
          <w:b w:val="0"/>
          <w:bCs w:val="0"/>
        </w:rPr>
        <w:t xml:space="preserve"> </w:t>
      </w:r>
      <w:r w:rsidRPr="002D2099">
        <w:rPr>
          <w:b w:val="0"/>
          <w:bCs w:val="0"/>
        </w:rPr>
        <w:t>protokolla</w:t>
      </w:r>
      <w:r w:rsidR="002D2099">
        <w:rPr>
          <w:b w:val="0"/>
          <w:bCs w:val="0"/>
        </w:rPr>
        <w:t>.</w:t>
      </w:r>
    </w:p>
    <w:p w14:paraId="732B8803" w14:textId="5D33ECB8" w:rsidR="009F1BF8" w:rsidRDefault="00360651" w:rsidP="009F1BF8">
      <w:pPr>
        <w:pStyle w:val="BodyText1"/>
      </w:pPr>
      <w:r w:rsidRPr="00360651">
        <w:t>Protokolla käyttää kahta rinnakkaista TCP-yhteyttä: hallintayhteyttä ja datayhteyttä. Hallintayhteydellä lähetetään kaikki komennot, jotka liittyvät käyttäjien hallintaan ja tiedonsiirtoon, ja se on toteutettu Telnet-protokollalla. Telnet on vanha sanomamuotoinen protokolla, joka toimii TCP-protokollan päällä. Telnetillä pystyy muodostamaan yhteyden etätietokoneelle, ja sitä on aikoinaan käytetty muun muassa sähköpostien lähetykseen. Telnet ei salaa sanomiaan, minkä vuoksi protokolla on tietoturvaltaan heikko. Telnetin käytöstä on luovuttu moderneissa järjestelmissä, ja se on korvattu turvallisemmilla protokollilla, kuten SSH:lla. Hallintayhteydellä määritellään datayhteyden ominaisuudet ja sillä avataan haluttu datayhteys</w:t>
      </w:r>
      <w:r w:rsidR="00FA1327">
        <w:t>.</w:t>
      </w:r>
      <w:r w:rsidR="00EF40E8">
        <w:fldChar w:fldCharType="begin"/>
      </w:r>
      <w:r w:rsidR="00EF40E8">
        <w:instrText xml:space="preserve"> REF _Ref176403975 \r \h </w:instrText>
      </w:r>
      <w:r w:rsidR="00EF40E8">
        <w:fldChar w:fldCharType="separate"/>
      </w:r>
      <w:r w:rsidR="00EF40E8">
        <w:t>[21]</w:t>
      </w:r>
      <w:r w:rsidR="00EF40E8">
        <w:fldChar w:fldCharType="end"/>
      </w:r>
    </w:p>
    <w:p w14:paraId="546C3059" w14:textId="7F6837C2" w:rsidR="00BE0C27" w:rsidRDefault="00BE0C27" w:rsidP="00BE0C27">
      <w:pPr>
        <w:pStyle w:val="BodyText1"/>
      </w:pPr>
      <w:r w:rsidRPr="00BE0C27">
        <w:t>Datayhteydellä siirretään tiedostot. Yhdellä aktiivisella yhteydellä voidaan siirtää vain yhtä tiedostoa samanaikaisesti. Datayhteys siirtää datan aina 8-bittisinä tavuina, joita kutsutaan siirtotavun kooksi. FTP tukee muutamia eri tiedonsiirtotyyppejä, joilla se pystyy esittämään siirrettävän datan. Oletustyyppi on ASCII, jota kaikkien FTP-toteutusten täytyy tukea. ASCII on tekstin merkistö, jossa jokainen merkki esitetään 7-bittisenä numerona. Tiedosto lähetetään 8-bittisenä NVT ASCII</w:t>
      </w:r>
      <w:r>
        <w:t>:na</w:t>
      </w:r>
      <w:r w:rsidRPr="00BE0C27">
        <w:t>, jossa eniten merkitsevä bitti on nolla ja sen perässä on 7-bittinen ASCII-koodi.Vaihtoehtoinen tiedonsiirtotyyppi tekstitiedostoille on EBCDIC. Se on 8-bittinen merkistö, jota käytetään pääasiassa IBM</w:t>
      </w:r>
      <w:r>
        <w:t xml:space="preserve">:n </w:t>
      </w:r>
      <w:r w:rsidRPr="00BE0C27">
        <w:t>suurtietokoneissa. ASCII- ja EBCDIC-tyypit voivat ottaa myös toisen vapaaehtoisen parametrin, joka määrittää tekstin pystysuuntaista asettelua ja sitä käytetään tekstin tulostuksen muotoiluun.</w:t>
      </w:r>
      <w:r>
        <w:fldChar w:fldCharType="begin"/>
      </w:r>
      <w:r>
        <w:instrText xml:space="preserve"> REF _Ref176403975 \r \h </w:instrText>
      </w:r>
      <w:r>
        <w:fldChar w:fldCharType="separate"/>
      </w:r>
      <w:r>
        <w:t>[21]</w:t>
      </w:r>
      <w:r>
        <w:fldChar w:fldCharType="end"/>
      </w:r>
    </w:p>
    <w:p w14:paraId="1D13D1FB" w14:textId="54551DF3" w:rsidR="00BE0C27" w:rsidRPr="00BE0C27" w:rsidRDefault="00BE0C27" w:rsidP="00BE0C27">
      <w:pPr>
        <w:pStyle w:val="BodyText1"/>
      </w:pPr>
      <w:r w:rsidRPr="00BE0C27">
        <w:t xml:space="preserve">Image-tyyppi on tarkoitettu binääritiedostojen lähettämiseen. Tiedosto luetaan biteiksi ja bitit lähetetään 8-bittisinä tavuina. Lähetyksen loppuun saatetaan tarvita täytettä, jos tiedoston bitit eivät ole jaollisia kahdeksalla. Täyte on pelkästään nollia, ja asiakkaan ja </w:t>
      </w:r>
      <w:r w:rsidRPr="00BE0C27">
        <w:lastRenderedPageBreak/>
        <w:t>palvelimen täytyy sopia, kuinka täyte tunnistetaan oikeasta datasta. Local-tyyppi on image-tyypin laajennos, ja sen avulla voidaan muuttaa lähetettävän datan loogisen tavun kokoa annetulla parametrilla.</w:t>
      </w:r>
      <w:r>
        <w:fldChar w:fldCharType="begin"/>
      </w:r>
      <w:r>
        <w:instrText xml:space="preserve"> REF _Ref176403975 \r \h </w:instrText>
      </w:r>
      <w:r>
        <w:fldChar w:fldCharType="separate"/>
      </w:r>
      <w:r>
        <w:t>[21]</w:t>
      </w:r>
      <w:r>
        <w:fldChar w:fldCharType="end"/>
      </w:r>
    </w:p>
    <w:p w14:paraId="53EDFD89" w14:textId="4CF5FCC6"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EF40E8">
        <w:fldChar w:fldCharType="begin"/>
      </w:r>
      <w:r w:rsidR="00EF40E8">
        <w:instrText xml:space="preserve"> REF _Ref176403975 \r \h </w:instrText>
      </w:r>
      <w:r w:rsidR="00EF40E8">
        <w:fldChar w:fldCharType="separate"/>
      </w:r>
      <w:r w:rsidR="00EF40E8">
        <w:t>[21]</w:t>
      </w:r>
      <w:r w:rsidR="00EF40E8">
        <w:fldChar w:fldCharType="end"/>
      </w:r>
    </w:p>
    <w:p w14:paraId="1D817BCE" w14:textId="0795BA15" w:rsidR="001F1418" w:rsidRPr="001F1418" w:rsidRDefault="001F1418" w:rsidP="001F1418">
      <w:pPr>
        <w:pStyle w:val="BodyText1"/>
      </w:pPr>
      <w:r w:rsidRPr="001F1418">
        <w:t>Datan siirtämisen aloittaminen edellyttää datayhteyden muodostamista sekä siirtoparametrien sopimista. Ensin asiakkaan on avattava datayhteyden portti kuuntelua varten ja lähetettävä pyyntösanoma hallintayhteydellä. Tämä sanoma sisältää tiedon siitä, mihin suuntaan dataa ollaan siirtämässä. Palvelin vastaa pyyntöön ottamalla yhteyden asiakkaan datayhteyden porttiin. Seuraavaksi sovitaan tiedoston siirtotapa. FTP tukee kolmea siirtotapaa: stream, block ja compressed.</w:t>
      </w:r>
      <w:r>
        <w:fldChar w:fldCharType="begin"/>
      </w:r>
      <w:r>
        <w:instrText xml:space="preserve"> REF _Ref176403975 \r \h </w:instrText>
      </w:r>
      <w:r>
        <w:fldChar w:fldCharType="separate"/>
      </w:r>
      <w:r>
        <w:t>[21]</w:t>
      </w:r>
      <w:r>
        <w:fldChar w:fldCharType="end"/>
      </w:r>
    </w:p>
    <w:p w14:paraId="0B77474F" w14:textId="61154B02" w:rsidR="001F1418" w:rsidRPr="001F1418" w:rsidRDefault="001F1418" w:rsidP="001F1418">
      <w:pPr>
        <w:pStyle w:val="BodyText1"/>
      </w:pPr>
      <w:r w:rsidRPr="001F1418">
        <w:t>Stream-tilassa tiedostot siirretään jatkuvana virtana. Jos tiedoston rakenne on tiedostomuotoinen, tiedoston päättyminen merkitään sulkemalla datayhteys. Tallennerakenteessa käytetään kaksitavuista hallintakoodia osoittamaan osien tai koko tiedoston päättymistä.</w:t>
      </w:r>
      <w:r>
        <w:fldChar w:fldCharType="begin"/>
      </w:r>
      <w:r>
        <w:instrText xml:space="preserve"> REF _Ref176403975 \r \h </w:instrText>
      </w:r>
      <w:r>
        <w:fldChar w:fldCharType="separate"/>
      </w:r>
      <w:r>
        <w:t>[21]</w:t>
      </w:r>
      <w:r>
        <w:fldChar w:fldCharType="end"/>
      </w:r>
    </w:p>
    <w:p w14:paraId="79F76163" w14:textId="06D8F28A" w:rsidR="001F1418" w:rsidRPr="001F1418" w:rsidRDefault="001F1418" w:rsidP="001F1418">
      <w:pPr>
        <w:pStyle w:val="BodyText1"/>
      </w:pPr>
      <w:r w:rsidRPr="001F1418">
        <w:t>Block-siirrossa data jaetaan lohkoihin, ja jokaisella lohkolla on 3-tavuinen otsikko, joka sisältää tiedot lohkon pituudesta ja tyypistä. Lohkon tyypin avulla voidaan määritellä, onko kyseessä tiedoston viimeinen lohko, tallenteen viimeinen lohko vai uudelleenkäynnistysmerkki.</w:t>
      </w:r>
      <w:r>
        <w:fldChar w:fldCharType="begin"/>
      </w:r>
      <w:r>
        <w:instrText xml:space="preserve"> REF _Ref176403975 \r \h </w:instrText>
      </w:r>
      <w:r>
        <w:fldChar w:fldCharType="separate"/>
      </w:r>
      <w:r>
        <w:t>[21]</w:t>
      </w:r>
      <w:r>
        <w:fldChar w:fldCharType="end"/>
      </w:r>
    </w:p>
    <w:p w14:paraId="225FFBF1" w14:textId="74C80901" w:rsidR="001F1418" w:rsidRPr="001F1418" w:rsidRDefault="001F1418" w:rsidP="001F1418">
      <w:pPr>
        <w:pStyle w:val="BodyText1"/>
      </w:pPr>
      <w:r w:rsidRPr="001F1418">
        <w:t>Compressed-siirrossa käytetään yksinkertaista pakkausalgoritmia, nimeltään run-length encoding, joka lähettää dataa lohkoina samalla tavalla kuin block-siirrossa. Pakkaus vähentää siirrettävän datan määrää, mutta yleensä tiedostot pakataan tehokkaammilla algoritmeilla jo niiden luontivaiheessa tai verkkotasolla, esimerkiksi modeemien toimesta.</w:t>
      </w:r>
      <w:r>
        <w:fldChar w:fldCharType="begin"/>
      </w:r>
      <w:r>
        <w:instrText xml:space="preserve"> REF _Ref176403975 \r \h </w:instrText>
      </w:r>
      <w:r>
        <w:fldChar w:fldCharType="separate"/>
      </w:r>
      <w:r>
        <w:t>[21]</w:t>
      </w:r>
      <w:r>
        <w:fldChar w:fldCharType="end"/>
      </w:r>
    </w:p>
    <w:p w14:paraId="33E33BAE" w14:textId="05315FC2" w:rsidR="00FA1327" w:rsidRDefault="001F1418" w:rsidP="009F1BF8">
      <w:pPr>
        <w:pStyle w:val="BodyText1"/>
      </w:pPr>
      <w:r w:rsidRPr="001F1418">
        <w:t>FTP-protokolla ei sisällä sisäänrakennettua tapaa tarkistaa siirrettävän datan eheyttä, vaan se luottaa TCP-protokollaan tässä tehtävässä. FTP tukee kuitenkin tiedostonsiirron jatkamista, jos lataus keskeytyy. Latauksen jatkaminen on mahdollista vain, jos siirtotapana on block tai compressed. Jatkaminen merkitään lohkon otsikkoon varatulla koodilla, joka osoittaa, mistä tiedoston lataus jatkuu.</w:t>
      </w:r>
      <w:r w:rsidR="00EF40E8">
        <w:fldChar w:fldCharType="begin"/>
      </w:r>
      <w:r w:rsidR="00EF40E8">
        <w:instrText xml:space="preserve"> REF _Ref176403975 \r \h </w:instrText>
      </w:r>
      <w:r w:rsidR="00EF40E8">
        <w:fldChar w:fldCharType="separate"/>
      </w:r>
      <w:r w:rsidR="00EF40E8">
        <w:t>[21]</w:t>
      </w:r>
      <w:r w:rsidR="00EF40E8">
        <w:fldChar w:fldCharType="end"/>
      </w:r>
    </w:p>
    <w:p w14:paraId="60CEA8B8" w14:textId="43A21FEC" w:rsidR="009F1BF8" w:rsidRPr="00525129" w:rsidRDefault="001F1418" w:rsidP="00EF40E8">
      <w:pPr>
        <w:pStyle w:val="BodyText1"/>
      </w:pPr>
      <w:r w:rsidRPr="001F1418">
        <w:lastRenderedPageBreak/>
        <w:t>FTP-protokolla ei salaa kumpaakaan käyttämäänsä yhteyttä, joten sitä pidetään nykyään tietoturvattomana. FTPS (FTP Secure) on FTP-protokollan turvallisempi lisäosa, joka käyttää SSL- tai TLS-suojausprotokollaa. Suojauksen käyttöönotto voidaan toteuttaa kahdella eri tavalla: implisiittisesti ja eksplisiittisesti.</w:t>
      </w:r>
      <w:r>
        <w:t xml:space="preserve"> </w:t>
      </w:r>
      <w:r w:rsidRPr="001F1418">
        <w:t>Implisiittinen tapa edellyttää suojausta heti yhteyden muodostamisvaiheessa. Tämä rikkoo yhteensopivuuden pelkästään FTP-protokollaa tukevien asiakasohjelmien ja palvelimien kanssa, jotka eivät tue implisiittistä suojausta. Eksplisiittisessä suojauksessa asiakas pyytää erikseen suojattua yhteyttä. Tämä mahdollistaa sen, että palvelin voi tukea sekä FTP- että FTPS-asiakkaita. Eksplisiittisessä suojauksessa voidaan lisäksi määritellä, mitkä yhteydet suojataan, kun taas implisiittisessä suojauksessa molemmat kanavat (hallinta- ja datayhteys) ovat suojattuja.</w:t>
      </w:r>
      <w:r>
        <w:t xml:space="preserve"> </w:t>
      </w:r>
      <w:r w:rsidRPr="001F1418">
        <w:t>Esimerkiksi, jos siirrettävä data on jo valmiiksi salattu, voidaan suojata vain hallintayhteys, kun taas datayhteyttä ei välttämättä tarvitse suojata.</w:t>
      </w:r>
      <w:r w:rsidR="00EF40E8">
        <w:fldChar w:fldCharType="begin"/>
      </w:r>
      <w:r w:rsidR="00EF40E8">
        <w:instrText xml:space="preserve"> REF _Ref176403975 \r \h </w:instrText>
      </w:r>
      <w:r w:rsidR="00EF40E8">
        <w:fldChar w:fldCharType="separate"/>
      </w:r>
      <w:r w:rsidR="00EF40E8">
        <w:t>[21]</w:t>
      </w:r>
      <w:r w:rsidR="00EF40E8">
        <w:fldChar w:fldCharType="end"/>
      </w:r>
      <w:r w:rsidR="00495A15">
        <w:fldChar w:fldCharType="begin"/>
      </w:r>
      <w:r w:rsidR="00495A15">
        <w:instrText xml:space="preserve"> REF _Ref176404527 \r \h </w:instrText>
      </w:r>
      <w:r w:rsidR="00495A15">
        <w:fldChar w:fldCharType="separate"/>
      </w:r>
      <w:r w:rsidR="00495A15">
        <w:t>[22]</w:t>
      </w:r>
      <w:r w:rsidR="00495A15">
        <w:fldChar w:fldCharType="end"/>
      </w:r>
    </w:p>
    <w:p w14:paraId="3D17850D" w14:textId="47374D8B" w:rsidR="004546F4" w:rsidRDefault="006B405F" w:rsidP="006B405F">
      <w:pPr>
        <w:pStyle w:val="Heading3"/>
      </w:pPr>
      <w:bookmarkStart w:id="13" w:name="_Toc176747351"/>
      <w:r>
        <w:lastRenderedPageBreak/>
        <w:t>SFTP</w:t>
      </w:r>
      <w:bookmarkEnd w:id="13"/>
    </w:p>
    <w:p w14:paraId="75DBD6C7" w14:textId="77777777" w:rsidR="001751D9" w:rsidRDefault="001751D9" w:rsidP="000023CD">
      <w:pPr>
        <w:pStyle w:val="BodyText1"/>
        <w:keepNext/>
      </w:pPr>
    </w:p>
    <w:p w14:paraId="00D9AF09" w14:textId="2FE16B3D" w:rsidR="00D305E2" w:rsidRDefault="004F029E" w:rsidP="000023CD">
      <w:pPr>
        <w:pStyle w:val="BodyText1"/>
        <w:keepNext/>
      </w:pPr>
      <w:r w:rsidRPr="004F029E">
        <w:t>Secure File Transfer Protocol</w:t>
      </w:r>
      <w:r>
        <w:t xml:space="preserve"> (</w:t>
      </w:r>
      <w:r w:rsidRPr="004F029E">
        <w:t>SFTP</w:t>
      </w:r>
      <w:r>
        <w:t>)</w:t>
      </w:r>
      <w:r w:rsidRPr="004F029E">
        <w:t xml:space="preserve"> on tiedostonsiirto- ja tiedostonhallintaprotokolla, joka koostuu palvelimesta ja asiakasohjelmasta. SFTP toimii suojatun kanavan kautta, ja se suunniteltiin SSH-2-protokollan laajennukseksi. SFTP ei suojaa liikennettä itsessään, vaan se luottaa alapuolella olevan kanavan, kuten SSH</w:t>
      </w:r>
      <w:r>
        <w:t>:n</w:t>
      </w:r>
      <w:r w:rsidRPr="004F029E">
        <w:t>, suojaukseen. SFTP-yhteyden avulla voidaan siirtää tiedostoja sekä suorittaa tiedostonhallintaan liittyviä toimintoja.</w:t>
      </w:r>
      <w:r>
        <w:t xml:space="preserve"> </w:t>
      </w:r>
      <w:r w:rsidRPr="004F029E">
        <w:t>Vaikka SFTP suunniteltiin alun perin SSH-2-protokollan laajennukseksi, sitä voidaan käyttää myös muiden protokollien, kuten SSH-1</w:t>
      </w:r>
      <w:r>
        <w:t>:n</w:t>
      </w:r>
      <w:r w:rsidRPr="004F029E">
        <w:t>, kanssa. SSH-1-protokollan käyttö aiheuttaa kuitenkin rajoituksia asiakasohjelmalle, sillä sen on tiedettävä SFTP-palvelimen binääritiedostojen tarkka sijainti palvelimella</w:t>
      </w:r>
      <w:r w:rsidR="00C80B9C">
        <w:t>.</w:t>
      </w:r>
      <w:r w:rsidR="000E31EA">
        <w:fldChar w:fldCharType="begin"/>
      </w:r>
      <w:r w:rsidR="000E31EA">
        <w:instrText xml:space="preserve"> REF _Ref176404957 \r \h </w:instrText>
      </w:r>
      <w:r w:rsidR="000E31EA">
        <w:fldChar w:fldCharType="separate"/>
      </w:r>
      <w:r w:rsidR="000E31EA">
        <w:t>[23]</w:t>
      </w:r>
      <w:r w:rsidR="000E31EA">
        <w:fldChar w:fldCharType="end"/>
      </w:r>
      <w:r w:rsidR="00FB7BDA">
        <w:fldChar w:fldCharType="begin"/>
      </w:r>
      <w:r w:rsidR="00FB7BDA">
        <w:instrText xml:space="preserve"> REF _Ref176405097 \r \h </w:instrText>
      </w:r>
      <w:r w:rsidR="00FB7BDA">
        <w:fldChar w:fldCharType="separate"/>
      </w:r>
      <w:r w:rsidR="00FB7BDA">
        <w:t>[24]</w:t>
      </w:r>
      <w:r w:rsidR="00FB7BDA">
        <w:fldChar w:fldCharType="end"/>
      </w:r>
    </w:p>
    <w:p w14:paraId="47A8A83A" w14:textId="1DAF66D0" w:rsidR="004F029E" w:rsidRDefault="004F029E" w:rsidP="000023CD">
      <w:pPr>
        <w:pStyle w:val="BodyText1"/>
        <w:keepNext/>
      </w:pPr>
      <w:r w:rsidRPr="004F029E">
        <w:t>SFTP-protokollasta on julkaistu useita versioita, joista nykyisin käytetyin on versio 3, joka julkaistiin vuonna 2001. Tämän jälkeen on julkaistu versiot 4, 5 ja 6, mutta ne eivät ole saaneet laajaa tukea. Useat SFTP-palvelimien kehittäjät ovat ilmoittaneet, että heillä ei ole aikomusta tukea uusimpia versioita tulevaisuudessa.</w:t>
      </w:r>
      <w:r>
        <w:fldChar w:fldCharType="begin"/>
      </w:r>
      <w:r>
        <w:instrText xml:space="preserve"> REF _Ref176404957 \r \h </w:instrText>
      </w:r>
      <w:r>
        <w:fldChar w:fldCharType="separate"/>
      </w:r>
      <w:r>
        <w:t>[23]</w:t>
      </w:r>
      <w:r>
        <w:fldChar w:fldCharType="end"/>
      </w:r>
      <w:r>
        <w:fldChar w:fldCharType="begin"/>
      </w:r>
      <w:r>
        <w:instrText xml:space="preserve"> REF _Ref176405097 \r \h </w:instrText>
      </w:r>
      <w:r>
        <w:fldChar w:fldCharType="separate"/>
      </w:r>
      <w:r>
        <w:t>[24]</w:t>
      </w:r>
      <w:r>
        <w:fldChar w:fldCharType="end"/>
      </w:r>
    </w:p>
    <w:p w14:paraId="5FCEEF88" w14:textId="011D4D56" w:rsidR="004F029E" w:rsidRDefault="004F029E" w:rsidP="000023CD">
      <w:pPr>
        <w:pStyle w:val="BodyText1"/>
        <w:keepNext/>
      </w:pPr>
      <w:r w:rsidRPr="004F029E">
        <w:t xml:space="preserve">SFTP-protokolla lähettää paketit verkon yli muodossa, jossa paketin alussa on tavun kokoinen tila komennolle, ja sen jälkeen seuraa siirrettävä data. </w:t>
      </w:r>
      <w:r w:rsidR="00577B49">
        <w:fldChar w:fldCharType="begin"/>
      </w:r>
      <w:r w:rsidR="00577B49">
        <w:instrText xml:space="preserve"> REF _Ref176790469 \h </w:instrText>
      </w:r>
      <w:r w:rsidR="00577B49">
        <w:fldChar w:fldCharType="separate"/>
      </w:r>
      <w:r w:rsidR="00577B49">
        <w:t xml:space="preserve">Kuva </w:t>
      </w:r>
      <w:r w:rsidR="00577B49">
        <w:rPr>
          <w:noProof/>
        </w:rPr>
        <w:t>5</w:t>
      </w:r>
      <w:r w:rsidR="00577B49">
        <w:fldChar w:fldCharType="end"/>
      </w:r>
      <w:r w:rsidR="00577B49">
        <w:t xml:space="preserve"> esittää</w:t>
      </w:r>
      <w:r w:rsidRPr="004F029E">
        <w:t xml:space="preserve"> SFTP-protokollan arkkitehtuuri</w:t>
      </w:r>
      <w:r w:rsidR="00577B49">
        <w:t>n</w:t>
      </w:r>
      <w:r w:rsidRPr="004F029E">
        <w:t>, jossa näkyvät pakettien komentojen nimet. Asiakasohjelma lähettää aluksi SSH_FXP_INIT-komennon, jonka mukana on haluttu protokollan versio. Palvelin vastaa SSH_FXP_VERSION-komennolla, joka sisältää palvelimen tukemat versiot. Asiakasohjelman ja palvelimen on tuettava samaa protokollaversiota, jotta yhteys voidaan muodostaa.</w:t>
      </w:r>
      <w:r w:rsidR="001751D9">
        <w:fldChar w:fldCharType="begin"/>
      </w:r>
      <w:r w:rsidR="001751D9">
        <w:instrText xml:space="preserve"> REF _Ref176405097 \r \h </w:instrText>
      </w:r>
      <w:r w:rsidR="001751D9">
        <w:fldChar w:fldCharType="separate"/>
      </w:r>
      <w:r w:rsidR="001751D9">
        <w:t>[24]</w:t>
      </w:r>
      <w:r w:rsidR="001751D9">
        <w:fldChar w:fldCharType="end"/>
      </w:r>
    </w:p>
    <w:p w14:paraId="5FDCACE3" w14:textId="0DCB8569" w:rsidR="001751D9" w:rsidRDefault="001751D9" w:rsidP="000023CD">
      <w:pPr>
        <w:pStyle w:val="BodyText1"/>
        <w:keepNext/>
      </w:pPr>
      <w:r w:rsidRPr="001751D9">
        <w:t>Tiedostojen käsittely tapahtuu niille tarkoitetuilla komennoilla. Esimerkiksi SSH_FXP_OPEN-komento avaa tiedoston tai luo uuden tyhjän tiedoston. Palvelin vastaa SSH_FXP_OPEN-kyselyyn SSH_FXP_HANDLE-komennolla, jos tiedoston avaaminen onnistuu. SSH_FXP_HANDLE palauttaa datana ID:n, jonka avulla asiakasohjelma voi käyttää tiedostoa. Asiakas voi tämän jälkeen lukea tiedoston sisällön SSH_FXP_READ-lukukomennolla</w:t>
      </w:r>
      <w:r w:rsidR="00964F35">
        <w:t>.</w:t>
      </w:r>
      <w:r w:rsidR="00FB7BDA">
        <w:fldChar w:fldCharType="begin"/>
      </w:r>
      <w:r w:rsidR="00FB7BDA">
        <w:instrText xml:space="preserve"> REF _Ref176405097 \r \h </w:instrText>
      </w:r>
      <w:r w:rsidR="00FB7BDA">
        <w:fldChar w:fldCharType="separate"/>
      </w:r>
      <w:r w:rsidR="00FB7BDA">
        <w:t>[24]</w:t>
      </w:r>
      <w:r w:rsidR="00FB7BDA">
        <w:fldChar w:fldCharType="end"/>
      </w:r>
    </w:p>
    <w:p w14:paraId="5774B079" w14:textId="29849F36" w:rsidR="000023CD" w:rsidRDefault="000023CD" w:rsidP="000023CD">
      <w:pPr>
        <w:pStyle w:val="BodyText1"/>
        <w:keepNext/>
      </w:pPr>
      <w:r>
        <w:rPr>
          <w:noProof/>
        </w:rPr>
        <w:lastRenderedPageBreak/>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668F99E9" w:rsidR="000023CD" w:rsidRPr="000023CD" w:rsidRDefault="000023CD" w:rsidP="000023CD">
      <w:pPr>
        <w:pStyle w:val="Caption"/>
      </w:pPr>
      <w:bookmarkStart w:id="14" w:name="_Ref176790469"/>
      <w:r>
        <w:t xml:space="preserve">Kuva </w:t>
      </w:r>
      <w:r>
        <w:fldChar w:fldCharType="begin"/>
      </w:r>
      <w:r>
        <w:instrText xml:space="preserve"> SEQ Kuva \* ARABIC </w:instrText>
      </w:r>
      <w:r>
        <w:fldChar w:fldCharType="separate"/>
      </w:r>
      <w:r w:rsidR="009C289A">
        <w:rPr>
          <w:noProof/>
        </w:rPr>
        <w:t>5</w:t>
      </w:r>
      <w:r>
        <w:rPr>
          <w:noProof/>
        </w:rPr>
        <w:fldChar w:fldCharType="end"/>
      </w:r>
      <w:bookmarkEnd w:id="14"/>
      <w:r w:rsidR="002D2099">
        <w:rPr>
          <w:noProof/>
        </w:rPr>
        <w:t>.</w:t>
      </w:r>
      <w:r>
        <w:t xml:space="preserve"> </w:t>
      </w:r>
      <w:r w:rsidRPr="002D2099">
        <w:rPr>
          <w:b w:val="0"/>
          <w:bCs w:val="0"/>
        </w:rPr>
        <w:t>SFTP-proto</w:t>
      </w:r>
      <w:r w:rsidR="000919F8" w:rsidRPr="002D2099">
        <w:rPr>
          <w:b w:val="0"/>
          <w:bCs w:val="0"/>
        </w:rPr>
        <w:t>k</w:t>
      </w:r>
      <w:r w:rsidRPr="002D2099">
        <w:rPr>
          <w:b w:val="0"/>
          <w:bCs w:val="0"/>
        </w:rPr>
        <w:t>olla</w:t>
      </w:r>
      <w:r w:rsidR="002D2099">
        <w:rPr>
          <w:b w:val="0"/>
          <w:bCs w:val="0"/>
        </w:rPr>
        <w:t>.</w:t>
      </w:r>
    </w:p>
    <w:p w14:paraId="508116AB" w14:textId="5261B977" w:rsidR="003B6E3F" w:rsidRDefault="006B405F" w:rsidP="006B405F">
      <w:pPr>
        <w:pStyle w:val="Heading2"/>
      </w:pPr>
      <w:bookmarkStart w:id="15" w:name="_Toc176747352"/>
      <w:r>
        <w:t>Tiedostojen talletus</w:t>
      </w:r>
      <w:bookmarkEnd w:id="15"/>
    </w:p>
    <w:p w14:paraId="0A14EBB7" w14:textId="00BC4A9C" w:rsidR="0053766B" w:rsidRPr="0053766B" w:rsidRDefault="0053766B" w:rsidP="0053766B">
      <w:pPr>
        <w:pStyle w:val="BodyText1"/>
      </w:pPr>
      <w:r>
        <w:t>Tässä luvussa käsitellään eri talle</w:t>
      </w:r>
      <w:r w:rsidR="00E21B56">
        <w:t>tusrartkaisuita</w:t>
      </w:r>
      <w:r>
        <w:t>, joita pilvialustat yleisesti tarjoavat.</w:t>
      </w:r>
    </w:p>
    <w:p w14:paraId="24E3234E" w14:textId="57C80D9D" w:rsidR="006B405F" w:rsidRDefault="006B405F" w:rsidP="006B405F">
      <w:pPr>
        <w:pStyle w:val="Heading3"/>
      </w:pPr>
      <w:bookmarkStart w:id="16" w:name="_Toc176747353"/>
      <w:r>
        <w:t>SQL</w:t>
      </w:r>
      <w:r w:rsidR="00C77618">
        <w:t>-</w:t>
      </w:r>
      <w:r>
        <w:t>tietoka</w:t>
      </w:r>
      <w:r w:rsidR="0059095D">
        <w:t>n</w:t>
      </w:r>
      <w:r>
        <w:t>nat</w:t>
      </w:r>
      <w:bookmarkEnd w:id="16"/>
    </w:p>
    <w:p w14:paraId="004564C5" w14:textId="3A82F906" w:rsidR="00EF21D1" w:rsidRDefault="00EF21D1" w:rsidP="00EF21D1">
      <w:pPr>
        <w:pStyle w:val="BodyText1"/>
      </w:pPr>
    </w:p>
    <w:p w14:paraId="0A917493" w14:textId="734D6685" w:rsidR="003B2D9E" w:rsidRDefault="00EA62EC" w:rsidP="00EF21D1">
      <w:pPr>
        <w:pStyle w:val="BodyText1"/>
      </w:pPr>
      <w:r w:rsidRPr="00EA62EC">
        <w:t>SQL-tietokannat ovat relaatiotietokantoja, joissa tieto on tallennettuna tauluihin, jotka koostuvat riveistä ja sarakkeista. Taulut perustuvat relaatiomalliin, joka pohjautuu predikaattilogiikkaan. Taulu esittää tiettyyn aiheeseen liittyviä tietoja, sarakkeet kuvaavat kokonaisuuden eri ominaisuuksia, ja rivit edustavat kyseisen asian yksittäisiä ilmentymiä. Taulujen riveillä on uniikki tunniste, eli ID, joka voi koostua yhdestä tai useammasta sarakkeen arvosta. Taulujen välille voidaan luoda yhteyksiä avainten avulla. Avaimet toimivat viitteinä toisten taulujen arvoihin, mahdollistaen tietojen yhdistämisen ja viittaamisen eri taulujen välillä</w:t>
      </w:r>
      <w:r w:rsidR="003B2D9E">
        <w:t>.</w:t>
      </w:r>
      <w:r w:rsidR="00B3247A">
        <w:fldChar w:fldCharType="begin"/>
      </w:r>
      <w:r w:rsidR="00B3247A">
        <w:instrText xml:space="preserve"> REF _Ref176406209 \r \h </w:instrText>
      </w:r>
      <w:r w:rsidR="00B3247A">
        <w:fldChar w:fldCharType="separate"/>
      </w:r>
      <w:r w:rsidR="00B3247A">
        <w:t>[25]</w:t>
      </w:r>
      <w:r w:rsidR="00B3247A">
        <w:fldChar w:fldCharType="end"/>
      </w:r>
    </w:p>
    <w:p w14:paraId="69F3D077" w14:textId="0D3756AA" w:rsidR="00EA62EC" w:rsidRDefault="00EA62EC" w:rsidP="00CA1707">
      <w:pPr>
        <w:pStyle w:val="BodyText1"/>
        <w:keepNext/>
      </w:pPr>
      <w:r w:rsidRPr="00EA62EC">
        <w:t>Tietokannan käyttöä mahdollistavat tietokannan hallintajärjestelmät (DBMS, Database Management Systems). Ne mahdollistavat käyttäjien pääsyn tietokantaan sekä sen päivittämisen ja muokkaamisen. Tietokannan hallintajärjestelmiä on sekä maksullisia että avoimen lähdekoodin ilmaisia vaihtoehtoja. Suosituimmilla avoimen lähdekoodin hallintajärjestelmillä on hyvin samankaltainen pääarkkitehtuuri, vaikka niiden toteutuksissa saattaa olla pieniä eroavaisuuksia.</w:t>
      </w:r>
      <w:r>
        <w:fldChar w:fldCharType="begin"/>
      </w:r>
      <w:r>
        <w:instrText xml:space="preserve"> REF _Ref176406209 \r \h </w:instrText>
      </w:r>
      <w:r>
        <w:fldChar w:fldCharType="separate"/>
      </w:r>
      <w:r>
        <w:t>[25]</w:t>
      </w:r>
      <w:r>
        <w:fldChar w:fldCharType="end"/>
      </w:r>
    </w:p>
    <w:p w14:paraId="5D5ABE02" w14:textId="0C758C79" w:rsidR="000F54B5" w:rsidRDefault="00CA29E8" w:rsidP="000F54B5">
      <w:pPr>
        <w:pStyle w:val="BodyText1"/>
        <w:keepNext/>
      </w:pPr>
      <w:r>
        <w:fldChar w:fldCharType="begin"/>
      </w:r>
      <w:r>
        <w:instrText xml:space="preserve"> REF _Ref108977275 \h </w:instrText>
      </w:r>
      <w:r>
        <w:fldChar w:fldCharType="separate"/>
      </w:r>
      <w:r>
        <w:t xml:space="preserve">Kuva </w:t>
      </w:r>
      <w:r>
        <w:rPr>
          <w:noProof/>
        </w:rPr>
        <w:t>6</w:t>
      </w:r>
      <w:r>
        <w:fldChar w:fldCharType="end"/>
      </w:r>
      <w:r w:rsidR="00450672">
        <w:t xml:space="preserve"> </w:t>
      </w:r>
      <w:r w:rsidR="000F54B5">
        <w:t xml:space="preserve">esittää Postgres-tietokannan arkkitehtuuria. Postgres on yksi suosituimmista avoimen lähdekoodin tietokannoista, ja se julkaistiin vuonna 1995. Postgres toimii asiakas-palvelin-mallilla, jossa asiakasohjelma ottaa yhteyden hallintajärjestelmään. Postgres luo jokaiselle asiakasyhteydelle oman palvelinprosessin. Kaikilla </w:t>
      </w:r>
      <w:r w:rsidR="000F54B5">
        <w:lastRenderedPageBreak/>
        <w:t>palvelinprosesseilla on pääsy jaettuun muistiin, joka sijaitsee RAM-muistissa. Tietokantakyselyt kohdistuvat jaettuun muistiin, joka sisältää kopion levyllä olevasta datasta. Jaettu muisti on huomattavasti nopeampi kuin levyltä lukeminen, joten lukuoperaatiot tehdään suoraan jaettuun muistiin.</w:t>
      </w:r>
      <w:r w:rsidR="000F54B5">
        <w:fldChar w:fldCharType="begin"/>
      </w:r>
      <w:r w:rsidR="000F54B5">
        <w:instrText xml:space="preserve"> REF _Ref176406218 \r \h </w:instrText>
      </w:r>
      <w:r w:rsidR="000F54B5">
        <w:fldChar w:fldCharType="separate"/>
      </w:r>
      <w:r w:rsidR="000F54B5">
        <w:t>[26]</w:t>
      </w:r>
      <w:r w:rsidR="000F54B5">
        <w:fldChar w:fldCharType="end"/>
      </w:r>
      <w:r w:rsidR="000F54B5">
        <w:fldChar w:fldCharType="begin"/>
      </w:r>
      <w:r w:rsidR="000F54B5">
        <w:instrText xml:space="preserve"> REF _Ref176406219 \r \h </w:instrText>
      </w:r>
      <w:r w:rsidR="000F54B5">
        <w:fldChar w:fldCharType="separate"/>
      </w:r>
      <w:r w:rsidR="000F54B5">
        <w:t>[27]</w:t>
      </w:r>
      <w:r w:rsidR="000F54B5">
        <w:fldChar w:fldCharType="end"/>
      </w:r>
    </w:p>
    <w:p w14:paraId="05BB43AF" w14:textId="305349B0" w:rsidR="00EA62EC" w:rsidRDefault="000F54B5" w:rsidP="00CA1707">
      <w:pPr>
        <w:pStyle w:val="BodyText1"/>
        <w:keepNext/>
      </w:pPr>
      <w:r>
        <w:t>Kirjoitusoperaatiot käsitellään ensin Write-Ahead Log (WAL) -logissa. Muutokset tehdään ensin jaettuun muistiin, ja sen jälkeen WAL-kirjoittaja kirjoittaa muutokset levylle säännöllisenä taustaprosessina. Checkpointer- ja writer-prosessit päivittävät muutokset jaetusta muistista levylle sen jälkeen, kun muutokset on kirjattu WAL-tiedostoon. Levylle kirjoittaminen tapahtuu taustalla pienissä erissä, koska I/O-operaatiot ovat raskaita ja aikaa vieviä. Jaetussa muistissa säilytetään myös poistettujen rivien sekä muutettujen rivien vanhoja versioita, koska muut prosessit saattavat tarvita näitä arvoja. Autovacuum-prosessi poistaa vanhentuneet rivit jaetusta muistista</w:t>
      </w:r>
      <w:r w:rsidR="000D2621">
        <w:t>.</w:t>
      </w:r>
      <w:r w:rsidR="00B3247A">
        <w:fldChar w:fldCharType="begin"/>
      </w:r>
      <w:r w:rsidR="00B3247A">
        <w:instrText xml:space="preserve"> REF _Ref176406218 \r \h </w:instrText>
      </w:r>
      <w:r w:rsidR="00B3247A">
        <w:fldChar w:fldCharType="separate"/>
      </w:r>
      <w:r w:rsidR="00B3247A">
        <w:t>[26]</w:t>
      </w:r>
      <w:r w:rsidR="00B3247A">
        <w:fldChar w:fldCharType="end"/>
      </w:r>
      <w:r w:rsidR="00B3247A">
        <w:fldChar w:fldCharType="begin"/>
      </w:r>
      <w:r w:rsidR="00B3247A">
        <w:instrText xml:space="preserve"> REF _Ref176406219 \r \h </w:instrText>
      </w:r>
      <w:r w:rsidR="00B3247A">
        <w:fldChar w:fldCharType="separate"/>
      </w:r>
      <w:r w:rsidR="00B3247A">
        <w:t>[27]</w:t>
      </w:r>
      <w:r w:rsidR="00B3247A">
        <w:fldChar w:fldCharType="end"/>
      </w:r>
      <w:r w:rsidR="000D2621">
        <w:t xml:space="preserve"> </w:t>
      </w:r>
    </w:p>
    <w:p w14:paraId="598F084B" w14:textId="1F045EF3" w:rsidR="00CA1707" w:rsidRDefault="00CA1707" w:rsidP="00CA1707">
      <w:pPr>
        <w:pStyle w:val="BodyText1"/>
        <w:keepNext/>
      </w:pPr>
      <w:r>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7FA6C123" w:rsidR="00EF21D1" w:rsidRDefault="00CA1707" w:rsidP="00CA1707">
      <w:pPr>
        <w:pStyle w:val="Caption"/>
      </w:pPr>
      <w:bookmarkStart w:id="17" w:name="_Ref108977275"/>
      <w:bookmarkStart w:id="18" w:name="_Ref108977338"/>
      <w:r>
        <w:t xml:space="preserve">Kuva </w:t>
      </w:r>
      <w:r>
        <w:fldChar w:fldCharType="begin"/>
      </w:r>
      <w:r>
        <w:instrText xml:space="preserve"> SEQ Kuva \* ARABIC </w:instrText>
      </w:r>
      <w:r>
        <w:fldChar w:fldCharType="separate"/>
      </w:r>
      <w:r w:rsidR="009C289A">
        <w:rPr>
          <w:noProof/>
        </w:rPr>
        <w:t>6</w:t>
      </w:r>
      <w:r>
        <w:rPr>
          <w:noProof/>
        </w:rPr>
        <w:fldChar w:fldCharType="end"/>
      </w:r>
      <w:bookmarkEnd w:id="17"/>
      <w:r w:rsidR="002D2099">
        <w:rPr>
          <w:noProof/>
        </w:rPr>
        <w:t>.</w:t>
      </w:r>
      <w:r>
        <w:t xml:space="preserve"> </w:t>
      </w:r>
      <w:r w:rsidRPr="002D2099">
        <w:rPr>
          <w:b w:val="0"/>
          <w:bCs w:val="0"/>
        </w:rPr>
        <w:t>Postgresin arkkitehtuuri</w:t>
      </w:r>
      <w:bookmarkEnd w:id="18"/>
      <w:r w:rsidR="002D2099">
        <w:rPr>
          <w:b w:val="0"/>
          <w:bCs w:val="0"/>
        </w:rPr>
        <w:t>.</w:t>
      </w:r>
    </w:p>
    <w:p w14:paraId="52B9A122" w14:textId="4E63F495" w:rsidR="006E05EF" w:rsidRDefault="006E05EF" w:rsidP="006E05EF">
      <w:pPr>
        <w:pStyle w:val="Heading3"/>
      </w:pPr>
      <w:bookmarkStart w:id="19" w:name="_Toc176747354"/>
      <w:r>
        <w:t>N</w:t>
      </w:r>
      <w:r w:rsidR="00B6394A">
        <w:t>o</w:t>
      </w:r>
      <w:r>
        <w:t>SQL</w:t>
      </w:r>
      <w:bookmarkEnd w:id="19"/>
    </w:p>
    <w:p w14:paraId="5B3D4A02" w14:textId="594D12E8" w:rsidR="006E05EF" w:rsidRDefault="006E05EF" w:rsidP="006E05EF">
      <w:pPr>
        <w:pStyle w:val="BodyText1"/>
      </w:pPr>
    </w:p>
    <w:p w14:paraId="54DAF31A" w14:textId="4644D9B5" w:rsidR="004579BB" w:rsidRDefault="00B6394A" w:rsidP="006E05EF">
      <w:pPr>
        <w:pStyle w:val="BodyText1"/>
      </w:pPr>
      <w:r w:rsidRPr="00B6394A">
        <w:t xml:space="preserve">NoSQL tarjoaa mahdollisuuden tallentaa dataa muussa muodossa kuin relaatiomallin tauluina. Ensimmäiset NoSQL-tietokannat kehitettiin jo 1960-luvulla, mutta termi NoSQL syntyi vasta 2000-luvun alussa. NoSQL-tietokannoille ei ole yhtä yksiselitteistä </w:t>
      </w:r>
      <w:r w:rsidRPr="00B6394A">
        <w:lastRenderedPageBreak/>
        <w:t>määritelmää, vaan ne jaetaan neljään pääkategoriaan: asiakirjatietokannat, avain-arvo-tietokannat, sarakepohjaiset tietokannat ja graafitietokannat.</w:t>
      </w:r>
      <w:r w:rsidR="001F5B12">
        <w:t>.</w:t>
      </w:r>
      <w:r w:rsidR="004579BB">
        <w:t xml:space="preserve">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t xml:space="preserve"> </w:t>
      </w:r>
    </w:p>
    <w:p w14:paraId="7EDEAA88" w14:textId="31709FCA" w:rsidR="004579BB" w:rsidRDefault="00B6394A" w:rsidP="006E05EF">
      <w:pPr>
        <w:pStyle w:val="BodyText1"/>
      </w:pPr>
      <w:r w:rsidRPr="00B6394A">
        <w:t>Asiakirjatietokannat tallentavat datan dokumentteina. Yleisimmin käytetyt dokumenttiformaatit ovat JSON, BSON ja XML. Tietokannan dokumentit voivat olla sisäkkäisiä, ja tiettyjä elementtejä dokumentin sisällä voidaan indeksoida nopeamman haun mahdollistamiseksi. Asiakirjatietokannat käyttävät kokoelmia, joihin tallennetaan yleensä asiakirjoja, joilla on samankaltainen sisältö. Tämä vastaa sitä, miten SQL-tietokannat tallentavat dataa tauluihin.</w:t>
      </w:r>
      <w:r>
        <w:t xml:space="preserve"> </w:t>
      </w:r>
      <w:r w:rsidRPr="00B6394A">
        <w:t>Asiakirjatietokannoissa on joustavat skeemat, mikä tarkoittaa, että kaikissa kokoelman asiakirjoissa ei tarvitse olla samoja kenttiä. Skeemavalidoinnin avulla kentille voidaan luoda sääntöjä, kuten sallitut tietotyypit ja arvoalueet, ja näin varmistaa, että asiakirjojen kentät noudattavat haluttua rakennetta. Asiakirjatietokannoissa on käytössä API tai kyselykieli, joiden avulla voidaan suorittaa operaatioita tietokantaan.</w:t>
      </w:r>
      <w:r w:rsidR="009C72C4">
        <w:t xml:space="preserve"> </w:t>
      </w:r>
      <w:r w:rsidR="004579BB">
        <w:fldChar w:fldCharType="begin"/>
      </w:r>
      <w:r w:rsidR="004579BB">
        <w:instrText xml:space="preserve"> REF _Ref176493858 \r \h </w:instrText>
      </w:r>
      <w:r w:rsidR="004579BB">
        <w:fldChar w:fldCharType="separate"/>
      </w:r>
      <w:r w:rsidR="004579BB">
        <w:t>[28]</w:t>
      </w:r>
      <w:r w:rsidR="004579BB">
        <w:fldChar w:fldCharType="end"/>
      </w:r>
      <w:r w:rsidR="004579BB">
        <w:fldChar w:fldCharType="begin"/>
      </w:r>
      <w:r w:rsidR="004579BB">
        <w:instrText xml:space="preserve"> REF _Ref176493904 \r \h </w:instrText>
      </w:r>
      <w:r w:rsidR="004579BB">
        <w:fldChar w:fldCharType="separate"/>
      </w:r>
      <w:r w:rsidR="004579BB">
        <w:t>[29]</w:t>
      </w:r>
      <w:r w:rsidR="004579BB">
        <w:fldChar w:fldCharType="end"/>
      </w:r>
    </w:p>
    <w:p w14:paraId="4324FC2E" w14:textId="2B562CF0" w:rsidR="004579BB" w:rsidRDefault="00B6394A" w:rsidP="006E05EF">
      <w:pPr>
        <w:pStyle w:val="BodyText1"/>
      </w:pPr>
      <w:r w:rsidRPr="00B6394A">
        <w:t>Avain-arvo-tietokannat ovat tietokantatyyppejä, joissa data tallennetaan avain-arvo-muodossa, ja ne on optimoitu nopeaan tietojen lukemiseen ja kirjoittamiseen. Tietoja haetaan yksilöllisen avaimen avulla, ja arvot voivat sisältää minkä tahansa tietotyypin. Yksi yleinen käyttötapaus avain-arvo-tietokannoille on datan tallentaminen välimuistiin, joko muistiin tai levylle</w:t>
      </w:r>
      <w:r w:rsidR="00E000AF">
        <w:t xml:space="preserve">. </w:t>
      </w:r>
      <w:r w:rsidR="004579BB">
        <w:fldChar w:fldCharType="begin"/>
      </w:r>
      <w:r w:rsidR="004579BB">
        <w:instrText xml:space="preserve"> REF _Ref176493947 \r \h </w:instrText>
      </w:r>
      <w:r w:rsidR="004579BB">
        <w:fldChar w:fldCharType="separate"/>
      </w:r>
      <w:r w:rsidR="004579BB">
        <w:t>[30]</w:t>
      </w:r>
      <w:r w:rsidR="004579BB">
        <w:fldChar w:fldCharType="end"/>
      </w:r>
    </w:p>
    <w:p w14:paraId="7E80FA60" w14:textId="0160547F" w:rsidR="00B6394A" w:rsidRDefault="00B6394A" w:rsidP="006E05EF">
      <w:pPr>
        <w:pStyle w:val="BodyText1"/>
      </w:pPr>
      <w:r w:rsidRPr="00B6394A">
        <w:t>Sarakepohjaiset tietokannat tallentavat datan tauluihin samalla tavalla kuin SQL-tietokannat. Ero näiden tietokantojen välillä syntyy siitä, miten data tallennetaan levylle. Sarakepohjaisissa tietokannoissa data tallennetaan sarakkeittain, kun taas SQL-tietokannoissa data tallennetaan riveittäin.</w:t>
      </w:r>
      <w:r w:rsidR="00577B49">
        <w:t xml:space="preserve"> </w:t>
      </w:r>
      <w:r w:rsidR="00577B49">
        <w:fldChar w:fldCharType="begin"/>
      </w:r>
      <w:r w:rsidR="00577B49">
        <w:instrText xml:space="preserve"> REF _Ref176790514 \h </w:instrText>
      </w:r>
      <w:r w:rsidR="00577B49">
        <w:fldChar w:fldCharType="separate"/>
      </w:r>
      <w:r w:rsidR="00577B49">
        <w:t xml:space="preserve">Kuva </w:t>
      </w:r>
      <w:r w:rsidR="00577B49">
        <w:rPr>
          <w:noProof/>
        </w:rPr>
        <w:t>7</w:t>
      </w:r>
      <w:r w:rsidR="00577B49">
        <w:fldChar w:fldCharType="end"/>
      </w:r>
      <w:r w:rsidRPr="00B6394A">
        <w:t xml:space="preserve"> esittää SQL-tietokantojen ja sarakepohjaisten tietokantojen tapaa tallentaa taulujen data levylle.</w:t>
      </w:r>
      <w:r>
        <w:fldChar w:fldCharType="begin"/>
      </w:r>
      <w:r>
        <w:instrText xml:space="preserve"> REF _Ref176493947 \r \h </w:instrText>
      </w:r>
      <w:r>
        <w:fldChar w:fldCharType="separate"/>
      </w:r>
      <w:r>
        <w:t>[30]</w:t>
      </w:r>
      <w:r>
        <w:fldChar w:fldCharType="end"/>
      </w:r>
    </w:p>
    <w:p w14:paraId="368DD64A" w14:textId="77777777" w:rsidR="005F3A5C" w:rsidRDefault="00541D44" w:rsidP="005F3A5C">
      <w:pPr>
        <w:pStyle w:val="BodyText1"/>
        <w:keepNext/>
      </w:pPr>
      <w:r>
        <w:rPr>
          <w:noProof/>
        </w:rPr>
        <w:drawing>
          <wp:inline distT="0" distB="0" distL="0" distR="0" wp14:anchorId="4CC5DCC4" wp14:editId="50CDB361">
            <wp:extent cx="5400040" cy="2256790"/>
            <wp:effectExtent l="0" t="0" r="0" b="0"/>
            <wp:docPr id="152945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454996" name="Picture 1"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256790"/>
                    </a:xfrm>
                    <a:prstGeom prst="rect">
                      <a:avLst/>
                    </a:prstGeom>
                    <a:noFill/>
                    <a:ln>
                      <a:noFill/>
                    </a:ln>
                  </pic:spPr>
                </pic:pic>
              </a:graphicData>
            </a:graphic>
          </wp:inline>
        </w:drawing>
      </w:r>
    </w:p>
    <w:p w14:paraId="39F35308" w14:textId="54AE3029" w:rsidR="006E05EF" w:rsidRDefault="005F3A5C" w:rsidP="005F3A5C">
      <w:pPr>
        <w:pStyle w:val="Caption"/>
      </w:pPr>
      <w:bookmarkStart w:id="20" w:name="_Ref176790514"/>
      <w:r>
        <w:t xml:space="preserve">Kuva </w:t>
      </w:r>
      <w:r>
        <w:fldChar w:fldCharType="begin"/>
      </w:r>
      <w:r>
        <w:instrText xml:space="preserve"> SEQ Kuva \* ARABIC </w:instrText>
      </w:r>
      <w:r>
        <w:fldChar w:fldCharType="separate"/>
      </w:r>
      <w:r w:rsidR="009C289A">
        <w:rPr>
          <w:noProof/>
        </w:rPr>
        <w:t>7</w:t>
      </w:r>
      <w:r>
        <w:fldChar w:fldCharType="end"/>
      </w:r>
      <w:bookmarkEnd w:id="20"/>
      <w:r w:rsidR="002D2099">
        <w:t>.</w:t>
      </w:r>
      <w:r>
        <w:t xml:space="preserve"> </w:t>
      </w:r>
      <w:r w:rsidRPr="002D2099">
        <w:rPr>
          <w:b w:val="0"/>
          <w:bCs w:val="0"/>
        </w:rPr>
        <w:t>SQL- ja sarakepohjaisten tietokantojen taulujen erot</w:t>
      </w:r>
      <w:r w:rsidR="002D2099">
        <w:rPr>
          <w:b w:val="0"/>
          <w:bCs w:val="0"/>
        </w:rPr>
        <w:t>.</w:t>
      </w:r>
    </w:p>
    <w:p w14:paraId="2B3DF49B" w14:textId="77777777" w:rsidR="005F3A5C" w:rsidRDefault="005F3A5C" w:rsidP="005F3A5C">
      <w:pPr>
        <w:pStyle w:val="BodyText1"/>
        <w:keepNext/>
      </w:pPr>
    </w:p>
    <w:p w14:paraId="6C245789" w14:textId="2EC71013" w:rsidR="004579BB" w:rsidRDefault="000825D0" w:rsidP="005F3A5C">
      <w:pPr>
        <w:pStyle w:val="BodyText1"/>
        <w:keepNext/>
      </w:pPr>
      <w:r w:rsidRPr="000825D0">
        <w:t>SQL-tietokannat tallentavat yhden rivin tiedot muistiin samaan paikkaan ja ovat optimoituja rivien nopeaan lukemiseen ja kirjoittamiseen. Sarakepohjaiset tietokannat järjestävät tiedot sarakkeittain ja pitävät kaikki tiettyyn sarakkeeseen liittyvät tiedot muistissa vierekkäin. Ne ovat optimoituja sarakkeiden tehokkaaseen lukemiseen. Sarakepohjaiset tietokannat ovat erityisen hyödyllisiä analyyttisissä kyselyissä, joissa skannataan tai aggregoidaan suuria tietokokonaisuuksia, mutta tarvitaan vain muutamia sarakkeita. Koska vain tarvittavat sarakkeet luetaan tallennustilasta, I/O-operaatioihin kuluva aika on huomattavasti pienempi kuin SQL-tietokannoissa. Vaikka sarakepohjaiset tietokannat soveltuvat erinomaisesti analytiikkaan, niiden kirjoitustapa vaikeuttaa tietojen päivittämistä. Uuden rivin lisääminen tietokantaan vaatii useita kirjoitusoperaatioita, koska jokaisen sarakkeen arvo täytyy kirjoittaa levylle erilliseen paikkaan</w:t>
      </w:r>
      <w:r w:rsidR="007A167C" w:rsidRPr="007A167C">
        <w:t>.</w:t>
      </w:r>
      <w:r w:rsidR="004579BB">
        <w:fldChar w:fldCharType="begin"/>
      </w:r>
      <w:r w:rsidR="004579BB">
        <w:instrText xml:space="preserve"> REF _Ref176493947 \r \h </w:instrText>
      </w:r>
      <w:r w:rsidR="004579BB">
        <w:fldChar w:fldCharType="separate"/>
      </w:r>
      <w:r w:rsidR="004579BB">
        <w:t>[30]</w:t>
      </w:r>
      <w:r w:rsidR="004579BB">
        <w:fldChar w:fldCharType="end"/>
      </w:r>
      <w:r w:rsidR="004579BB">
        <w:t xml:space="preserve"> </w:t>
      </w:r>
    </w:p>
    <w:p w14:paraId="4DB82933" w14:textId="0B52EF41" w:rsidR="005F3A5C" w:rsidRDefault="000825D0" w:rsidP="005F3A5C">
      <w:pPr>
        <w:pStyle w:val="BodyText1"/>
        <w:keepNext/>
      </w:pPr>
      <w:r w:rsidRPr="000825D0">
        <w:t>Graafitietokannat tallentavat tiedot solmuina ja reitteinä. Solmut tallentavat tyypillisesti tietoja kohteista, ja reitit tallentavat tietoja solmujen välisistä suhteista. Ne soveltuvat erityisen hyvin monimutkaisiin ja vahvasti kytkeytyneisiin tietoihin, joissa suhteet tai niiden riippuvuudet eivät ole yksinkertaisia. Graafitietokantojen taustalla oleva tallennusmekanismi voi vaihdella. Yleisesti graafitietokannat käyttävät muita tietokantoja tallennusratkaisunaan, ja suosituimmat näistä ovat SQL-tietokannat, asiakirjatietokannat ja avain-arvo-tietokannat.</w:t>
      </w:r>
      <w:r w:rsidR="00232D1D" w:rsidRPr="00232D1D">
        <w:t xml:space="preserve"> </w:t>
      </w:r>
      <w:r w:rsidR="004579BB">
        <w:fldChar w:fldCharType="begin"/>
      </w:r>
      <w:r w:rsidR="004579BB">
        <w:instrText xml:space="preserve"> REF _Ref176493947 \r \h </w:instrText>
      </w:r>
      <w:r w:rsidR="004579BB">
        <w:fldChar w:fldCharType="separate"/>
      </w:r>
      <w:r w:rsidR="004579BB">
        <w:t>[30]</w:t>
      </w:r>
      <w:r w:rsidR="004579BB">
        <w:fldChar w:fldCharType="end"/>
      </w:r>
    </w:p>
    <w:p w14:paraId="69E6A1E8" w14:textId="16453CF4" w:rsidR="003B6E3F" w:rsidRDefault="006B405F" w:rsidP="006B405F">
      <w:pPr>
        <w:pStyle w:val="Heading3"/>
      </w:pPr>
      <w:bookmarkStart w:id="21" w:name="_Toc176747355"/>
      <w:r>
        <w:t xml:space="preserve">Object </w:t>
      </w:r>
      <w:r w:rsidR="0097348B">
        <w:t>s</w:t>
      </w:r>
      <w:r>
        <w:t>torage</w:t>
      </w:r>
      <w:bookmarkEnd w:id="21"/>
    </w:p>
    <w:p w14:paraId="57CE3DDB" w14:textId="4FFA9061" w:rsidR="00EE377D" w:rsidRDefault="00EE377D" w:rsidP="00EE377D">
      <w:pPr>
        <w:pStyle w:val="BodyText1"/>
      </w:pPr>
    </w:p>
    <w:p w14:paraId="2C98F50A" w14:textId="2EE40F9A" w:rsidR="00C22551" w:rsidRDefault="00770669" w:rsidP="0041290D">
      <w:pPr>
        <w:pStyle w:val="BodyText1"/>
      </w:pPr>
      <w:r w:rsidRPr="00770669">
        <w:t xml:space="preserve">Object </w:t>
      </w:r>
      <w:r w:rsidR="0097348B">
        <w:t>s</w:t>
      </w:r>
      <w:r w:rsidRPr="00770669">
        <w:t xml:space="preserve">torage tarjoaa tallennusratkaisun rakenteettomalle datalle. Tiedostojen tyypillä ja koolla ei ole merkitystä, vaan kaikki tiedostot tallennetaan yhteen ämpäriin. Ämpärissä tiedostoilla ei ole kansiorakennetta, vaan jokaisella tiedostolla on uniikki tunniste (ID). Ämpäriin pääsee käsiksi HTTP REST -rajapinnan kautta, joka mahdollistaa tiedostojen hallinnan. Jokainen Object </w:t>
      </w:r>
      <w:r w:rsidR="0097348B">
        <w:t>s</w:t>
      </w:r>
      <w:r w:rsidRPr="00770669">
        <w:t xml:space="preserve">torage -palvelua toteuttava taho voi luoda oman REST-rajapintansa, mutta käytännössä lähes kaikki noudattavat Amazon AWS S3 -ämpärin rajapintaa. S3 oli ensimmäinen Object </w:t>
      </w:r>
      <w:r w:rsidR="0097348B">
        <w:t>s</w:t>
      </w:r>
      <w:r w:rsidRPr="00770669">
        <w:t xml:space="preserve">torage -ratkaisu pilvialustoilla, ja sen hyvin dokumentoitu rajapinta teki siitä erittäin suositun. Tämän seurauksena muut pilvialustat alkoivat tarjota samaa rajapintaa. Object </w:t>
      </w:r>
      <w:r w:rsidR="0097348B">
        <w:t>s</w:t>
      </w:r>
      <w:r w:rsidRPr="00770669">
        <w:t xml:space="preserve">torage tarjoaa erittäin hyvän skaalautuvuuden, sillä ämpärin kokoa voidaan kasvattaa jopa exatavujen suuruiseksi. Lisäksi Object </w:t>
      </w:r>
      <w:r w:rsidR="0097348B">
        <w:t>s</w:t>
      </w:r>
      <w:r w:rsidRPr="00770669">
        <w:t xml:space="preserve">torage on kustannustehokas ratkaisu, koska laskutus perustuu ainoastaan käytetyn tallennustilan määrään. Toisin kuin perinteisissä </w:t>
      </w:r>
      <w:r w:rsidRPr="00770669">
        <w:lastRenderedPageBreak/>
        <w:t>levytallennusratkaisuissa, käyttäjää ei veloiteta ylimääräisestä varalla olevasta tallennustilasta</w:t>
      </w:r>
      <w:r w:rsidR="00E63726">
        <w:t>.</w:t>
      </w:r>
      <w:r w:rsidR="00C22551">
        <w:fldChar w:fldCharType="begin"/>
      </w:r>
      <w:r w:rsidR="00C22551">
        <w:instrText xml:space="preserve"> REF _Ref176526788 \r \h </w:instrText>
      </w:r>
      <w:r w:rsidR="00C22551">
        <w:fldChar w:fldCharType="separate"/>
      </w:r>
      <w:r w:rsidR="00C22551">
        <w:t>[31]</w:t>
      </w:r>
      <w:r w:rsidR="00C22551">
        <w:fldChar w:fldCharType="end"/>
      </w:r>
    </w:p>
    <w:p w14:paraId="72362E34" w14:textId="2F7879AF" w:rsidR="005F4BBA" w:rsidRDefault="00770669" w:rsidP="00770669">
      <w:pPr>
        <w:pStyle w:val="BodyText1"/>
      </w:pPr>
      <w:r w:rsidRPr="00770669">
        <w:t xml:space="preserve">Nykyään jokaisella suurella pilvialustalla on oma versio Object </w:t>
      </w:r>
      <w:r w:rsidR="0097348B">
        <w:t>s</w:t>
      </w:r>
      <w:r w:rsidRPr="00770669">
        <w:t>toragesta, ja niiden sisäiset toteutukset voivat vaihdella. Seuraavaksi on esitelty IBM</w:t>
      </w:r>
      <w:r>
        <w:t xml:space="preserve">:n </w:t>
      </w:r>
      <w:r w:rsidRPr="00770669">
        <w:t xml:space="preserve">Object </w:t>
      </w:r>
      <w:r w:rsidR="0097348B">
        <w:t>s</w:t>
      </w:r>
      <w:r w:rsidRPr="00770669">
        <w:t>torage -toteutus.</w:t>
      </w:r>
      <w:r w:rsidR="00577B49">
        <w:t xml:space="preserve"> </w:t>
      </w:r>
      <w:r w:rsidR="00577B49">
        <w:fldChar w:fldCharType="begin"/>
      </w:r>
      <w:r w:rsidR="00577B49">
        <w:instrText xml:space="preserve"> REF _Ref176790603 \h </w:instrText>
      </w:r>
      <w:r w:rsidR="00577B49">
        <w:fldChar w:fldCharType="separate"/>
      </w:r>
      <w:r w:rsidR="00577B49" w:rsidRPr="002D2099">
        <w:t xml:space="preserve">Kuva </w:t>
      </w:r>
      <w:r w:rsidR="00577B49">
        <w:rPr>
          <w:noProof/>
        </w:rPr>
        <w:t>8</w:t>
      </w:r>
      <w:r w:rsidR="00577B49">
        <w:fldChar w:fldCharType="end"/>
      </w:r>
      <w:r w:rsidR="00577B49">
        <w:t xml:space="preserve"> esittää sen arkkitehtuurin korkealla tasolla.</w:t>
      </w:r>
    </w:p>
    <w:p w14:paraId="1135CA9B" w14:textId="5F3E4050" w:rsidR="00457D0A" w:rsidRPr="00161294" w:rsidRDefault="00457D0A" w:rsidP="00457D0A">
      <w:pPr>
        <w:pStyle w:val="BodyText1"/>
        <w:keepNext/>
      </w:pPr>
      <w:r w:rsidRPr="0097348B">
        <w:t xml:space="preserve">  </w:t>
      </w:r>
      <w:r w:rsidRPr="00161294">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34295CD0" w:rsidR="004F2452" w:rsidRPr="002D2099" w:rsidRDefault="00457D0A" w:rsidP="00457D0A">
      <w:pPr>
        <w:pStyle w:val="Caption"/>
      </w:pPr>
      <w:bookmarkStart w:id="22" w:name="_Ref176790603"/>
      <w:r w:rsidRPr="002D2099">
        <w:t xml:space="preserve">Kuva </w:t>
      </w:r>
      <w:r>
        <w:fldChar w:fldCharType="begin"/>
      </w:r>
      <w:r w:rsidRPr="002D2099">
        <w:instrText xml:space="preserve"> SEQ Kuva \* ARABIC </w:instrText>
      </w:r>
      <w:r>
        <w:fldChar w:fldCharType="separate"/>
      </w:r>
      <w:r w:rsidR="009C289A">
        <w:rPr>
          <w:noProof/>
        </w:rPr>
        <w:t>8</w:t>
      </w:r>
      <w:r>
        <w:rPr>
          <w:noProof/>
        </w:rPr>
        <w:fldChar w:fldCharType="end"/>
      </w:r>
      <w:bookmarkEnd w:id="22"/>
      <w:r w:rsidR="002D2099">
        <w:rPr>
          <w:noProof/>
        </w:rPr>
        <w:t>.</w:t>
      </w:r>
      <w:r w:rsidRPr="002D2099">
        <w:t xml:space="preserve"> </w:t>
      </w:r>
      <w:r w:rsidRPr="002D2099">
        <w:rPr>
          <w:b w:val="0"/>
          <w:bCs w:val="0"/>
        </w:rPr>
        <w:t>IBM</w:t>
      </w:r>
      <w:r w:rsidR="002D2099">
        <w:rPr>
          <w:b w:val="0"/>
          <w:bCs w:val="0"/>
        </w:rPr>
        <w:t>:n</w:t>
      </w:r>
      <w:r w:rsidRPr="002D2099">
        <w:rPr>
          <w:b w:val="0"/>
          <w:bCs w:val="0"/>
        </w:rPr>
        <w:t xml:space="preserve"> Object </w:t>
      </w:r>
      <w:r w:rsidR="002D2099">
        <w:rPr>
          <w:b w:val="0"/>
          <w:bCs w:val="0"/>
        </w:rPr>
        <w:t>s</w:t>
      </w:r>
      <w:r w:rsidRPr="002D2099">
        <w:rPr>
          <w:b w:val="0"/>
          <w:bCs w:val="0"/>
        </w:rPr>
        <w:t>torage</w:t>
      </w:r>
      <w:r w:rsidR="002D2099" w:rsidRPr="002D2099">
        <w:rPr>
          <w:b w:val="0"/>
          <w:bCs w:val="0"/>
        </w:rPr>
        <w:t>n arkkitehtuu</w:t>
      </w:r>
      <w:r w:rsidR="002D2099">
        <w:rPr>
          <w:b w:val="0"/>
          <w:bCs w:val="0"/>
        </w:rPr>
        <w:t>ri.</w:t>
      </w:r>
    </w:p>
    <w:p w14:paraId="192AECBD" w14:textId="57483DB4" w:rsidR="00A4356A" w:rsidRDefault="00770669" w:rsidP="00537692">
      <w:pPr>
        <w:pStyle w:val="BodyText1"/>
      </w:pPr>
      <w:r w:rsidRPr="00770669">
        <w:t>Manager tarjoaa toiminnot admin-käyttäjille ja mahdollistaa järjestelmän valvonnan sekä hallinnan. Accesser tarjoaa REST-rajapinnan käyttäjille ja vastaa datan salauksesta tallennuksen yhteydessä sekä salauksen purkamisesta lukuvaiheessa. Slicestor on vastuussa tiedostosiivujen tallentamisesta, jotka se saa Accesserilta. Slicestoreiden ryhmää kutsutaan laitekokonaisuudeksi, ja laitekokonaisuuksien ryhmää puolestaan varastointialtaaksi. Ämpärit sijaitsevat sisäisessä arkkitehtuurissa varastointialtaassa. Yksi varastointiallas voi sisältää useita ämpäreitä, ja jokainen ämpäri koostuu Slicstoreista, jotka kuuluvat eri laitekokonaisuuksiin</w:t>
      </w:r>
      <w:r w:rsidR="00A4356A">
        <w:t>.</w:t>
      </w:r>
      <w:r w:rsidR="00A4356A">
        <w:fldChar w:fldCharType="begin"/>
      </w:r>
      <w:r w:rsidR="00A4356A">
        <w:instrText xml:space="preserve"> REF _Ref176526800 \r \h </w:instrText>
      </w:r>
      <w:r w:rsidR="00A4356A">
        <w:fldChar w:fldCharType="separate"/>
      </w:r>
      <w:r w:rsidR="00A4356A">
        <w:t>[32]</w:t>
      </w:r>
      <w:r w:rsidR="00A4356A">
        <w:fldChar w:fldCharType="end"/>
      </w:r>
    </w:p>
    <w:p w14:paraId="38CEB3C3" w14:textId="28D64734" w:rsidR="00537692" w:rsidRDefault="00A57F2D" w:rsidP="00537692">
      <w:pPr>
        <w:pStyle w:val="BodyText1"/>
      </w:pPr>
      <w:r w:rsidRPr="00A57F2D">
        <w:t>Datan tallentamiseen käytetään Information Dispersal Algorithm (IDA) -algoritmia. Algoritmin perusidea on seuraava: tallennettava tiedosto pilkotaan paloiksi, ja palojen lukumäärää kutsutaan algoritmin leveydeksi. Kaikkia näitä paloja ei kuitenkaan tarvita tiedoston lukemiseen tai kirjoittamiseen kokonaisuudessaan, vaan pienempi määrä riittää. Lukukynnysarvo määrittää, kuinka monta palaa tarvitaan alkuperäisen datan lukemiseksi, ja kirjoituskynnysarvo määrittää, kuinka monta palaa on kirjoitettava, jotta kirjoitusoperaatio voidaan merkitä suoritetuksi. Kirjoituskynnysarvo on aina suurempi kuin lukukynnysarvo</w:t>
      </w:r>
      <w:r w:rsidR="0021311D">
        <w:t>.</w:t>
      </w:r>
      <w:r w:rsidR="00C22551">
        <w:fldChar w:fldCharType="begin"/>
      </w:r>
      <w:r w:rsidR="00C22551">
        <w:instrText xml:space="preserve"> REF _Ref176526800 \r \h </w:instrText>
      </w:r>
      <w:r w:rsidR="00C22551">
        <w:fldChar w:fldCharType="separate"/>
      </w:r>
      <w:r w:rsidR="00C22551">
        <w:t>[32]</w:t>
      </w:r>
      <w:r w:rsidR="00C22551">
        <w:fldChar w:fldCharType="end"/>
      </w:r>
    </w:p>
    <w:p w14:paraId="117E31E4" w14:textId="4658E161" w:rsidR="009C72C7" w:rsidRDefault="00577B49" w:rsidP="00A57F2D">
      <w:pPr>
        <w:pStyle w:val="BodyText1"/>
      </w:pPr>
      <w:r>
        <w:lastRenderedPageBreak/>
        <w:fldChar w:fldCharType="begin"/>
      </w:r>
      <w:r>
        <w:instrText xml:space="preserve"> REF _Ref176790657 \h </w:instrText>
      </w:r>
      <w:r>
        <w:fldChar w:fldCharType="separate"/>
      </w:r>
      <w:r>
        <w:t xml:space="preserve">Kuva </w:t>
      </w:r>
      <w:r>
        <w:rPr>
          <w:noProof/>
        </w:rPr>
        <w:t>9</w:t>
      </w:r>
      <w:r>
        <w:fldChar w:fldCharType="end"/>
      </w:r>
      <w:r w:rsidR="00A57F2D">
        <w:t xml:space="preserve"> </w:t>
      </w:r>
      <w:r>
        <w:t xml:space="preserve">esittää </w:t>
      </w:r>
      <w:r w:rsidR="00A57F2D">
        <w:t xml:space="preserve"> tiedoston kirjoitusprosessi. Prosessi alkaa Accesser-palvelusta, joka pilkkoo yli 4 MiB:nkokoiset tiedostot neljäksi erilliseksi siivuksi. Siivut viedään yksitellen loppuprosessin läpi, kun taas pienet tiedostot viedään kokonaisina. Seuraavaksi dataan lisätään tiivistefunktion avulla tarkistusarvo eheyden varmistamiseksi, ja tarvittaessa data salataan lohkosalauksella. Data viipaloidaan ensin lukukynnysarvon määrittämän määrän mukaisesti viipaleiksi, ja näistä viipaleista luodaan algoritmin leveyden verran paloja. Kirjoitusoperaation onnistumiseksi tulee algoritmin kirjoituskynnysarvon mukainen määrä paloja kirjoittaa, jotta operaatio voidaan merkitä suoritetuksi. Nämä palat lähetetään Slicestor-palvelimelle tallennettavaksi. Kun kirjoitusoperaatio on onnistuneesti suoritettu, puuttuvat palaset kirjoitetaan loppuun taustaprosessina. Lukuprosessi toimii käänteisesti kirjoitusprosessiin nähden. Slicestor-palvelimelta luetaan lukukynnysarvon mukainen määrä siivuja, ja näistä siivuista rekonstruoidaan alkuperäinen tiedosto</w:t>
      </w:r>
      <w:r w:rsidR="003A1D9A">
        <w:t>.</w:t>
      </w:r>
      <w:r w:rsidR="00C22551">
        <w:fldChar w:fldCharType="begin"/>
      </w:r>
      <w:r w:rsidR="00C22551">
        <w:instrText xml:space="preserve"> REF _Ref176526800 \r \h </w:instrText>
      </w:r>
      <w:r w:rsidR="00C22551">
        <w:fldChar w:fldCharType="separate"/>
      </w:r>
      <w:r w:rsidR="00C22551">
        <w:t>[32]</w:t>
      </w:r>
      <w:r w:rsidR="00C22551">
        <w:fldChar w:fldCharType="end"/>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0017FED6" w:rsidR="0021311D" w:rsidRPr="002D2099" w:rsidRDefault="00941ADB" w:rsidP="00941ADB">
      <w:pPr>
        <w:pStyle w:val="Caption"/>
        <w:rPr>
          <w:b w:val="0"/>
          <w:bCs w:val="0"/>
        </w:rPr>
      </w:pPr>
      <w:bookmarkStart w:id="23" w:name="_Ref176790657"/>
      <w:r>
        <w:t xml:space="preserve">Kuva </w:t>
      </w:r>
      <w:r>
        <w:fldChar w:fldCharType="begin"/>
      </w:r>
      <w:r>
        <w:instrText xml:space="preserve"> SEQ Kuva \* ARABIC </w:instrText>
      </w:r>
      <w:r>
        <w:fldChar w:fldCharType="separate"/>
      </w:r>
      <w:r w:rsidR="009C289A">
        <w:rPr>
          <w:noProof/>
        </w:rPr>
        <w:t>9</w:t>
      </w:r>
      <w:r>
        <w:rPr>
          <w:noProof/>
        </w:rPr>
        <w:fldChar w:fldCharType="end"/>
      </w:r>
      <w:bookmarkEnd w:id="23"/>
      <w:r w:rsidR="002D2099">
        <w:rPr>
          <w:noProof/>
        </w:rPr>
        <w:t>.</w:t>
      </w:r>
      <w:r>
        <w:t xml:space="preserve"> </w:t>
      </w:r>
      <w:r w:rsidRPr="002D2099">
        <w:rPr>
          <w:b w:val="0"/>
          <w:bCs w:val="0"/>
        </w:rPr>
        <w:t xml:space="preserve">Tiedoston </w:t>
      </w:r>
      <w:r w:rsidR="009C72C7" w:rsidRPr="002D2099">
        <w:rPr>
          <w:b w:val="0"/>
          <w:bCs w:val="0"/>
        </w:rPr>
        <w:t>kirjoitus</w:t>
      </w:r>
      <w:r w:rsidRPr="002D2099">
        <w:rPr>
          <w:b w:val="0"/>
          <w:bCs w:val="0"/>
        </w:rPr>
        <w:t>prosessi</w:t>
      </w:r>
      <w:r w:rsidR="002D2099" w:rsidRPr="002D2099">
        <w:rPr>
          <w:b w:val="0"/>
          <w:bCs w:val="0"/>
        </w:rPr>
        <w:t xml:space="preserve"> IDA-algoritmissa.</w:t>
      </w:r>
    </w:p>
    <w:p w14:paraId="1FA0A92B" w14:textId="140A0E94" w:rsidR="006B405F" w:rsidRDefault="00E85CBC" w:rsidP="006B405F">
      <w:pPr>
        <w:pStyle w:val="Heading3"/>
      </w:pPr>
      <w:bookmarkStart w:id="24" w:name="_Toc176747356"/>
      <w:r>
        <w:t>Block storage</w:t>
      </w:r>
      <w:bookmarkEnd w:id="24"/>
    </w:p>
    <w:p w14:paraId="60DE04CD" w14:textId="406B1FCA" w:rsidR="00F30DE7" w:rsidRDefault="00F30DE7" w:rsidP="00F30DE7">
      <w:pPr>
        <w:pStyle w:val="BodyText1"/>
      </w:pPr>
    </w:p>
    <w:p w14:paraId="5F415C5E" w14:textId="36B1C852"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3446BE">
        <w:t>.</w:t>
      </w:r>
      <w:r w:rsidR="00D015A2">
        <w:t xml:space="preserve">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r w:rsidR="00162C97">
        <w:fldChar w:fldCharType="begin"/>
      </w:r>
      <w:r w:rsidR="00162C97">
        <w:instrText xml:space="preserve"> REF _Ref176532779 \r \h </w:instrText>
      </w:r>
      <w:r w:rsidR="00162C97">
        <w:fldChar w:fldCharType="separate"/>
      </w:r>
      <w:r w:rsidR="00162C97">
        <w:t>[33]</w:t>
      </w:r>
      <w:r w:rsidR="00162C97">
        <w:fldChar w:fldCharType="end"/>
      </w:r>
    </w:p>
    <w:p w14:paraId="0DFA5E3B" w14:textId="52B2E669" w:rsidR="000602C3" w:rsidRDefault="00CC1620" w:rsidP="00F30DE7">
      <w:pPr>
        <w:pStyle w:val="BodyText1"/>
      </w:pPr>
      <w:r w:rsidRPr="00CC1620">
        <w:t>SAN</w:t>
      </w:r>
      <w:r>
        <w:t xml:space="preserve"> </w:t>
      </w:r>
      <w:r w:rsidRPr="00CC1620">
        <w:t>mahdollistaa verkon luomisen useilla eri protokollilla, mutta kaikki nämä protokollat käyttävät</w:t>
      </w:r>
      <w:r>
        <w:t xml:space="preserve"> </w:t>
      </w:r>
      <w:r w:rsidRPr="00CC1620">
        <w:t xml:space="preserve">Small Computer System Interface </w:t>
      </w:r>
      <w:r>
        <w:t>(</w:t>
      </w:r>
      <w:r w:rsidRPr="00CC1620">
        <w:t>SCSI</w:t>
      </w:r>
      <w:r>
        <w:t xml:space="preserve">) </w:t>
      </w:r>
      <w:r w:rsidRPr="00CC1620">
        <w:t>-protokollaa. SCS</w:t>
      </w:r>
      <w:r>
        <w:t>I</w:t>
      </w:r>
      <w:r w:rsidRPr="00CC1620">
        <w:t xml:space="preserve"> on vanha, vuonna 1986 standardoitu protokolla, joka määrittää tiedonsiirtoväylän sekä </w:t>
      </w:r>
      <w:r w:rsidRPr="00CC1620">
        <w:lastRenderedPageBreak/>
        <w:t>sen, miten siihen kytketyt laitteet kommunikoivat keskenään. Monet tietokonearkkitehtuurit sisältävät erillisen I/O-väylän, jonka avulla suoritin (CPU) kommunikoi I/O-laitteiden kanssa. Tämä väylä toteuttaa SCSI-protokollan.</w:t>
      </w:r>
      <w:r>
        <w:t xml:space="preserve"> </w:t>
      </w:r>
      <w:r w:rsidRPr="00CC1620">
        <w:t>SCSI-väylällä voidaan yhdistää useita tallennuslaitteita ja palvelimia, mutta sen skaalautuvuus on erittäin rajallinen. Verkkoon voidaan liittää vain rajallinen määrä laitteita, ja kaapelien maksimipituus on lyhyt. Versiosta riippuen verkkoon voidaan liittää 8–16 laitetta, ja laitteiden välinen etäisyys voi olla enintään noin 20 metriä. Koska SCSI-väylät eivät ole tehokkaita tallennusalueverkkojen (SAN) luomiseen, ne on korvattu paremmilla ja skaalautuvammilla väylillä.</w:t>
      </w:r>
      <w:r w:rsidR="00162C97">
        <w:fldChar w:fldCharType="begin"/>
      </w:r>
      <w:r w:rsidR="00162C97">
        <w:instrText xml:space="preserve"> REF _Ref176532787 \r \h </w:instrText>
      </w:r>
      <w:r w:rsidR="00162C97">
        <w:fldChar w:fldCharType="separate"/>
      </w:r>
      <w:r w:rsidR="00162C97">
        <w:t>[34]</w:t>
      </w:r>
      <w:r w:rsidR="00162C97">
        <w:fldChar w:fldCharType="end"/>
      </w:r>
    </w:p>
    <w:p w14:paraId="438CBAF9" w14:textId="0286A490" w:rsidR="00162C97" w:rsidRDefault="00CC1620" w:rsidP="00F30DE7">
      <w:pPr>
        <w:pStyle w:val="BodyText1"/>
      </w:pPr>
      <w:r w:rsidRPr="00CC1620">
        <w:t>Valokuituverkot käyttävät valokuituja tiedonsiirtoon, ja Fibre Channel Protocol (FCP) on näiden verkkojen käyttämä protokolla. Valokuituverkot vastaanottavat SCSI-komentoja, muuntavat ne FCP-protokollan komennoiksi tiedonsiirron ajaksi ja muuttavat ne takaisin SCSI-komennoiksi, kun siirto on suoritettu. Tätä varten käyttöjärjestelmään on asennettava oma laiteajuri. Tallennustilaa käyttävät laitteet ja tallennuslaitteet kytketään samaan valokuituverkkoon, jolloin tiedonsiirrot eivät kuormita normaalia internetyhteyttä. Tämä protokolla on yleisimmin käytetty ja nopein ratkaisu, koska valokuituverkko on erittäin tehokas tiedostojen siirtoon. Haittapuolena on verkon korkea hinta ja sen ylläpitämiseen tarvittava erityisosaaminen.</w:t>
      </w:r>
      <w:r w:rsidR="00600145">
        <w:t xml:space="preserve"> </w:t>
      </w:r>
      <w:r w:rsidR="00162C97">
        <w:fldChar w:fldCharType="begin"/>
      </w:r>
      <w:r w:rsidR="00162C97">
        <w:instrText xml:space="preserve"> REF _Ref176532979 \r \h </w:instrText>
      </w:r>
      <w:r w:rsidR="00162C97">
        <w:fldChar w:fldCharType="separate"/>
      </w:r>
      <w:r w:rsidR="00162C97">
        <w:t>[35]</w:t>
      </w:r>
      <w:r w:rsidR="00162C97">
        <w:fldChar w:fldCharType="end"/>
      </w:r>
    </w:p>
    <w:p w14:paraId="5E0C7CB5" w14:textId="6CC511AC" w:rsidR="00936342" w:rsidRDefault="00901BC2" w:rsidP="00901BC2">
      <w:pPr>
        <w:pStyle w:val="BodyText1"/>
      </w:pPr>
      <w:r w:rsidRPr="00901BC2">
        <w:t>Toiseksi yleisin protokolla on iSCSI, joka käyttää internetyhteyttä valokuituverkon sijasta. iSCSI on huomattavasti edullisempi kuin valokuituverkot, mutta myös hitaampi. iSCSI siirtää SCSI-komennot TCP-protokollan avulla verkossa. iSCSI on myös tehottomampi tapa siirtää dataa, koska TCP-paketeissa on huomattavasti enemmän ylimääräistä dataa verrattuna FCP-protokollaan. Muita TCP</w:t>
      </w:r>
      <w:r>
        <w:t xml:space="preserve">:tä </w:t>
      </w:r>
      <w:r w:rsidRPr="00901BC2">
        <w:t>käyttäviä SAN-protokollia ovat iFCP ja FCIP, mutta ne ovat huomattavasti vähemmän käytettyjä kuin iSCSI</w:t>
      </w:r>
      <w:r w:rsidR="00850C6C">
        <w:t>.</w:t>
      </w:r>
      <w:r w:rsidR="001D1A33">
        <w:t xml:space="preserve"> </w:t>
      </w:r>
      <w:r w:rsidR="00162C97">
        <w:fldChar w:fldCharType="begin"/>
      </w:r>
      <w:r w:rsidR="00162C97">
        <w:instrText xml:space="preserve"> REF _Ref176532787 \r \h </w:instrText>
      </w:r>
      <w:r w:rsidR="00162C97">
        <w:fldChar w:fldCharType="separate"/>
      </w:r>
      <w:r w:rsidR="00162C97">
        <w:t>[34]</w:t>
      </w:r>
      <w:r w:rsidR="00162C97">
        <w:fldChar w:fldCharType="end"/>
      </w:r>
    </w:p>
    <w:p w14:paraId="6AAB0F79" w14:textId="5E8B8A57" w:rsidR="00901BC2" w:rsidRDefault="00901BC2" w:rsidP="00901BC2">
      <w:pPr>
        <w:pStyle w:val="BodyText1"/>
      </w:pPr>
      <w:r w:rsidRPr="00901BC2">
        <w:t>Pilvipalveluiden tarjoamat Block storage -ratkaisut on lähes poikkeuksetta toteutettu iSCSI-protokollan avulla, ja ne voidaan liittää virtuaalikoneisiin tavallisina hakemistoina. Block storageen tallennettu data ei ole sidottu virtuaalikoneen elinkaareen, eli data säilyy, vaikka virtuaalikone, johon Block storage oli liitetty, poistettaisiin.</w:t>
      </w:r>
    </w:p>
    <w:p w14:paraId="641CB005" w14:textId="37E36802" w:rsidR="006B405F" w:rsidRDefault="00AB02E9" w:rsidP="006B405F">
      <w:pPr>
        <w:pStyle w:val="Heading3"/>
      </w:pPr>
      <w:bookmarkStart w:id="25" w:name="_Toc176747357"/>
      <w:r>
        <w:t>File storage</w:t>
      </w:r>
      <w:bookmarkEnd w:id="25"/>
    </w:p>
    <w:p w14:paraId="6EB7602B" w14:textId="77777777" w:rsidR="005C66C5" w:rsidRDefault="005C66C5" w:rsidP="00DD1891">
      <w:pPr>
        <w:pStyle w:val="BodyText1"/>
        <w:keepNext/>
      </w:pPr>
    </w:p>
    <w:p w14:paraId="75F93AD0" w14:textId="717B19B1" w:rsidR="000A1D28" w:rsidRDefault="00901BC2" w:rsidP="00DD1891">
      <w:pPr>
        <w:pStyle w:val="BodyText1"/>
        <w:keepNext/>
      </w:pPr>
      <w:r w:rsidRPr="00901BC2">
        <w:t>File storage tallentaa datan hierarkkisessa rakenteessa käyttäen tiedostoja ja kansioita. File storage mahdollistaa levyn käytön useille yhtäaikaisille käyttäjille, ja sen toteutus perustuu samoihin teknologioihin kuin tavallinen verkkolevy.</w:t>
      </w:r>
      <w:r w:rsidR="00577B49">
        <w:t xml:space="preserve"> </w:t>
      </w:r>
      <w:r w:rsidR="00577B49">
        <w:fldChar w:fldCharType="begin"/>
      </w:r>
      <w:r w:rsidR="00577B49">
        <w:instrText xml:space="preserve"> REF _Ref176790802 \h </w:instrText>
      </w:r>
      <w:r w:rsidR="00577B49">
        <w:fldChar w:fldCharType="separate"/>
      </w:r>
      <w:r w:rsidR="00577B49">
        <w:t xml:space="preserve">Kuva </w:t>
      </w:r>
      <w:r w:rsidR="00577B49">
        <w:rPr>
          <w:noProof/>
        </w:rPr>
        <w:t>10</w:t>
      </w:r>
      <w:r w:rsidR="00577B49">
        <w:fldChar w:fldCharType="end"/>
      </w:r>
      <w:r w:rsidR="00577B49">
        <w:t xml:space="preserve"> </w:t>
      </w:r>
      <w:r w:rsidR="00917D89" w:rsidRPr="00917D89">
        <w:t xml:space="preserve">esittelee </w:t>
      </w:r>
      <w:r w:rsidR="00577B49" w:rsidRPr="00901BC2">
        <w:t>Network Attached Storage (NAS)</w:t>
      </w:r>
      <w:r w:rsidR="00577B49">
        <w:t xml:space="preserve"> -arkkitehtuurin, joka on yleisin tapa toteuttaa File storage. </w:t>
      </w:r>
      <w:r w:rsidRPr="00901BC2">
        <w:lastRenderedPageBreak/>
        <w:t>NAS käyttää sisäisesti samoja teknologioita kuin SAN, mutta lisää oman protokollakerroksen hallitsemaan tiedostoja. NAS-palvelin avaa IP-osoitteen, johon asiakkaat voivat ottaa yhteyden LAN-verkosta. Tiedostot liikkuvat samassa verkossa, missä muukin internetliikenne tapahtuu, ja tiedostojen siirto voi kuormittaa muuta internetliikennettä. NAS edellyttää asiakkailta erillistä asiakasohjelmaa, joka on käyttöjärjestelmästä riippuvainen. Yleisin asiakasjärjestelmän protokolla on Network File System (NFS)</w:t>
      </w:r>
      <w:r w:rsidR="000A1D28">
        <w:t>.</w:t>
      </w:r>
      <w:r w:rsidR="00F47B57">
        <w:fldChar w:fldCharType="begin"/>
      </w:r>
      <w:r w:rsidR="00F47B57">
        <w:instrText xml:space="preserve"> REF _Ref176563499 \r \h </w:instrText>
      </w:r>
      <w:r w:rsidR="00F47B57">
        <w:fldChar w:fldCharType="separate"/>
      </w:r>
      <w:r w:rsidR="00F47B57">
        <w:t>[36]</w:t>
      </w:r>
      <w:r w:rsidR="00F47B57">
        <w:fldChar w:fldCharType="end"/>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3D522750" w14:textId="6301E200" w:rsidR="000A1D28" w:rsidRDefault="00DD1891" w:rsidP="005C66C5">
      <w:pPr>
        <w:pStyle w:val="Caption"/>
      </w:pPr>
      <w:bookmarkStart w:id="26" w:name="_Ref176790802"/>
      <w:bookmarkStart w:id="27" w:name="_Ref108977381"/>
      <w:r>
        <w:t xml:space="preserve">Kuva </w:t>
      </w:r>
      <w:r>
        <w:fldChar w:fldCharType="begin"/>
      </w:r>
      <w:r>
        <w:instrText xml:space="preserve"> SEQ Kuva \* ARABIC </w:instrText>
      </w:r>
      <w:r>
        <w:fldChar w:fldCharType="separate"/>
      </w:r>
      <w:r w:rsidR="009C289A">
        <w:rPr>
          <w:noProof/>
        </w:rPr>
        <w:t>10</w:t>
      </w:r>
      <w:r>
        <w:rPr>
          <w:noProof/>
        </w:rPr>
        <w:fldChar w:fldCharType="end"/>
      </w:r>
      <w:bookmarkEnd w:id="26"/>
      <w:r w:rsidR="002D2099">
        <w:rPr>
          <w:noProof/>
        </w:rPr>
        <w:t>.</w:t>
      </w:r>
      <w:r>
        <w:t xml:space="preserve"> </w:t>
      </w:r>
      <w:r w:rsidRPr="002D2099">
        <w:rPr>
          <w:b w:val="0"/>
          <w:bCs w:val="0"/>
        </w:rPr>
        <w:t>NAS-arkkitehtuuri</w:t>
      </w:r>
      <w:bookmarkEnd w:id="27"/>
      <w:r w:rsidR="002D2099">
        <w:rPr>
          <w:b w:val="0"/>
          <w:bCs w:val="0"/>
        </w:rPr>
        <w:t>.</w:t>
      </w:r>
    </w:p>
    <w:p w14:paraId="1DF37366" w14:textId="6E9DC3D3" w:rsidR="000A1D28" w:rsidRDefault="000A1D28" w:rsidP="000A1D28">
      <w:pPr>
        <w:pStyle w:val="Heading2"/>
      </w:pPr>
      <w:r>
        <w:lastRenderedPageBreak/>
        <w:tab/>
      </w:r>
      <w:bookmarkStart w:id="28" w:name="_Toc176747358"/>
      <w:r>
        <w:t>Pilvi</w:t>
      </w:r>
      <w:bookmarkEnd w:id="28"/>
      <w:r w:rsidR="00C248DC">
        <w:t>palvelut</w:t>
      </w:r>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9" w:name="_Toc176747359"/>
      <w:r>
        <w:t>Microsoft Azure</w:t>
      </w:r>
      <w:bookmarkEnd w:id="29"/>
    </w:p>
    <w:p w14:paraId="3C30BC74" w14:textId="34BA78EC" w:rsidR="000A1D28" w:rsidRDefault="000A1D28" w:rsidP="000A1D28">
      <w:pPr>
        <w:pStyle w:val="BodyText1"/>
      </w:pPr>
    </w:p>
    <w:p w14:paraId="70BDB3D9" w14:textId="047261AD" w:rsidR="000A1D28" w:rsidRDefault="00DE6590" w:rsidP="00DE6590">
      <w:pPr>
        <w:pStyle w:val="BodyText1"/>
      </w:pPr>
      <w:r>
        <w:t>Microsoft Azure on Microsoftin ylläpitämä pilvipalvelu, joka julkistettiin Microsoftin Professional Developers Conferencessa (PDC) lokakuussa 2008. Virallisesti se julkaistiin helmikuussa 2010 nimellä Windows Azure vaihtoehtona silloisille tunnetuille Amazonin ja Googlen pilvialustoille. Azuren ensimmäinen versio tarjosi hyvin rajoitetun joukon palveluita, kuten pilvipalvelun ASP.NET-verkkosovellusten kehittämiseen ja käyttämiseen, Azure Blob -tietovaraston, Azure SQL -pilvitietokannan ja Azure Service Busin. Vuonna 2014 alustan nimi muutettiin nykyiseksi Microsoft Azureksi. Azuren kehitystarina alkoi jo vuonna 2005, kun Microsoft osti Groove Networksin, ja tämän jälkeen Microsoftin kehittäjät aloittivat pilvikäyttöjärjestelmän kehittämisen. Azurea koodattiin aluksi koodinimellä Red Dog, ja se oli tuolloin Windows NT:n laajennus, joka oli suunniteltu toimimaan pilvessä.</w:t>
      </w:r>
      <w:r w:rsidR="00F47B57">
        <w:fldChar w:fldCharType="begin"/>
      </w:r>
      <w:r w:rsidR="00F47B57">
        <w:instrText xml:space="preserve"> REF _Ref176563878 \r \h </w:instrText>
      </w:r>
      <w:r w:rsidR="00F47B57">
        <w:fldChar w:fldCharType="separate"/>
      </w:r>
      <w:r w:rsidR="00F47B57">
        <w:t>[37]</w:t>
      </w:r>
      <w:r w:rsidR="00F47B57">
        <w:fldChar w:fldCharType="end"/>
      </w:r>
    </w:p>
    <w:p w14:paraId="012FF7A2" w14:textId="15C5D799" w:rsidR="00DE6590" w:rsidRDefault="00DE6590" w:rsidP="00DE6590">
      <w:pPr>
        <w:pStyle w:val="BodyText1"/>
      </w:pPr>
      <w:r w:rsidRPr="00DE6590">
        <w:t>Azure tarjoaa ohjelmistoa palveluna (SaaS), alustaa palveluna (PaaS) ja infrastruktuuria palveluna (IaaS). Se tukee monia erilaisia ohjelmointikieliä, työkaluja ja kehyksiä, mukaan lukien sekä Microsoftin omat että kolmannen osapuolen ohjelmistot ja järjestelmät.</w:t>
      </w:r>
      <w:r>
        <w:fldChar w:fldCharType="begin"/>
      </w:r>
      <w:r>
        <w:instrText xml:space="preserve"> REF _Ref176563878 \r \h </w:instrText>
      </w:r>
      <w:r>
        <w:fldChar w:fldCharType="separate"/>
      </w:r>
      <w:r>
        <w:t>[37]</w:t>
      </w:r>
      <w:r>
        <w:fldChar w:fldCharType="end"/>
      </w:r>
    </w:p>
    <w:p w14:paraId="73A84AD4" w14:textId="77861367" w:rsidR="001B0CF1" w:rsidRDefault="00500BFE" w:rsidP="000A1D28">
      <w:pPr>
        <w:pStyle w:val="BodyText1"/>
      </w:pPr>
      <w:r w:rsidRPr="00500BFE">
        <w:t>Azure, kuten muutkin pilvialustat, perustuu virtualisointiteknologiaan. Tietojenkäsittelyssä virtualisointi tarkoittaa virtuaalisen version luomista jostakin tietokoneen osasta, kuten virtuaalisista tietokonelaitteistoista, tallennuslaitteista ja tietokoneverkkoresursseista. Suurin osa tietokonelaitteistoista voidaan virtualisoida ohjelmiston avulla. Tietokonelaitteisto koostuu yksinkertaisesti joukosta ohjeita, jotka on pysyvästi tai puolipysyvästi koodattu piihin. Virtualisointikerrokset toimivat siltana ohjelmiston ja laitteiston ohjeiden välillä. Ne mahdollistavat sen, että virtualisoitu laitteisto voidaan suorittaa ohjelmistossa samalla tavalla kuin fyysinen laitteisto.</w:t>
      </w:r>
      <w:r w:rsidR="00F47B57">
        <w:fldChar w:fldCharType="begin"/>
      </w:r>
      <w:r w:rsidR="00F47B57">
        <w:instrText xml:space="preserve"> REF _Ref176563988 \r \h </w:instrText>
      </w:r>
      <w:r w:rsidR="00F47B57">
        <w:fldChar w:fldCharType="separate"/>
      </w:r>
      <w:r w:rsidR="00F47B57">
        <w:t>[38]</w:t>
      </w:r>
      <w:r w:rsidR="00F47B57">
        <w:fldChar w:fldCharType="end"/>
      </w:r>
    </w:p>
    <w:p w14:paraId="12D8E035" w14:textId="48C232C7" w:rsidR="00500BFE" w:rsidRDefault="00500BFE" w:rsidP="00500BFE">
      <w:pPr>
        <w:pStyle w:val="BodyText1"/>
      </w:pPr>
      <w:r>
        <w:t xml:space="preserve">Pohjimmiltaan pilvialustat koostuvat joukosta fyysisiä palvelimia yhdessä tai useammassa datakeskuksessa. Nämä datankeskukset tarjoavat virtualisoituja laitteistoja asiakkaille. Jokaisessa datankeskuksessa on kokoelma palvelimia, jotka on järjestetty palvelintelineisiin. Jokainen palvelinteline sisältää useita palvelinkortteja sekä verkkokytkimen, jotka tarjoavat verkkoyhteyden. Lisäksi telineissä on virranjakeluyksikkö (PDU), joka huolehtii sähkönjakelusta. Palvelintelineet voidaan </w:t>
      </w:r>
      <w:r>
        <w:lastRenderedPageBreak/>
        <w:t>myös ryhmitellä suuremmiksi yksiköiksi, joita kutsutaan klustereiksi. Nämä telineet tai klusterit suorittavat virtualisoituja laitteistoja käyttäjille.</w:t>
      </w:r>
      <w:r>
        <w:fldChar w:fldCharType="begin"/>
      </w:r>
      <w:r>
        <w:instrText xml:space="preserve"> REF _Ref176563988 \r \h </w:instrText>
      </w:r>
      <w:r>
        <w:fldChar w:fldCharType="separate"/>
      </w:r>
      <w:r>
        <w:t>[38]</w:t>
      </w:r>
      <w:r>
        <w:fldChar w:fldCharType="end"/>
      </w:r>
    </w:p>
    <w:p w14:paraId="0EBBE82C" w14:textId="608C5EA7" w:rsidR="00500BFE" w:rsidRDefault="00500BFE" w:rsidP="00500BFE">
      <w:pPr>
        <w:pStyle w:val="BodyText1"/>
      </w:pPr>
      <w:r>
        <w:t>Joissakin palvelimissa ajetaan kuitenkin pilvihallintaohjelmistoa, joka tunnetaan kuituohjaimena. Kuituohjain on hajautettu sovellus, jolla on useita tehtäviä, kuten palveluiden allokointi, palvelimien ja niiden suorittamien palveluiden kunnon valvonta sekä palvelimien korjaaminen, jos ne kaatuvat. Kuituohjaimet ovat yhteydessä pilviorkesteriohjelmistoon, joka huolehtii palvelimista, rajapinnoista ja sisäisistä tietokannoista, joita Azure tarvitsee toimiakseen.</w:t>
      </w:r>
      <w:r>
        <w:fldChar w:fldCharType="begin"/>
      </w:r>
      <w:r>
        <w:instrText xml:space="preserve"> REF _Ref176563988 \r \h </w:instrText>
      </w:r>
      <w:r>
        <w:fldChar w:fldCharType="separate"/>
      </w:r>
      <w:r>
        <w:t>[38]</w:t>
      </w:r>
      <w:r>
        <w:fldChar w:fldCharType="end"/>
      </w:r>
    </w:p>
    <w:p w14:paraId="6149E883" w14:textId="16C3EB79" w:rsidR="00705EB7" w:rsidRDefault="00500BFE" w:rsidP="00500BFE">
      <w:pPr>
        <w:pStyle w:val="BodyText1"/>
      </w:pPr>
      <w:r>
        <w:t>Pilviorkesteriohjelmisto käsittelee muun muassa käyttäjien hallintakäyttöliittymän kautta tekemiä pyyntöjä, joilla varataan Azure-resursseja ja -palveluita. Käyttöliittymä tarkistaa ensin, onko käyttäjällä oikeudet pyydettyjen resurssien varaamiseen. Jos oikeudet ovat kunnossa, käyttöliittymä tarkistaa tietokannasta palvelintelineen, jolla on riittävä kapasiteetti. Sen jälkeen käyttöliittymä kehottaa kuituohjainta varaamaan resurssin käyttäjälle</w:t>
      </w:r>
      <w:r w:rsidR="00694777">
        <w:t>.</w:t>
      </w:r>
      <w:r w:rsidR="00694777">
        <w:fldChar w:fldCharType="begin"/>
      </w:r>
      <w:r w:rsidR="00694777">
        <w:instrText xml:space="preserve"> REF _Ref176563988 \r \h </w:instrText>
      </w:r>
      <w:r w:rsidR="00694777">
        <w:fldChar w:fldCharType="separate"/>
      </w:r>
      <w:r w:rsidR="00694777">
        <w:t>[38]</w:t>
      </w:r>
      <w:r w:rsidR="00694777">
        <w:fldChar w:fldCharType="end"/>
      </w:r>
    </w:p>
    <w:p w14:paraId="755D0306" w14:textId="77777777" w:rsidR="00E450D9" w:rsidRDefault="00E450D9" w:rsidP="000A1D28">
      <w:pPr>
        <w:pStyle w:val="BodyText1"/>
      </w:pPr>
    </w:p>
    <w:p w14:paraId="0D03505B" w14:textId="63AD4430" w:rsidR="00E450D9" w:rsidRDefault="00E450D9" w:rsidP="00E450D9">
      <w:pPr>
        <w:pStyle w:val="Heading2"/>
      </w:pPr>
      <w:bookmarkStart w:id="30" w:name="_Toc176747360"/>
      <w:r>
        <w:t>Tietoturva</w:t>
      </w:r>
      <w:bookmarkEnd w:id="30"/>
    </w:p>
    <w:p w14:paraId="57D4FAB8" w14:textId="309C6584" w:rsidR="00E450D9" w:rsidRDefault="00E450D9" w:rsidP="00E450D9">
      <w:pPr>
        <w:pStyle w:val="BodyText1"/>
      </w:pPr>
      <w:r>
        <w:t>Tässä kappaleessa käsitellään tietoturvaan liittyviä protokollia</w:t>
      </w:r>
    </w:p>
    <w:p w14:paraId="69E062FC" w14:textId="722CC7D3" w:rsidR="00743216" w:rsidRDefault="00743216" w:rsidP="00743216">
      <w:pPr>
        <w:pStyle w:val="Heading3"/>
      </w:pPr>
      <w:bookmarkStart w:id="31" w:name="_Toc176747361"/>
      <w:r>
        <w:t>RSA</w:t>
      </w:r>
      <w:bookmarkEnd w:id="31"/>
    </w:p>
    <w:p w14:paraId="47B37F41" w14:textId="77777777" w:rsidR="00743216" w:rsidRDefault="00743216" w:rsidP="00743216">
      <w:pPr>
        <w:pStyle w:val="BodyText1"/>
      </w:pPr>
    </w:p>
    <w:p w14:paraId="57054BA9" w14:textId="16FAAC28" w:rsidR="001763E3" w:rsidRPr="001763E3" w:rsidRDefault="001763E3" w:rsidP="001763E3">
      <w:pPr>
        <w:pStyle w:val="BodyText1"/>
      </w:pPr>
      <w:r w:rsidRPr="001763E3">
        <w:t>Rivest–Shamir–Adleman (RSA) on julkisen avaimen salausjärjestelmä ja yksi vanhimmista yleisesti käytetyistä salausmenetelmistä. RSA salaa tai allekirjoittaa tiedot kahdella eri avaimella: julkisella ja yksityisellä avaimella. Julkinen avain on kaikkien käytettävissä, kun taas yksityinen avain pidetään salassa. Julkisella avaimella salattujen tietojen salaus voidaan purkaa vain yksityisellä avaimella.</w:t>
      </w:r>
      <w:r>
        <w:fldChar w:fldCharType="begin"/>
      </w:r>
      <w:r>
        <w:instrText xml:space="preserve"> REF _Ref176564659 \r \h </w:instrText>
      </w:r>
      <w:r>
        <w:fldChar w:fldCharType="separate"/>
      </w:r>
      <w:r>
        <w:t>[39]</w:t>
      </w:r>
      <w:r>
        <w:fldChar w:fldCharType="end"/>
      </w:r>
    </w:p>
    <w:p w14:paraId="5470D4D0" w14:textId="6294CFB4" w:rsidR="00743216" w:rsidRPr="001763E3" w:rsidRDefault="001763E3" w:rsidP="00743216">
      <w:pPr>
        <w:pStyle w:val="BodyText1"/>
      </w:pPr>
      <w:r w:rsidRPr="001763E3">
        <w:t>Allekirjoittamisessa käytetään yksityistä avainta allekirjoituksen luomiseen, ja kuka tahansa voi vahvistaa allekirjoituksen aitouden julkisen avaimen avulla. Kahden avaimen käytön vuoksi julkisen avaimen salaus tunnetaan myös epäsymmetrisenä salauksena, koska salaus ja salauksen purku tapahtuvat eri avaimilla. Toisin kuin epäsymmetrisessä salauksessa, symmetrisessä salauksessa samaa avainta käytetään sekä salauksen luomiseen että purkamiseen</w:t>
      </w:r>
      <w:r w:rsidR="00724FB7">
        <w:t>.</w:t>
      </w:r>
      <w:r w:rsidR="00AE2611">
        <w:fldChar w:fldCharType="begin"/>
      </w:r>
      <w:r w:rsidR="00AE2611">
        <w:instrText xml:space="preserve"> REF _Ref176564659 \r \h </w:instrText>
      </w:r>
      <w:r w:rsidR="00AE2611">
        <w:fldChar w:fldCharType="separate"/>
      </w:r>
      <w:r w:rsidR="00AE2611">
        <w:t>[39]</w:t>
      </w:r>
      <w:r w:rsidR="00AE2611">
        <w:fldChar w:fldCharType="end"/>
      </w:r>
    </w:p>
    <w:p w14:paraId="021C2B34" w14:textId="1FAA3ECC" w:rsidR="00743216" w:rsidRPr="001763E3" w:rsidRDefault="00743216" w:rsidP="001763E3">
      <w:pPr>
        <w:pStyle w:val="BodyText1"/>
      </w:pPr>
      <w:r w:rsidRPr="00E450D9">
        <w:t xml:space="preserve"> </w:t>
      </w:r>
      <w:r w:rsidR="001763E3" w:rsidRPr="001763E3">
        <w:t xml:space="preserve">Nimi RSA tulee Ron Rivestin, Adi Shamirin ja Leonard Adlemanin sukunimistä, jotka julkaisivat algoritmin vuonna 1977. RSA:n turvallisuus perustuu siihen, kuinka vaikeaa on käytännössä jakaa kahden suuren alkuluvun tulo tekijöihinsä. RSA-salauksen </w:t>
      </w:r>
      <w:r w:rsidR="001763E3" w:rsidRPr="001763E3">
        <w:lastRenderedPageBreak/>
        <w:t>murtaminen tunnetaan RSA-ongelmana. Tätä ongelmaa ei ole onnistuttu ratkaisemaan, jos käytössä on riittävän suuri avain. RSA on kuitenkin suhteellisen hidas algoritmi, minkä vuoksi sitä ei yleensä käytetä suoraan tietojen salaamiseen, vaan sen avulla salataan jaettuja avaimia, joita käytetään symmetrisessä salauksessa</w:t>
      </w:r>
      <w:r w:rsidRPr="00E450D9">
        <w:t>.</w:t>
      </w:r>
      <w:r w:rsidR="00AE2611">
        <w:fldChar w:fldCharType="begin"/>
      </w:r>
      <w:r w:rsidR="00AE2611">
        <w:instrText xml:space="preserve"> REF _Ref176564659 \r \h </w:instrText>
      </w:r>
      <w:r w:rsidR="00AE2611">
        <w:fldChar w:fldCharType="separate"/>
      </w:r>
      <w:r w:rsidR="00AE2611">
        <w:t>[39]</w:t>
      </w:r>
      <w:r w:rsidR="00AE2611">
        <w:fldChar w:fldCharType="end"/>
      </w:r>
    </w:p>
    <w:p w14:paraId="17826A4A" w14:textId="01D8F16E" w:rsidR="001763E3" w:rsidRDefault="001763E3" w:rsidP="001763E3">
      <w:pPr>
        <w:pStyle w:val="BodyText1"/>
      </w:pPr>
      <w:r w:rsidRPr="001763E3">
        <w:t>RSA</w:t>
      </w:r>
      <w:r w:rsidR="0053275E">
        <w:t xml:space="preserve">:n </w:t>
      </w:r>
      <w:r w:rsidRPr="001763E3">
        <w:t xml:space="preserve">perusperiaate on, että on suhteellisen helppoa löytää kolme erittäin suurta positiivista kokonaislukua </w:t>
      </w:r>
      <m:oMath>
        <m:r>
          <w:rPr>
            <w:rFonts w:ascii="Cambria Math" w:hAnsi="Cambria Math"/>
          </w:rPr>
          <m:t>e</m:t>
        </m:r>
      </m:oMath>
      <w:r w:rsidRPr="001763E3">
        <w:t xml:space="preserve">, </w:t>
      </w:r>
      <m:oMath>
        <m:r>
          <w:rPr>
            <w:rFonts w:ascii="Cambria Math" w:hAnsi="Cambria Math"/>
          </w:rPr>
          <m:t>d</m:t>
        </m:r>
      </m:oMath>
      <w:r w:rsidRPr="001763E3">
        <w:t xml:space="preserve"> ja </w:t>
      </w:r>
      <m:oMath>
        <m:r>
          <w:rPr>
            <w:rFonts w:ascii="Cambria Math" w:hAnsi="Cambria Math"/>
          </w:rPr>
          <m:t>n</m:t>
        </m:r>
      </m:oMath>
      <w:r w:rsidRPr="001763E3">
        <w:t xml:space="preserve">, niin että kaikille kokonaisluvuille </w:t>
      </w:r>
      <m:oMath>
        <m:r>
          <w:rPr>
            <w:rFonts w:ascii="Cambria Math" w:eastAsiaTheme="minorEastAsia" w:hAnsi="Cambria Math"/>
          </w:rPr>
          <m:t>m</m:t>
        </m:r>
      </m:oMath>
      <w:r w:rsidRPr="001763E3">
        <w:t xml:space="preserve">, jotka täyttävät ehdon </w:t>
      </w:r>
      <m:oMath>
        <m:r>
          <w:rPr>
            <w:rFonts w:ascii="Cambria Math" w:eastAsiaTheme="minorEastAsia" w:hAnsi="Cambria Math"/>
          </w:rPr>
          <m:t>0&lt;m&lt;n</m:t>
        </m:r>
      </m:oMath>
      <w:r w:rsidRPr="001763E3">
        <w:t>, pätee seuraava yhtälö:</w:t>
      </w:r>
    </w:p>
    <w:p w14:paraId="04937709" w14:textId="5153D0E9" w:rsidR="00743216" w:rsidRPr="00E450D9" w:rsidRDefault="00000000" w:rsidP="001763E3">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1889F27A"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w:t>
      </w:r>
      <w:r w:rsidR="00A75B6C">
        <w:t>na,</w:t>
      </w:r>
      <w:r w:rsidRPr="000F12FA">
        <w:t xml:space="preserve"> </w:t>
      </w:r>
      <w:r w:rsidR="00A75B6C" w:rsidRPr="00A75B6C">
        <w:t>ja sen pituus määrittää julkisen avaimen pituuden</w:t>
      </w:r>
      <w:r w:rsidRPr="000F12FA">
        <w:t xml:space="preserve">.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w:t>
      </w:r>
      <w:r w:rsidR="00AE2611">
        <w:rPr>
          <w:rFonts w:eastAsiaTheme="minorEastAsia"/>
        </w:rPr>
        <w:t>.</w:t>
      </w:r>
      <w:r w:rsidR="00A75B6C">
        <w:rPr>
          <w:rFonts w:eastAsiaTheme="minorEastAsia"/>
        </w:rPr>
        <w:t xml:space="preserve"> </w:t>
      </w:r>
    </w:p>
    <w:p w14:paraId="5C6C3CF6" w14:textId="38DB3355" w:rsidR="00743216" w:rsidRPr="00A75B6C"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7A8A74F4" w14:textId="37FDFC6A" w:rsidR="00A75B6C" w:rsidRDefault="00A75B6C" w:rsidP="00743216">
      <w:pPr>
        <w:pStyle w:val="BodyText1"/>
        <w:keepNext/>
        <w:rPr>
          <w:rFonts w:eastAsiaTheme="minorEastAsia"/>
        </w:rPr>
      </w:pPr>
      <w:r w:rsidRPr="00A75B6C">
        <w:rPr>
          <w:rFonts w:eastAsiaTheme="minorEastAsia"/>
        </w:rPr>
        <w:t>Salattu viesti</w:t>
      </w:r>
      <w:r>
        <w:rPr>
          <w:rFonts w:eastAsiaTheme="minorEastAsia"/>
        </w:rPr>
        <w:t xml:space="preserve"> </w:t>
      </w:r>
      <m:oMath>
        <m:r>
          <w:rPr>
            <w:rFonts w:ascii="Cambria Math" w:hAnsi="Cambria Math"/>
          </w:rPr>
          <m:t>c</m:t>
        </m:r>
      </m:oMath>
      <w:r w:rsidRPr="00A75B6C">
        <w:rPr>
          <w:rFonts w:eastAsiaTheme="minorEastAsia"/>
        </w:rPr>
        <w:t xml:space="preserve"> voidaan myöhemmin purkaa käyttämällä yksityistä avainta </w:t>
      </w:r>
      <m:oMath>
        <m:r>
          <w:rPr>
            <w:rFonts w:ascii="Cambria Math" w:hAnsi="Cambria Math"/>
          </w:rPr>
          <m:t>d</m:t>
        </m:r>
      </m:oMath>
      <w:r w:rsidRPr="00A75B6C">
        <w:rPr>
          <w:rFonts w:eastAsiaTheme="minorEastAsia"/>
        </w:rPr>
        <w:t xml:space="preserve">, jolloin alkuperäinen viesti </w:t>
      </w:r>
      <m:oMath>
        <m:r>
          <w:rPr>
            <w:rFonts w:ascii="Cambria Math" w:eastAsiaTheme="minorEastAsia" w:hAnsi="Cambria Math"/>
          </w:rPr>
          <m:t>m</m:t>
        </m:r>
      </m:oMath>
      <w:r w:rsidRPr="00A75B6C">
        <w:rPr>
          <w:rFonts w:eastAsiaTheme="minorEastAsia"/>
        </w:rPr>
        <w:t xml:space="preserve"> saadaan takaisin kaavalla: </w:t>
      </w:r>
      <w:r>
        <w:rPr>
          <w:rFonts w:eastAsiaTheme="minorEastAsia"/>
        </w:rPr>
        <w:fldChar w:fldCharType="begin"/>
      </w:r>
      <w:r>
        <w:rPr>
          <w:rFonts w:eastAsiaTheme="minorEastAsia"/>
        </w:rPr>
        <w:instrText xml:space="preserve"> REF _Ref176564659 \r \h </w:instrText>
      </w:r>
      <w:r>
        <w:rPr>
          <w:rFonts w:eastAsiaTheme="minorEastAsia"/>
        </w:rPr>
      </w:r>
      <w:r>
        <w:rPr>
          <w:rFonts w:eastAsiaTheme="minorEastAsia"/>
        </w:rPr>
        <w:fldChar w:fldCharType="separate"/>
      </w:r>
      <w:r>
        <w:rPr>
          <w:rFonts w:eastAsiaTheme="minorEastAsia"/>
        </w:rPr>
        <w:t>[39]</w:t>
      </w:r>
      <w:r>
        <w:rPr>
          <w:rFonts w:eastAsiaTheme="minorEastAsia"/>
        </w:rPr>
        <w:fldChar w:fldCharType="end"/>
      </w:r>
      <w:r>
        <w:rPr>
          <w:rFonts w:eastAsiaTheme="minorEastAsia"/>
        </w:rPr>
        <w:fldChar w:fldCharType="begin"/>
      </w:r>
      <w:r>
        <w:rPr>
          <w:rFonts w:eastAsiaTheme="minorEastAsia"/>
        </w:rPr>
        <w:instrText xml:space="preserve"> REF _Ref176564678 \r \h </w:instrText>
      </w:r>
      <w:r>
        <w:rPr>
          <w:rFonts w:eastAsiaTheme="minorEastAsia"/>
        </w:rPr>
      </w:r>
      <w:r>
        <w:rPr>
          <w:rFonts w:eastAsiaTheme="minorEastAsia"/>
        </w:rPr>
        <w:fldChar w:fldCharType="separate"/>
      </w:r>
      <w:r>
        <w:rPr>
          <w:rFonts w:eastAsiaTheme="minorEastAsia"/>
        </w:rPr>
        <w:t>[40]</w:t>
      </w:r>
      <w:r>
        <w:rPr>
          <w:rFonts w:eastAsiaTheme="minorEastAsia"/>
        </w:rPr>
        <w:fldChar w:fldCharType="end"/>
      </w:r>
    </w:p>
    <w:p w14:paraId="456CA12E" w14:textId="4B920E13" w:rsidR="00A75B6C" w:rsidRPr="00743216" w:rsidRDefault="00A75B6C" w:rsidP="00743216">
      <w:pPr>
        <w:pStyle w:val="BodyText1"/>
        <w:keepNext/>
        <w:rPr>
          <w:rFonts w:eastAsiaTheme="minorEastAsia"/>
        </w:rPr>
      </w:pPr>
      <m:oMathPara>
        <m:oMath>
          <m:r>
            <w:rPr>
              <w:rFonts w:ascii="Cambria Math" w:hAnsi="Cambria Math"/>
            </w:rPr>
            <m:t>m ≡</m:t>
          </m:r>
          <m:sSup>
            <m:sSupPr>
              <m:ctrlPr>
                <w:rPr>
                  <w:rFonts w:ascii="Cambria Math" w:hAnsi="Cambria Math"/>
                  <w:i/>
                </w:rPr>
              </m:ctrlPr>
            </m:sSupPr>
            <m:e>
              <m:r>
                <w:rPr>
                  <w:rFonts w:ascii="Cambria Math" w:hAnsi="Cambria Math"/>
                </w:rPr>
                <m:t>c</m:t>
              </m:r>
            </m:e>
            <m:sup>
              <m:r>
                <w:rPr>
                  <w:rFonts w:ascii="Cambria Math" w:hAnsi="Cambria Math"/>
                </w:rPr>
                <m:t>d</m:t>
              </m:r>
            </m:sup>
          </m:sSup>
          <m:r>
            <w:rPr>
              <w:rFonts w:ascii="Cambria Math" w:hAnsi="Cambria Math"/>
            </w:rPr>
            <m:t xml:space="preserve"> (mod n)</m:t>
          </m:r>
        </m:oMath>
      </m:oMathPara>
    </w:p>
    <w:p w14:paraId="46CCEF82" w14:textId="05FD7C9B" w:rsidR="00E450D9" w:rsidRDefault="00E450D9" w:rsidP="00E450D9">
      <w:pPr>
        <w:pStyle w:val="Heading3"/>
      </w:pPr>
      <w:bookmarkStart w:id="32" w:name="_Toc176747362"/>
      <w:r>
        <w:t>TLS</w:t>
      </w:r>
      <w:bookmarkEnd w:id="32"/>
    </w:p>
    <w:p w14:paraId="26C7DEE9" w14:textId="77777777" w:rsidR="00E450D9" w:rsidRDefault="00E450D9" w:rsidP="00E450D9">
      <w:pPr>
        <w:pStyle w:val="BodyText1"/>
      </w:pPr>
    </w:p>
    <w:p w14:paraId="510E4CEB" w14:textId="77777777" w:rsidR="00CE406B" w:rsidRDefault="00A75B6C" w:rsidP="00CE406B">
      <w:pPr>
        <w:pStyle w:val="BodyText1"/>
      </w:pPr>
      <w:r w:rsidRPr="00A75B6C">
        <w:t>TLS</w:t>
      </w:r>
      <w:r>
        <w:t xml:space="preserve"> </w:t>
      </w:r>
      <w:r w:rsidRPr="00A75B6C">
        <w:t>on julkisen avaimen salausmenetelmä, joka on luotu vanhentuneen SSL-protokollan päivitettynä versiona. SSL</w:t>
      </w:r>
      <w:r>
        <w:t xml:space="preserve">:n </w:t>
      </w:r>
      <w:r w:rsidRPr="00A75B6C">
        <w:t>ensimmäistä versiota ei koskaan julkaistu tietoturvaongelmien takia, mutta ensimmäinen julkaistu versio, SSL 2.0, julkaistiin vuonna 1995. SSL 2.0</w:t>
      </w:r>
      <w:r>
        <w:t xml:space="preserve">:ssa </w:t>
      </w:r>
      <w:r w:rsidRPr="00A75B6C">
        <w:t>havaittiin pian tietoturvaongelmia, jotka korjattiin seuraavana vuonna julkaistussa SSL 3.0 -versiossa.</w:t>
      </w:r>
      <w:r>
        <w:t xml:space="preserve"> </w:t>
      </w:r>
      <w:r w:rsidRPr="00A75B6C">
        <w:t xml:space="preserve">TLS 1.0 julkaistiin vuonna 1999, eikä siinä ollut merkittäviä eroja SSL 3.0 -versioon verrattuna. Vuonna 2006 julkaistu TLS 1.1 toi lisää tietoturvaparannuksia. TLS 1.2 julkaistiin vuonna 2008, ja nykyinen uusin versio, TLS 1.3, julkaistiin vuonna 2018. Uudemmat versiot ovat parantaneet </w:t>
      </w:r>
      <w:r w:rsidRPr="00A75B6C">
        <w:lastRenderedPageBreak/>
        <w:t>tietoturvaa poistamalla protokollasta vanhentuneita ja murtuneita salausalgoritmeja sekä pakottamalla käyttämään vahvempia avaimia salausalgoritmeissa.</w:t>
      </w:r>
      <w:r w:rsidR="00AE2611">
        <w:fldChar w:fldCharType="begin"/>
      </w:r>
      <w:r w:rsidR="00AE2611">
        <w:instrText xml:space="preserve"> REF _Ref176565080 \r \h </w:instrText>
      </w:r>
      <w:r w:rsidR="00AE2611">
        <w:fldChar w:fldCharType="separate"/>
      </w:r>
      <w:r w:rsidR="00AE2611">
        <w:t>[41]</w:t>
      </w:r>
      <w:r w:rsidR="00AE2611">
        <w:fldChar w:fldCharType="end"/>
      </w:r>
    </w:p>
    <w:p w14:paraId="3EBDC5B3" w14:textId="77777777" w:rsidR="00185E89" w:rsidRDefault="00CE406B" w:rsidP="00185E89">
      <w:pPr>
        <w:pStyle w:val="BodyText1"/>
      </w:pPr>
      <w:r w:rsidRPr="00CE406B">
        <w:t xml:space="preserve">TLS käyttää X.509-sertifikaattistandardin varmenteita viestintäkumppanin todentamiseen. Kun asiakas ottaa yhteyden palvelimeen, palvelin lähettää varmenteen asiakkaalle. Tärkeitä tietoja varmenteessa ovat verkkotunnuksen nimi, jolle varmenne on myönnetty, varmenneviranomainen (CA), joka on myöntänyt varmenteen ja allekirjoittanut sen, varmenteen voimassaoloaika sekä palvelimen julkinen avain.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59FFB015" w14:textId="77777777" w:rsidR="00185E89" w:rsidRDefault="00CE406B" w:rsidP="00185E89">
      <w:pPr>
        <w:pStyle w:val="BodyText1"/>
      </w:pPr>
      <w:r>
        <w:t>CA</w:t>
      </w:r>
      <w:r w:rsidRPr="00CE406B">
        <w:t xml:space="preserve"> on kolmannen osapuolen palvelu, joka tallentaa, allekirjoittaa ja myöntää digitaalisia varmenteita. Molemmat osapuolet, sekä asiakas että palvelin, luottavat CA</w:t>
      </w:r>
      <w:r>
        <w:t>:han</w:t>
      </w:r>
      <w:r w:rsidRPr="00CE406B">
        <w:t>. Asiakkaalla on luotettujen varmenneviranomaisten lista ja niiden julkiset avaimet. Asiakas pystyy vahvistamaan palvelimen varmenteen oikeellisuuden tarkistamalla CA</w:t>
      </w:r>
      <w:r>
        <w:t xml:space="preserve">:n </w:t>
      </w:r>
      <w:r w:rsidRPr="00CE406B">
        <w:t>tekemän allekirjoituksen, joka on luotu CA</w:t>
      </w:r>
      <w:r>
        <w:t xml:space="preserve">:n </w:t>
      </w:r>
      <w:r w:rsidRPr="00CE406B">
        <w:t xml:space="preserve">yksityisellä avaimella.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64F42694" w14:textId="77777777" w:rsidR="00185E89" w:rsidRDefault="00CE406B" w:rsidP="00185E89">
      <w:pPr>
        <w:pStyle w:val="BodyText1"/>
      </w:pPr>
      <w:r w:rsidRPr="00CE406B">
        <w:t>Ennen varmenteen allekirjoittamista varmenneviranomaisen on varmistettava, että palvelin todella omistaa verkkotunnuksen, jolle varmenne on pyydetty. Tämä todentaminen voidaan suorittaa esimerkiksi DNS-tietueiden avulla. CA</w:t>
      </w:r>
      <w:r>
        <w:t xml:space="preserve">:n </w:t>
      </w:r>
      <w:r w:rsidRPr="00CE406B">
        <w:t>tekemän allekirjoituksen avulla asiakas voi luottaa palvelimen identiteettiin.</w:t>
      </w:r>
      <w:r>
        <w:t xml:space="preserve"> </w:t>
      </w:r>
      <w:r w:rsidRPr="00CE406B">
        <w:t xml:space="preserve">Varmenteen voi myös allekirjoittaa omalla yksityisellä avaimella, jolloin puhutaan itseallekirjoitetuista varmenteista. Tällöin asiakas ei voi varmistaa palvelimen aitoutta varmenneviranomaisten kautta, vaan luottamus täytyy todentaa toisella tavalla. </w:t>
      </w:r>
      <w:r>
        <w:fldChar w:fldCharType="begin"/>
      </w:r>
      <w:r>
        <w:instrText xml:space="preserve"> REF _Ref176565152 \r \h </w:instrText>
      </w:r>
      <w:r>
        <w:fldChar w:fldCharType="separate"/>
      </w:r>
      <w:r>
        <w:t>[42]</w:t>
      </w:r>
      <w:r>
        <w:fldChar w:fldCharType="end"/>
      </w:r>
      <w:r>
        <w:fldChar w:fldCharType="begin"/>
      </w:r>
      <w:r>
        <w:instrText xml:space="preserve"> REF _Ref176565153 \r \h </w:instrText>
      </w:r>
      <w:r>
        <w:fldChar w:fldCharType="separate"/>
      </w:r>
      <w:r>
        <w:t>[43]</w:t>
      </w:r>
      <w:r>
        <w:fldChar w:fldCharType="end"/>
      </w:r>
    </w:p>
    <w:p w14:paraId="5A1083F5" w14:textId="77777777" w:rsidR="00185E89" w:rsidRDefault="00E17DBD" w:rsidP="00185E89">
      <w:pPr>
        <w:pStyle w:val="BodyText1"/>
      </w:pPr>
      <w:r>
        <w:t>TLS-kättely on prosessi, joka käynnistää TLS:ää käyttävän viestintäistunnon. TLS-kättelyn aikana kaksi kommunikoivaa osapuolta vaihtavat viestejä vahvistaakseen toisensa, sopiakseen käytettävistä salausalgoritmeista ja sopiakseen istuntoavaimista. TLS-versioissa ennen versiota 1.3 prosessi etenee seuraavasti:</w:t>
      </w:r>
    </w:p>
    <w:p w14:paraId="654AB74D" w14:textId="77777777" w:rsidR="00185E89" w:rsidRDefault="00E17DBD" w:rsidP="00185E89">
      <w:pPr>
        <w:pStyle w:val="BodyText1"/>
      </w:pPr>
      <w:r>
        <w:t>Ensimmäiseksi asiakas lähettää viestin palvelimelle, jossa se ilmoittaa tukemansa TLS-versiot ja salausalgoritmit. Lisäksi asiakas lähettää satunnaisesti generoidun numeron. Palvelin vastaa valitsemalla korkeimman TLS-version, jota molemmat osapuolet tukevat, sekä yhteisesti tukeman salauksen. Palvelin lähettää myös oman satunnaisesti generoidun numeron sekä SSL-sertifikaatin asiakkaalle, jonka avulla asiakas voi varmistaa sertifikaatin aitouden.</w:t>
      </w:r>
      <w:r w:rsidR="00D325BC">
        <w:fldChar w:fldCharType="begin"/>
      </w:r>
      <w:r w:rsidR="00D325BC">
        <w:instrText xml:space="preserve"> REF _Ref176565491 \r \h </w:instrText>
      </w:r>
      <w:r w:rsidR="00D325BC">
        <w:fldChar w:fldCharType="separate"/>
      </w:r>
      <w:r w:rsidR="00D325BC">
        <w:t>[44]</w:t>
      </w:r>
      <w:r w:rsidR="00D325BC">
        <w:fldChar w:fldCharType="end"/>
      </w:r>
      <w:r w:rsidR="00D325BC">
        <w:t xml:space="preserve"> </w:t>
      </w:r>
    </w:p>
    <w:p w14:paraId="00CF8801" w14:textId="7EB79E8E" w:rsidR="00E17DBD" w:rsidRDefault="00E17DBD" w:rsidP="00185E89">
      <w:pPr>
        <w:pStyle w:val="BodyText1"/>
      </w:pPr>
      <w:r>
        <w:t>Kun sertifikaatin aitous on varmistettu, asiakkaalla on useita tapoja jakaa symmetriseen salaukseen käytettävä avain palvelimen kanssa. Yksinkertaisin tapa on RSA-kättely, jossa asiakas lähettää palvelimelle avaimen salattuna palvelimen julkisella avaimella. Ainoastaan palvelin pystyy purkamaan tämän salauksen yksityisellä avaimellaan.</w:t>
      </w:r>
      <w:r w:rsidR="00D325BC">
        <w:fldChar w:fldCharType="begin"/>
      </w:r>
      <w:r w:rsidR="00D325BC">
        <w:instrText xml:space="preserve"> REF _Ref176565491 \r \h </w:instrText>
      </w:r>
      <w:r w:rsidR="00D325BC">
        <w:fldChar w:fldCharType="separate"/>
      </w:r>
      <w:r w:rsidR="00D325BC">
        <w:t>[44]</w:t>
      </w:r>
      <w:r w:rsidR="00D325BC">
        <w:fldChar w:fldCharType="end"/>
      </w:r>
    </w:p>
    <w:p w14:paraId="79C5A7DF" w14:textId="1AC98BA4" w:rsidR="00E17DBD" w:rsidRDefault="00E17DBD" w:rsidP="001C60C5">
      <w:pPr>
        <w:pStyle w:val="BodyText1"/>
        <w:keepNext/>
        <w:rPr>
          <w:rFonts w:eastAsiaTheme="minorEastAsia"/>
        </w:rPr>
      </w:pPr>
      <w:r w:rsidRPr="00E17DBD">
        <w:lastRenderedPageBreak/>
        <w:t>Monimutkaisempi tapa avaimen vaihtoon on käyttää Diffie–Hellman-avaintenvaihtoprotokollaa (DH). DH-protokollassa avainta ei lähetetä salattuna toiselle osapuolelle, vaan molemmat osapuolet laskevat yhteisen salaisuuden julkisia arvoja käyttäen. DH-protokollassa valitaan alkuluku</w:t>
      </w:r>
      <w:r>
        <w:t xml:space="preserve"> </w:t>
      </w:r>
      <m:oMath>
        <m:r>
          <w:rPr>
            <w:rFonts w:ascii="Cambria Math" w:hAnsi="Cambria Math"/>
          </w:rPr>
          <m:t>p</m:t>
        </m:r>
      </m:oMath>
      <w:r>
        <w:rPr>
          <w:rFonts w:eastAsiaTheme="minorEastAsia"/>
        </w:rPr>
        <w:t xml:space="preserve"> ja sen generaattori </w:t>
      </w:r>
      <m:oMath>
        <m:r>
          <w:rPr>
            <w:rFonts w:ascii="Cambria Math" w:eastAsiaTheme="minorEastAsia" w:hAnsi="Cambria Math"/>
          </w:rPr>
          <m:t>q</m:t>
        </m:r>
      </m:oMath>
      <w:r>
        <w:rPr>
          <w:rFonts w:eastAsiaTheme="minorEastAsia"/>
        </w:rPr>
        <w:t xml:space="preserve">, </w:t>
      </w:r>
      <w:r w:rsidRPr="00E17DBD">
        <w:rPr>
          <w:rFonts w:eastAsiaTheme="minorEastAsia"/>
        </w:rPr>
        <w:t>jotka jaetaan julkisesti osapuolten välillä. Molemmat osapuolet valitsevat itselleen salaisen luvun</w:t>
      </w:r>
      <w:r>
        <w:rPr>
          <w:rFonts w:eastAsiaTheme="minorEastAsia"/>
        </w:rPr>
        <w:t xml:space="preserve"> </w:t>
      </w:r>
      <m:oMath>
        <m:r>
          <w:rPr>
            <w:rFonts w:ascii="Cambria Math" w:eastAsiaTheme="minorEastAsia" w:hAnsi="Cambria Math"/>
          </w:rPr>
          <m:t>x</m:t>
        </m:r>
      </m:oMath>
      <w:r w:rsidRPr="00E17DBD">
        <w:t>ja laskevat siitä julkisen luvun</w:t>
      </w:r>
      <m:oMath>
        <m:r>
          <w:rPr>
            <w:rFonts w:ascii="Cambria Math" w:hAnsi="Cambria Math"/>
          </w:rPr>
          <m:t>X</m:t>
        </m:r>
      </m:oMath>
      <w:r>
        <w:rPr>
          <w:rFonts w:eastAsiaTheme="minorEastAsia"/>
        </w:rPr>
        <w:t xml:space="preserve"> kaavalla:</w:t>
      </w:r>
    </w:p>
    <w:p w14:paraId="014C025A" w14:textId="10FCC5FB" w:rsidR="00E17DBD" w:rsidRDefault="00E17DBD" w:rsidP="001C60C5">
      <w:pPr>
        <w:pStyle w:val="BodyText1"/>
        <w:keepNext/>
        <w:rPr>
          <w:rFonts w:eastAsiaTheme="minorEastAsia"/>
        </w:rPr>
      </w:pPr>
      <w:r>
        <w:rPr>
          <w:rFonts w:eastAsiaTheme="minorEastAsia"/>
        </w:rPr>
        <w:tab/>
      </w:r>
      <w:r w:rsidR="00D325BC">
        <w:rPr>
          <w:rFonts w:eastAsiaTheme="minorEastAsia"/>
        </w:rPr>
        <w:tab/>
      </w:r>
      <w:r w:rsidR="00D325BC">
        <w:rPr>
          <w:rFonts w:eastAsiaTheme="minorEastAsia"/>
        </w:rPr>
        <w:tab/>
      </w:r>
      <w:r w:rsidR="00D325BC">
        <w:rPr>
          <w:rFonts w:eastAsiaTheme="minorEastAsia"/>
        </w:rPr>
        <w:tab/>
      </w:r>
      <w:r w:rsidR="00D325BC">
        <w:rPr>
          <w:rFonts w:eastAsiaTheme="minorEastAsia"/>
        </w:rPr>
        <w:tab/>
        <w:t xml:space="preserve">    </w:t>
      </w:r>
      <m:oMath>
        <m:r>
          <w:rPr>
            <w:rFonts w:ascii="Cambria Math" w:eastAsiaTheme="minorEastAsia" w:hAnsi="Cambria Math"/>
          </w:rPr>
          <m:t>X</m:t>
        </m:r>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x</m:t>
            </m:r>
          </m:sup>
        </m:sSup>
        <m:r>
          <w:rPr>
            <w:rFonts w:ascii="Cambria Math" w:hAnsi="Cambria Math"/>
          </w:rPr>
          <m:t xml:space="preserve"> </m:t>
        </m:r>
        <m:d>
          <m:dPr>
            <m:ctrlPr>
              <w:rPr>
                <w:rFonts w:ascii="Cambria Math" w:hAnsi="Cambria Math"/>
                <w:i/>
              </w:rPr>
            </m:ctrlPr>
          </m:dPr>
          <m:e>
            <m:r>
              <w:rPr>
                <w:rFonts w:ascii="Cambria Math" w:hAnsi="Cambria Math"/>
              </w:rPr>
              <m:t>mod p</m:t>
            </m:r>
          </m:e>
        </m:d>
      </m:oMath>
    </w:p>
    <w:p w14:paraId="5F34A930" w14:textId="2D6B04A6" w:rsidR="00D325BC" w:rsidRDefault="00D325BC" w:rsidP="001C60C5">
      <w:pPr>
        <w:pStyle w:val="BodyText1"/>
        <w:keepNext/>
        <w:rPr>
          <w:rFonts w:eastAsiaTheme="minorEastAsia"/>
        </w:rPr>
      </w:pPr>
      <w:r w:rsidRPr="00D325BC">
        <w:rPr>
          <w:rFonts w:eastAsiaTheme="minorEastAsia"/>
        </w:rPr>
        <w:t xml:space="preserve">Osapuolet jakavat julkiset luvut toisilleen ja laskevat yhteisen salaisuuden </w:t>
      </w:r>
      <m:oMath>
        <m:r>
          <w:rPr>
            <w:rFonts w:ascii="Cambria Math" w:eastAsiaTheme="minorEastAsia" w:hAnsi="Cambria Math"/>
          </w:rPr>
          <m:t>s</m:t>
        </m:r>
      </m:oMath>
      <w:r w:rsidRPr="00D325BC">
        <w:rPr>
          <w:rFonts w:eastAsiaTheme="minorEastAsia"/>
        </w:rPr>
        <w:t xml:space="preserve"> kaavalla:</w:t>
      </w:r>
    </w:p>
    <w:p w14:paraId="3566C861" w14:textId="5DD21A07" w:rsidR="00D325BC" w:rsidRPr="00D325BC" w:rsidRDefault="00D325BC" w:rsidP="001C60C5">
      <w:pPr>
        <w:pStyle w:val="BodyText1"/>
        <w:keepNext/>
        <w:rPr>
          <w:rFonts w:eastAsiaTheme="minorEastAsia"/>
        </w:rPr>
      </w:pPr>
      <m:oMathPara>
        <m:oMath>
          <m:r>
            <w:rPr>
              <w:rFonts w:ascii="Cambria Math" w:eastAsiaTheme="minorEastAsia" w:hAnsi="Cambria Math"/>
            </w:rPr>
            <m:t>s≡</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r>
            <w:rPr>
              <w:rFonts w:ascii="Cambria Math" w:eastAsiaTheme="minorEastAsia" w:hAnsi="Cambria Math"/>
            </w:rPr>
            <m:t xml:space="preserve"> (mod p)</m:t>
          </m:r>
        </m:oMath>
      </m:oMathPara>
    </w:p>
    <w:p w14:paraId="5F7BFFC3" w14:textId="547591E8" w:rsidR="00F95BAA" w:rsidRDefault="00D325BC" w:rsidP="001C60C5">
      <w:pPr>
        <w:pStyle w:val="BodyText1"/>
        <w:keepNext/>
        <w:rPr>
          <w:rFonts w:eastAsiaTheme="minorEastAsia"/>
        </w:rPr>
      </w:pPr>
      <w:r w:rsidRPr="00D325BC">
        <w:rPr>
          <w:rFonts w:eastAsiaTheme="minorEastAsia"/>
        </w:rPr>
        <w:t xml:space="preserve">jossa </w:t>
      </w:r>
      <m:oMath>
        <m:r>
          <w:rPr>
            <w:rFonts w:ascii="Cambria Math" w:eastAsiaTheme="minorEastAsia" w:hAnsi="Cambria Math"/>
          </w:rPr>
          <m:t>X</m:t>
        </m:r>
      </m:oMath>
      <w:r w:rsidRPr="00D325BC">
        <w:rPr>
          <w:rFonts w:eastAsiaTheme="minorEastAsia"/>
        </w:rPr>
        <w:t xml:space="preserve"> on toisen osapuolen julkaisema julkinen luku ja </w:t>
      </w:r>
      <m:oMath>
        <m:r>
          <w:rPr>
            <w:rFonts w:ascii="Cambria Math" w:eastAsiaTheme="minorEastAsia" w:hAnsi="Cambria Math"/>
          </w:rPr>
          <m:t>x</m:t>
        </m:r>
      </m:oMath>
      <w:r w:rsidRPr="00D325BC">
        <w:rPr>
          <w:rFonts w:eastAsiaTheme="minorEastAsia"/>
        </w:rPr>
        <w:t xml:space="preserve"> on oma salainen luku</w:t>
      </w:r>
      <w:r w:rsidR="00F95BA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C1967">
        <w:rPr>
          <w:rFonts w:eastAsiaTheme="minorEastAsia"/>
        </w:rPr>
        <w:t>[44]</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_Ref176565492 \r \h </w:instrText>
      </w:r>
      <w:r w:rsidR="00CC1967">
        <w:rPr>
          <w:rFonts w:eastAsiaTheme="minorEastAsia"/>
        </w:rPr>
      </w:r>
      <w:r w:rsidR="00CC1967">
        <w:rPr>
          <w:rFonts w:eastAsiaTheme="minorEastAsia"/>
        </w:rPr>
        <w:fldChar w:fldCharType="separate"/>
      </w:r>
      <w:r w:rsidR="00CC1967">
        <w:rPr>
          <w:rFonts w:eastAsiaTheme="minorEastAsia"/>
        </w:rPr>
        <w:t>[45]</w:t>
      </w:r>
      <w:r w:rsidR="00CC1967">
        <w:rPr>
          <w:rFonts w:eastAsiaTheme="minorEastAsia"/>
        </w:rPr>
        <w:fldChar w:fldCharType="end"/>
      </w:r>
      <w:r w:rsidR="00CC1967">
        <w:rPr>
          <w:rFonts w:eastAsiaTheme="minorEastAsia"/>
        </w:rPr>
        <w:fldChar w:fldCharType="begin"/>
      </w:r>
      <w:r w:rsidR="00CC1967">
        <w:rPr>
          <w:rFonts w:eastAsiaTheme="minorEastAsia"/>
        </w:rPr>
        <w:instrText xml:space="preserve"> REF _Ref176565494 \r \h </w:instrText>
      </w:r>
      <w:r w:rsidR="00CC1967">
        <w:rPr>
          <w:rFonts w:eastAsiaTheme="minorEastAsia"/>
        </w:rPr>
      </w:r>
      <w:r w:rsidR="00CC1967">
        <w:rPr>
          <w:rFonts w:eastAsiaTheme="minorEastAsia"/>
        </w:rPr>
        <w:fldChar w:fldCharType="separate"/>
      </w:r>
      <w:r w:rsidR="00CC1967">
        <w:rPr>
          <w:rFonts w:eastAsiaTheme="minorEastAsia"/>
        </w:rPr>
        <w:t>[46]</w:t>
      </w:r>
      <w:r w:rsidR="00CC1967">
        <w:rPr>
          <w:rFonts w:eastAsiaTheme="minorEastAsia"/>
        </w:rPr>
        <w:fldChar w:fldCharType="end"/>
      </w:r>
    </w:p>
    <w:p w14:paraId="33217AEB" w14:textId="5FEB91B1" w:rsidR="00057054" w:rsidRPr="00057054" w:rsidRDefault="00057054" w:rsidP="00057054">
      <w:pPr>
        <w:pStyle w:val="BodyText1"/>
        <w:keepNext/>
        <w:rPr>
          <w:rFonts w:eastAsiaTheme="minorEastAsia"/>
        </w:rPr>
      </w:pPr>
      <w:r w:rsidRPr="00057054">
        <w:rPr>
          <w:rFonts w:eastAsiaTheme="minorEastAsia"/>
        </w:rPr>
        <w:t>TLS 1.3 yksinkertaistaa kättelyprosessia merkittävästi ja parantaa tietoturvaa poistamalla protokollasta epäturvallisia algoritmeja. Yhteisen salaisuuden jakamisessa TLS 1.3</w:t>
      </w:r>
      <w:r>
        <w:rPr>
          <w:rFonts w:eastAsiaTheme="minorEastAsia"/>
        </w:rPr>
        <w:t xml:space="preserve"> vaatii </w:t>
      </w:r>
      <w:r w:rsidRPr="00057054">
        <w:rPr>
          <w:rFonts w:eastAsiaTheme="minorEastAsia"/>
        </w:rPr>
        <w:t xml:space="preserve">eteenpäin turvattavuutta. Tämä tarkoittaa, että vaikka palvelimen yksityinen avain paljastuisi tulevaisuudessa, sillä ei voida purkaa aiempia salauksia. Tämän vuoksi aiemmin mainittu RSA-kättely ei ole enää mahdollista, ja Diffie-Hellman-protokollassa (DH) vaaditaan, että jokaiselle yhteydelle käytetään aina uusia julkisia parametrejä.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267545C4" w14:textId="12279807" w:rsidR="00057054" w:rsidRPr="00057054" w:rsidRDefault="00057054" w:rsidP="00057054">
      <w:pPr>
        <w:pStyle w:val="BodyText1"/>
        <w:keepNext/>
        <w:rPr>
          <w:rFonts w:eastAsiaTheme="minorEastAsia"/>
        </w:rPr>
      </w:pPr>
      <w:r w:rsidRPr="00057054">
        <w:rPr>
          <w:rFonts w:eastAsiaTheme="minorEastAsia"/>
        </w:rPr>
        <w:t xml:space="preserve">Asiakas lähettää ensimmäisessä viestissään satunnaisesti generoidun numeron, tukemansa symmetriset salausalgoritmit sekä valitsee menetelmän yhteisen salaisuuden jakamiseen ja laskee siihen tarvittavat julkiset arvot. Tässä vaiheessa asiakas ei voi tietää varmasti, tukeeko palvelin valittua menetelmää, mutta koska vaihtoehtoja on vähemmän kuin aikaisemmissa versioissa, on todennäköistä, että palvelin tukee asiakkaan valintaa.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7C02331C" w14:textId="5870859B" w:rsidR="00057054" w:rsidRPr="00057054" w:rsidRDefault="00057054" w:rsidP="00057054">
      <w:pPr>
        <w:pStyle w:val="BodyText1"/>
        <w:keepNext/>
        <w:rPr>
          <w:rFonts w:eastAsiaTheme="minorEastAsia"/>
        </w:rPr>
      </w:pPr>
      <w:r w:rsidRPr="00057054">
        <w:rPr>
          <w:rFonts w:eastAsiaTheme="minorEastAsia"/>
        </w:rPr>
        <w:t xml:space="preserve">Palvelin vastaa tähän viestiin valitulla symmetrisellä salausalgoritmilla, omalla satunnaisluvullaan sekä menetelmällä yhteisen salaisuuden jakamiseen, johon se on laskenut omat julkiset arvonsa. Palvelin pystyy tässä vaiheessa laskemaan yhteisen salaisuuden ja on valmis aloittamaan symmetrisen salauksen käytön. Palvelimen viesti toimii samalla kuittauksena aloittaa salattu yhteys.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7B6FC13D" w14:textId="5ED72C95" w:rsidR="00057054" w:rsidRPr="00057054" w:rsidRDefault="00057054" w:rsidP="00057054">
      <w:pPr>
        <w:pStyle w:val="BodyText1"/>
        <w:keepNext/>
        <w:rPr>
          <w:rFonts w:eastAsiaTheme="minorEastAsia"/>
        </w:rPr>
      </w:pPr>
      <w:r w:rsidRPr="00057054">
        <w:rPr>
          <w:rFonts w:eastAsiaTheme="minorEastAsia"/>
        </w:rPr>
        <w:t xml:space="preserve">Asiakas laskee jaetun salaisuuden palvelimen vastauksen perusteella ja on valmis käyttämään symmetristä salausta. Asiakas varmistaa vielä palvelimen varmenteen aitouden ja lähettää kuittausviestin palvelimelle. Kättely on nyt suoritettu, ja yhteys jatkuu symmetrisellä salauksella. </w:t>
      </w:r>
      <w:r>
        <w:rPr>
          <w:rFonts w:eastAsiaTheme="minorEastAsia"/>
        </w:rPr>
        <w:fldChar w:fldCharType="begin"/>
      </w:r>
      <w:r>
        <w:rPr>
          <w:rFonts w:eastAsiaTheme="minorEastAsia"/>
        </w:rPr>
        <w:instrText xml:space="preserve"> REF _Ref176565491 \r \h </w:instrText>
      </w:r>
      <w:r>
        <w:rPr>
          <w:rFonts w:eastAsiaTheme="minorEastAsia"/>
        </w:rPr>
      </w:r>
      <w:r>
        <w:rPr>
          <w:rFonts w:eastAsiaTheme="minorEastAsia"/>
        </w:rPr>
        <w:fldChar w:fldCharType="separate"/>
      </w:r>
      <w:r>
        <w:rPr>
          <w:rFonts w:eastAsiaTheme="minorEastAsia"/>
        </w:rPr>
        <w:t>[44]</w:t>
      </w:r>
      <w:r>
        <w:rPr>
          <w:rFonts w:eastAsiaTheme="minorEastAsia"/>
        </w:rPr>
        <w:fldChar w:fldCharType="end"/>
      </w:r>
    </w:p>
    <w:p w14:paraId="6B2EEFC3" w14:textId="00E862D0" w:rsidR="000E7138" w:rsidRDefault="00057054" w:rsidP="001C60C5">
      <w:pPr>
        <w:pStyle w:val="BodyText1"/>
        <w:keepNext/>
        <w:rPr>
          <w:rFonts w:eastAsiaTheme="minorEastAsia"/>
        </w:rPr>
      </w:pPr>
      <w:r w:rsidRPr="00057054">
        <w:rPr>
          <w:rFonts w:eastAsiaTheme="minorEastAsia"/>
        </w:rPr>
        <w:lastRenderedPageBreak/>
        <w:t>TLS 1.3 tukee myös nopeampaa TLS-kättelyn versiota, joka ei vaadi lainkaan edestakaisia viestejä. Jos asiakas ja palvelin ovat aiemmin muodostaneet yhteyden, ne voivat luoda toisen jaetun salaisuuden ensimmäisen yhteyden aikana käytettäväksi seuraavaa yhteyttä varten. Palvelin lähettää asiakkaalle myös</w:t>
      </w:r>
      <w:r>
        <w:rPr>
          <w:rFonts w:eastAsiaTheme="minorEastAsia"/>
        </w:rPr>
        <w:t xml:space="preserve"> </w:t>
      </w:r>
      <w:r w:rsidRPr="00057054">
        <w:rPr>
          <w:rFonts w:eastAsiaTheme="minorEastAsia"/>
        </w:rPr>
        <w:t>istuntolipun</w:t>
      </w:r>
      <w:r>
        <w:rPr>
          <w:rFonts w:eastAsiaTheme="minorEastAsia"/>
        </w:rPr>
        <w:t xml:space="preserve"> </w:t>
      </w:r>
      <w:r w:rsidRPr="00057054">
        <w:rPr>
          <w:rFonts w:eastAsiaTheme="minorEastAsia"/>
        </w:rPr>
        <w:t>yhteyden aikana. Seuraavan yhteyden alkaessa asiakas voi käyttää istuntolippua ja yhteyden jatkamista varten luotua salaisuutta, jolloin TLS-salaus voidaan pystyttää ilman perinteistä kättelyvaihetta.</w:t>
      </w:r>
      <w:r w:rsidR="00DF30FA" w:rsidRPr="00DF30FA">
        <w:rPr>
          <w:rFonts w:eastAsiaTheme="minorEastAsia"/>
        </w:rPr>
        <w:t>.</w:t>
      </w:r>
      <w:r w:rsidR="00CC1967">
        <w:rPr>
          <w:rFonts w:eastAsiaTheme="minorEastAsia"/>
        </w:rPr>
        <w:fldChar w:fldCharType="begin"/>
      </w:r>
      <w:r w:rsidR="00CC1967">
        <w:rPr>
          <w:rFonts w:eastAsiaTheme="minorEastAsia"/>
        </w:rPr>
        <w:instrText xml:space="preserve"> REF _Ref176565491 \r \h </w:instrText>
      </w:r>
      <w:r w:rsidR="00CC1967">
        <w:rPr>
          <w:rFonts w:eastAsiaTheme="minorEastAsia"/>
        </w:rPr>
      </w:r>
      <w:r w:rsidR="00CC1967">
        <w:rPr>
          <w:rFonts w:eastAsiaTheme="minorEastAsia"/>
        </w:rPr>
        <w:fldChar w:fldCharType="separate"/>
      </w:r>
      <w:r w:rsidR="00CC1967">
        <w:rPr>
          <w:rFonts w:eastAsiaTheme="minorEastAsia"/>
        </w:rPr>
        <w:t>[44]</w:t>
      </w:r>
      <w:r w:rsidR="00CC1967">
        <w:rPr>
          <w:rFonts w:eastAsiaTheme="minorEastAsia"/>
        </w:rPr>
        <w:fldChar w:fldCharType="end"/>
      </w:r>
    </w:p>
    <w:p w14:paraId="18491CE1" w14:textId="57327055" w:rsidR="00F43701" w:rsidRDefault="00027D34" w:rsidP="001C60C5">
      <w:pPr>
        <w:pStyle w:val="BodyText1"/>
        <w:keepNext/>
        <w:rPr>
          <w:rFonts w:eastAsiaTheme="minorEastAsia"/>
        </w:rPr>
      </w:pPr>
      <w:r w:rsidRPr="00027D34">
        <w:rPr>
          <w:rFonts w:eastAsiaTheme="minorEastAsia"/>
        </w:rPr>
        <w:t>Symmetrisessä salauksessa käytetään joko lohko- tai virtasalausalgoritmia. Lohkosalausalgoritmi ottaa vakiokokoisen lohkon dataa ja salaa sen salatekstiksi. Virtasalauksessa jokainen salattavan tekstin bitti salataan yksitellen salausnumerovirran vastaavalla bitillä, jotta saadaan salatekstivirran bitti. Lohkosalausta voidaan käyttää virtasalauksen tapaan, jos hyödynnetään alustusvektoreita: alustusvektori salataan lohkosalauksella, ja salattu alustusvektori yhdistetään salattavaan tekstiin. TLS-protokollan symmetrisessä salauksessa käytetään lohkosalausta virtasalauksen kaltaisesti. Salauksen lisäksi algoritmin täytyy pystyä todentamaan salatun datan aitous eli varmistaa, ettei kukaan ole muokannut dataa siirron aikana. Tällaisia salausjärjestelmiä, jotka pystyvät sekä salaamaan datan että todentamaan sen aitouden, kutsutaan todennetuksi salaukseksi (AE). Yleisin AE-algoritmi on Galois/Counter Mode (GCM), jota TLS-protokolla käyttää. TLS 1.3 mahdollistaa myös toisen AE-algoritmin, Counter with CBC-MAC (CCM), jota aiemmat TLS-versiot eivät tukeneet.</w:t>
      </w:r>
      <w:r w:rsidR="0096019A">
        <w:rPr>
          <w:rFonts w:eastAsiaTheme="minorEastAsia"/>
        </w:rPr>
        <w:fldChar w:fldCharType="begin"/>
      </w:r>
      <w:r w:rsidR="0096019A">
        <w:rPr>
          <w:rFonts w:eastAsiaTheme="minorEastAsia"/>
        </w:rPr>
        <w:instrText xml:space="preserve"> REF _Ref176566099 \r \h </w:instrText>
      </w:r>
      <w:r w:rsidR="0096019A">
        <w:rPr>
          <w:rFonts w:eastAsiaTheme="minorEastAsia"/>
        </w:rPr>
      </w:r>
      <w:r w:rsidR="0096019A">
        <w:rPr>
          <w:rFonts w:eastAsiaTheme="minorEastAsia"/>
        </w:rPr>
        <w:fldChar w:fldCharType="separate"/>
      </w:r>
      <w:r w:rsidR="0096019A">
        <w:rPr>
          <w:rFonts w:eastAsiaTheme="minorEastAsia"/>
        </w:rPr>
        <w:t>[47]</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_Ref176566100 \r \h </w:instrText>
      </w:r>
      <w:r w:rsidR="0096019A">
        <w:rPr>
          <w:rFonts w:eastAsiaTheme="minorEastAsia"/>
        </w:rPr>
      </w:r>
      <w:r w:rsidR="0096019A">
        <w:rPr>
          <w:rFonts w:eastAsiaTheme="minorEastAsia"/>
        </w:rPr>
        <w:fldChar w:fldCharType="separate"/>
      </w:r>
      <w:r w:rsidR="0096019A">
        <w:rPr>
          <w:rFonts w:eastAsiaTheme="minorEastAsia"/>
        </w:rPr>
        <w:t>[48]</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_Ref176566101 \r \h </w:instrText>
      </w:r>
      <w:r w:rsidR="0096019A">
        <w:rPr>
          <w:rFonts w:eastAsiaTheme="minorEastAsia"/>
        </w:rPr>
      </w:r>
      <w:r w:rsidR="0096019A">
        <w:rPr>
          <w:rFonts w:eastAsiaTheme="minorEastAsia"/>
        </w:rPr>
        <w:fldChar w:fldCharType="separate"/>
      </w:r>
      <w:r w:rsidR="0096019A">
        <w:rPr>
          <w:rFonts w:eastAsiaTheme="minorEastAsia"/>
        </w:rPr>
        <w:t>[49]</w:t>
      </w:r>
      <w:r w:rsidR="0096019A">
        <w:rPr>
          <w:rFonts w:eastAsiaTheme="minorEastAsia"/>
        </w:rPr>
        <w:fldChar w:fldCharType="end"/>
      </w:r>
    </w:p>
    <w:p w14:paraId="096FEBFD" w14:textId="10D70CBC" w:rsidR="00EF5F6C" w:rsidRDefault="009801AF" w:rsidP="001C60C5">
      <w:pPr>
        <w:pStyle w:val="BodyText1"/>
        <w:keepNext/>
        <w:rPr>
          <w:rFonts w:eastAsiaTheme="minorEastAsia"/>
        </w:rPr>
      </w:pPr>
      <w:r w:rsidRPr="009801AF">
        <w:rPr>
          <w:rFonts w:eastAsiaTheme="minorEastAsia"/>
        </w:rPr>
        <w:t>TLS 1.2 ja sitä aikaisemmat versiot käyttävät useita eri lohko- ja virtasalausalgoritmeja, mutta TLS 1.3 versiossa käytetään vain yhtä lohkosalausta (AES) ja yhtä virtasalausta (ChaCha20). AES (Advanced Encryption Standard), joka tunnetaan myös alkuperäisellä nimellään Rijndael, on Yhdysvaltain kansallisen standardisointi- ja teknologiainstituutin (NIST) vuonna 2008 vahvistama spesifikaatio lohkosalaukseen. AES on nykyään yksi käytetyimmistä lohkosalausalgoritmeista, ja siitä on olemassa variaatiot 128-, 192- ja 256-bittisille avaimille</w:t>
      </w:r>
      <w:r w:rsidR="00F625C5">
        <w:rPr>
          <w:rFonts w:eastAsiaTheme="minorEastAsia"/>
        </w:rPr>
        <w:t>.</w:t>
      </w:r>
      <w:r w:rsidR="0096019A">
        <w:rPr>
          <w:rFonts w:eastAsiaTheme="minorEastAsia"/>
        </w:rPr>
        <w:fldChar w:fldCharType="begin"/>
      </w:r>
      <w:r w:rsidR="0096019A">
        <w:rPr>
          <w:rFonts w:eastAsiaTheme="minorEastAsia"/>
        </w:rPr>
        <w:instrText xml:space="preserve"> REF _Ref176566188 \r \h </w:instrText>
      </w:r>
      <w:r w:rsidR="0096019A">
        <w:rPr>
          <w:rFonts w:eastAsiaTheme="minorEastAsia"/>
        </w:rPr>
      </w:r>
      <w:r w:rsidR="0096019A">
        <w:rPr>
          <w:rFonts w:eastAsiaTheme="minorEastAsia"/>
        </w:rPr>
        <w:fldChar w:fldCharType="separate"/>
      </w:r>
      <w:r w:rsidR="0096019A">
        <w:rPr>
          <w:rFonts w:eastAsiaTheme="minorEastAsia"/>
        </w:rPr>
        <w:t>[50]</w:t>
      </w:r>
      <w:r w:rsidR="0096019A">
        <w:rPr>
          <w:rFonts w:eastAsiaTheme="minorEastAsia"/>
        </w:rPr>
        <w:fldChar w:fldCharType="end"/>
      </w:r>
      <w:r w:rsidR="0096019A">
        <w:rPr>
          <w:rFonts w:eastAsiaTheme="minorEastAsia"/>
        </w:rPr>
        <w:fldChar w:fldCharType="begin"/>
      </w:r>
      <w:r w:rsidR="0096019A">
        <w:rPr>
          <w:rFonts w:eastAsiaTheme="minorEastAsia"/>
        </w:rPr>
        <w:instrText xml:space="preserve"> REF _Ref176565491 \r \h </w:instrText>
      </w:r>
      <w:r w:rsidR="0096019A">
        <w:rPr>
          <w:rFonts w:eastAsiaTheme="minorEastAsia"/>
        </w:rPr>
      </w:r>
      <w:r w:rsidR="0096019A">
        <w:rPr>
          <w:rFonts w:eastAsiaTheme="minorEastAsia"/>
        </w:rPr>
        <w:fldChar w:fldCharType="separate"/>
      </w:r>
      <w:r w:rsidR="0096019A">
        <w:rPr>
          <w:rFonts w:eastAsiaTheme="minorEastAsia"/>
        </w:rPr>
        <w:t>[44]</w:t>
      </w:r>
      <w:r w:rsidR="0096019A">
        <w:rPr>
          <w:rFonts w:eastAsiaTheme="minorEastAsia"/>
        </w:rPr>
        <w:fldChar w:fldCharType="end"/>
      </w:r>
    </w:p>
    <w:p w14:paraId="7DD449F0" w14:textId="547B9F4F" w:rsidR="009801AF" w:rsidRDefault="00917D89" w:rsidP="001C60C5">
      <w:pPr>
        <w:pStyle w:val="BodyText1"/>
        <w:keepNext/>
        <w:rPr>
          <w:rFonts w:eastAsiaTheme="minorEastAsia"/>
        </w:rPr>
      </w:pPr>
      <w:r>
        <w:rPr>
          <w:rFonts w:eastAsiaTheme="minorEastAsia"/>
        </w:rPr>
        <w:fldChar w:fldCharType="begin"/>
      </w:r>
      <w:r>
        <w:rPr>
          <w:rFonts w:eastAsiaTheme="minorEastAsia"/>
        </w:rPr>
        <w:instrText xml:space="preserve"> REF _Ref176816458 \h </w:instrText>
      </w:r>
      <w:r>
        <w:rPr>
          <w:rFonts w:eastAsiaTheme="minorEastAsia"/>
        </w:rPr>
      </w:r>
      <w:r>
        <w:rPr>
          <w:rFonts w:eastAsiaTheme="minorEastAsia"/>
        </w:rPr>
        <w:fldChar w:fldCharType="separate"/>
      </w:r>
      <w:r>
        <w:t xml:space="preserve">Kuva </w:t>
      </w:r>
      <w:r>
        <w:rPr>
          <w:noProof/>
        </w:rPr>
        <w:t>11</w:t>
      </w:r>
      <w:r>
        <w:rPr>
          <w:rFonts w:eastAsiaTheme="minorEastAsia"/>
        </w:rPr>
        <w:fldChar w:fldCharType="end"/>
      </w:r>
      <w:r w:rsidR="009801AF" w:rsidRPr="009801AF">
        <w:rPr>
          <w:rFonts w:eastAsiaTheme="minorEastAsia"/>
        </w:rPr>
        <w:t xml:space="preserve"> </w:t>
      </w:r>
      <w:r>
        <w:rPr>
          <w:rFonts w:eastAsiaTheme="minorEastAsia"/>
        </w:rPr>
        <w:t>esittelee</w:t>
      </w:r>
      <w:r w:rsidR="009801AF" w:rsidRPr="009801AF">
        <w:rPr>
          <w:rFonts w:eastAsiaTheme="minorEastAsia"/>
        </w:rPr>
        <w:t xml:space="preserve"> lohkokaavio</w:t>
      </w:r>
      <w:r>
        <w:rPr>
          <w:rFonts w:eastAsiaTheme="minorEastAsia"/>
        </w:rPr>
        <w:t>n</w:t>
      </w:r>
      <w:r w:rsidR="009801AF" w:rsidRPr="009801AF">
        <w:rPr>
          <w:rFonts w:eastAsiaTheme="minorEastAsia"/>
        </w:rPr>
        <w:t xml:space="preserve"> AES-GCM -todennetun salauksen järjestelmästä, jota sekä TLS 1.3 että TLS 1.2 käyttävät.</w:t>
      </w:r>
    </w:p>
    <w:p w14:paraId="6DCFB905" w14:textId="77777777" w:rsidR="00E55A5C" w:rsidRDefault="00F625C5" w:rsidP="00E55A5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5D4F0E3A" w14:textId="7A61E77B" w:rsidR="00185E89" w:rsidRDefault="00E55A5C" w:rsidP="00185E89">
      <w:pPr>
        <w:pStyle w:val="Caption"/>
        <w:rPr>
          <w:b w:val="0"/>
          <w:bCs w:val="0"/>
        </w:rPr>
      </w:pPr>
      <w:bookmarkStart w:id="33" w:name="_Ref176816458"/>
      <w:r>
        <w:t xml:space="preserve">Kuva </w:t>
      </w:r>
      <w:r>
        <w:fldChar w:fldCharType="begin"/>
      </w:r>
      <w:r>
        <w:instrText xml:space="preserve"> SEQ Kuva \* ARABIC </w:instrText>
      </w:r>
      <w:r>
        <w:fldChar w:fldCharType="separate"/>
      </w:r>
      <w:r w:rsidR="009C289A">
        <w:rPr>
          <w:noProof/>
        </w:rPr>
        <w:t>11</w:t>
      </w:r>
      <w:r>
        <w:fldChar w:fldCharType="end"/>
      </w:r>
      <w:bookmarkEnd w:id="33"/>
      <w:r w:rsidR="002D2099">
        <w:t>.</w:t>
      </w:r>
      <w:r>
        <w:t xml:space="preserve"> </w:t>
      </w:r>
      <w:r w:rsidRPr="002D2099">
        <w:rPr>
          <w:b w:val="0"/>
          <w:bCs w:val="0"/>
        </w:rPr>
        <w:t>AES-GCM</w:t>
      </w:r>
      <w:r w:rsidR="002D2099">
        <w:rPr>
          <w:b w:val="0"/>
          <w:bCs w:val="0"/>
        </w:rPr>
        <w:t>-lohkokaavio.</w:t>
      </w:r>
    </w:p>
    <w:p w14:paraId="596A13B6" w14:textId="77777777" w:rsidR="00185E89" w:rsidRDefault="00E55A5C" w:rsidP="00185E89">
      <w:pPr>
        <w:pStyle w:val="BodyText1"/>
      </w:pPr>
      <w:r w:rsidRPr="00E55A5C">
        <w:t>Lohkokaavion yläosassa lasketaan salattu data AES-algoritmilla, ja alaosassa lasketaan varmenne salatusta datasta, jonka avulla voidaan todentaa, että dataa ei ole muokattu siirron aikana. Salauksessa käytetään alustusvektoria (IV), johon lisätään lohkonumero, ja tämä summa salataan AES-algoritmin avulla. Varmenne lasketaan Galois'n kuntien avulla, ja siihen luodaan avain AES-salauksessa käytetyn avaimen pohjalta. Varmenteen laskemiseen käytetään salattua dataa, alustusvektoria sekä mahdollista ylimääräistä dataa. AES-GCM mahdollistaa myös ylimääräisen salaamattoman datan lähettämisen salatun datan kanssa ja pystyy todentamaan tämän aitouden ottamalla sen mukaan varmenteen laskentaan. Tämä on merkitty kaavioon nimellä AAD (Additional Authenticated Data). [47][50]</w:t>
      </w:r>
    </w:p>
    <w:p w14:paraId="3C335E9F" w14:textId="44891150" w:rsidR="000A1546" w:rsidRPr="00185E89" w:rsidRDefault="00917D89" w:rsidP="00185E89">
      <w:pPr>
        <w:pStyle w:val="BodyText1"/>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rsidR="000C47BB">
        <w:t xml:space="preserve">Kuva </w:t>
      </w:r>
      <w:r w:rsidR="000C47BB">
        <w:rPr>
          <w:noProof/>
        </w:rPr>
        <w:t>12</w:t>
      </w:r>
      <w:r>
        <w:rPr>
          <w:rFonts w:eastAsiaTheme="minorEastAsia"/>
        </w:rPr>
        <w:fldChar w:fldCharType="end"/>
      </w:r>
      <w:r w:rsidR="00656BB9" w:rsidRPr="00656BB9">
        <w:rPr>
          <w:rFonts w:eastAsiaTheme="minorEastAsia"/>
        </w:rPr>
        <w:t xml:space="preserve"> esittää F5 Labsin tekemän The 2021 TLS Telemetry Report -tutkimuksen tuloksia TLS</w:t>
      </w:r>
      <w:r w:rsidR="00656BB9">
        <w:rPr>
          <w:rFonts w:eastAsiaTheme="minorEastAsia"/>
        </w:rPr>
        <w:t xml:space="preserve">:n </w:t>
      </w:r>
      <w:r w:rsidR="00656BB9" w:rsidRPr="00656BB9">
        <w:rPr>
          <w:rFonts w:eastAsiaTheme="minorEastAsia"/>
        </w:rPr>
        <w:t>käytetyimmistä salausalgoritmeista. Tutkimuksessa on mukana miljoona käytetyintä nettisivustoa. Salausalgoritmit on esitetty muodossa yhteisen salaisuuden jakaminen – symmetrinen salaus – MAC. Tutkimuksen mukaan neljä yleisintä algoritmia käyttävät kaikki symmetriseen salaukseen AES-GCM-algoritmia, joka esiteltiin edellisessä kappaleessa. Kun neljän suosituimman algoritmin käyttöprosentit lasketaan yhteen, havaitaan, että AES-GCM suojaa 93,2 % kaikista TLS-yhteyksistä.</w:t>
      </w:r>
      <w:r w:rsidR="00656BB9">
        <w:rPr>
          <w:rFonts w:eastAsiaTheme="minorEastAsia"/>
        </w:rPr>
        <w:t xml:space="preserve"> </w:t>
      </w:r>
      <w:r w:rsidR="00656BB9" w:rsidRPr="00656BB9">
        <w:rPr>
          <w:rFonts w:eastAsiaTheme="minorEastAsia"/>
        </w:rPr>
        <w:t>Lisäksi kuvasta käy ilmi, että yhteisen salaisuuden jakamiseen käytetään DH-protokollan monimutkaisempaa elliptisiin käyriin perustuvaa versiota, joka on merkitty kuvaan lyhenteellä ECDHE (Elliptic Curve Diffie-Hellman Ephemeral)</w:t>
      </w:r>
      <w:r w:rsidR="002314BF">
        <w:t>.</w:t>
      </w:r>
      <w:r w:rsidR="0096019A">
        <w:fldChar w:fldCharType="begin"/>
      </w:r>
      <w:r w:rsidR="0096019A">
        <w:instrText xml:space="preserve"> REF _Ref176566391 \r \h </w:instrText>
      </w:r>
      <w:r w:rsidR="0096019A">
        <w:fldChar w:fldCharType="separate"/>
      </w:r>
      <w:r w:rsidR="0096019A">
        <w:t>[51]</w:t>
      </w:r>
      <w:r w:rsidR="0096019A">
        <w:fldChar w:fldCharType="end"/>
      </w:r>
    </w:p>
    <w:p w14:paraId="5937C877" w14:textId="77777777" w:rsidR="000A1546" w:rsidRDefault="000A1546" w:rsidP="000A1546">
      <w:pPr>
        <w:pStyle w:val="BodyText1"/>
        <w:keepNext/>
      </w:pPr>
      <w:r>
        <w:rPr>
          <w:noProof/>
        </w:rPr>
        <w:lastRenderedPageBreak/>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35ABD54B" w:rsidR="000E7138" w:rsidRPr="00CB4E67" w:rsidRDefault="000A1546" w:rsidP="000A1546">
      <w:pPr>
        <w:pStyle w:val="Caption"/>
        <w:rPr>
          <w:rFonts w:eastAsiaTheme="minorEastAsia"/>
        </w:rPr>
      </w:pPr>
      <w:bookmarkStart w:id="34" w:name="_Ref175357675"/>
      <w:r>
        <w:t xml:space="preserve">Kuva </w:t>
      </w:r>
      <w:r>
        <w:fldChar w:fldCharType="begin"/>
      </w:r>
      <w:r>
        <w:instrText xml:space="preserve"> SEQ Kuva \* ARABIC </w:instrText>
      </w:r>
      <w:r>
        <w:fldChar w:fldCharType="separate"/>
      </w:r>
      <w:r w:rsidR="009C289A">
        <w:rPr>
          <w:noProof/>
        </w:rPr>
        <w:t>12</w:t>
      </w:r>
      <w:r>
        <w:fldChar w:fldCharType="end"/>
      </w:r>
      <w:bookmarkEnd w:id="34"/>
      <w:r w:rsidR="002D2099">
        <w:t>.</w:t>
      </w:r>
      <w:r>
        <w:t xml:space="preserve"> </w:t>
      </w:r>
      <w:r w:rsidRPr="002D2099">
        <w:rPr>
          <w:b w:val="0"/>
          <w:bCs w:val="0"/>
        </w:rPr>
        <w:t>Suosituimmat TLS-salau</w:t>
      </w:r>
      <w:r w:rsidR="00C83488" w:rsidRPr="002D2099">
        <w:rPr>
          <w:b w:val="0"/>
          <w:bCs w:val="0"/>
        </w:rPr>
        <w:t>salgoritmit</w:t>
      </w:r>
      <w:r w:rsidRPr="002D2099">
        <w:rPr>
          <w:b w:val="0"/>
          <w:bCs w:val="0"/>
        </w:rPr>
        <w:t xml:space="preserve"> vuonna 2021</w:t>
      </w:r>
      <w:r w:rsidR="002D2099">
        <w:rPr>
          <w:b w:val="0"/>
          <w:bCs w:val="0"/>
        </w:rPr>
        <w:t>.</w:t>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331F7FD4" w14:textId="7B8F1234" w:rsidR="00E84DC9" w:rsidRDefault="00AA0B18" w:rsidP="00E84DC9">
      <w:pPr>
        <w:pStyle w:val="Heading1"/>
      </w:pPr>
      <w:bookmarkStart w:id="35" w:name="_Toc176747363"/>
      <w:r>
        <w:lastRenderedPageBreak/>
        <w:t>Testausympäristö</w:t>
      </w:r>
      <w:bookmarkEnd w:id="35"/>
    </w:p>
    <w:p w14:paraId="4B2CCC19" w14:textId="494342FA"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00917D89">
        <w:rPr>
          <w:noProof/>
        </w:rPr>
        <w:t xml:space="preserve"> </w:t>
      </w:r>
      <w:r w:rsidR="00917D89">
        <w:rPr>
          <w:noProof/>
        </w:rPr>
        <w:fldChar w:fldCharType="begin"/>
      </w:r>
      <w:r w:rsidR="00917D89">
        <w:rPr>
          <w:noProof/>
        </w:rPr>
        <w:instrText xml:space="preserve"> REF _Ref176816597 \h </w:instrText>
      </w:r>
      <w:r w:rsidR="00917D89">
        <w:rPr>
          <w:noProof/>
        </w:rPr>
      </w:r>
      <w:r w:rsidR="00917D89">
        <w:rPr>
          <w:noProof/>
        </w:rPr>
        <w:fldChar w:fldCharType="separate"/>
      </w:r>
      <w:r w:rsidR="00917D89">
        <w:t xml:space="preserve">Kuva </w:t>
      </w:r>
      <w:r w:rsidR="00917D89">
        <w:rPr>
          <w:noProof/>
        </w:rPr>
        <w:t>13</w:t>
      </w:r>
      <w:r w:rsidR="00917D89">
        <w:rPr>
          <w:noProof/>
        </w:rPr>
        <w:fldChar w:fldCharType="end"/>
      </w:r>
      <w:r w:rsidR="00917D89">
        <w:rPr>
          <w:noProof/>
        </w:rPr>
        <w:t xml:space="preserve"> </w:t>
      </w:r>
      <w:r w:rsidR="00917D89" w:rsidRPr="00917D89">
        <w:rPr>
          <w:noProof/>
        </w:rPr>
        <w:t xml:space="preserve">esittelee </w:t>
      </w:r>
      <w:r w:rsidR="00917D89">
        <w:rPr>
          <w:noProof/>
        </w:rPr>
        <w:t>k</w:t>
      </w:r>
      <w:r w:rsidR="002A5E10">
        <w:rPr>
          <w:noProof/>
        </w:rPr>
        <w:t>okonaisj</w:t>
      </w:r>
      <w:r>
        <w:rPr>
          <w:noProof/>
        </w:rPr>
        <w:t>ärjestelmän arkkitehtuuri</w:t>
      </w:r>
      <w:r w:rsidR="00917D89">
        <w:rPr>
          <w:noProof/>
        </w:rPr>
        <w:t>n</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w:t>
      </w:r>
      <w:r w:rsidR="00AA0B18">
        <w:rPr>
          <w:noProof/>
        </w:rPr>
        <w:t xml:space="preserve"> testaukseen vaadittavia palvelimia. </w:t>
      </w:r>
      <w:r w:rsidR="00977DFE">
        <w:rPr>
          <w:noProof/>
        </w:rPr>
        <w:t xml:space="preserve">Käyttöliittymä on toteutettu Angular </w:t>
      </w:r>
      <w:r w:rsidR="0013707F">
        <w:rPr>
          <w:noProof/>
        </w:rPr>
        <w:t>ohjelmointikehyksen</w:t>
      </w:r>
      <w:r w:rsidR="00977DFE">
        <w:rPr>
          <w:noProof/>
        </w:rPr>
        <w:t xml:space="preserve"> avulla</w:t>
      </w:r>
      <w:r w:rsidR="00AA0B18">
        <w:rPr>
          <w:noProof/>
        </w:rPr>
        <w:t>,</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w:t>
      </w:r>
      <w:r w:rsidR="00AA0B18">
        <w:rPr>
          <w:noProof/>
        </w:rPr>
        <w:t xml:space="preserve"> WebDav palvelin on toteutettu Apache -palvelimen avulla</w:t>
      </w:r>
      <w:r w:rsidR="00966667">
        <w:rPr>
          <w:noProof/>
        </w:rPr>
        <w:t xml:space="preserve">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w:t>
      </w:r>
      <w:r w:rsidR="00AA0B18">
        <w:rPr>
          <w:noProof/>
        </w:rPr>
        <w:t>,</w:t>
      </w:r>
      <w:r w:rsidR="00F16916">
        <w:rPr>
          <w:noProof/>
        </w:rPr>
        <w:t xml:space="preserve"> ja</w:t>
      </w:r>
      <w:r w:rsidR="00DF2C96">
        <w:rPr>
          <w:noProof/>
        </w:rPr>
        <w:t xml:space="preserve"> ne on sidottu osaksi virtuaalikoneen tiedostojärjest</w:t>
      </w:r>
      <w:r w:rsidR="00D073D8">
        <w:rPr>
          <w:noProof/>
        </w:rPr>
        <w:t>el</w:t>
      </w:r>
      <w:r w:rsidR="00DF2C96">
        <w:rPr>
          <w:noProof/>
        </w:rPr>
        <w:t>mää</w:t>
      </w:r>
      <w:r w:rsidR="00AA0B18">
        <w:rPr>
          <w:noProof/>
        </w:rPr>
        <w:t>.</w:t>
      </w:r>
      <w:r w:rsidR="00DF2C96">
        <w:rPr>
          <w:noProof/>
        </w:rPr>
        <w:t xml:space="preserve">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 xml:space="preserve">-tietokanta, jossa data on tallennettuna </w:t>
      </w:r>
      <w:r w:rsidR="00AA0B18">
        <w:rPr>
          <w:noProof/>
        </w:rPr>
        <w:t>JSON</w:t>
      </w:r>
      <w:r w:rsidR="00DF2C96">
        <w:rPr>
          <w:noProof/>
        </w:rPr>
        <w:t>-dokumenttein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 xml:space="preserve">Virtaalikone </w:t>
      </w:r>
      <w:r w:rsidR="00AA0B18">
        <w:rPr>
          <w:noProof/>
        </w:rPr>
        <w:t>kommunikoi</w:t>
      </w:r>
      <w:r w:rsidR="001450A1">
        <w:rPr>
          <w:noProof/>
        </w:rPr>
        <w:t xml:space="preserv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477C2B18" w:rsidR="00B57D04" w:rsidRPr="00B57D04" w:rsidRDefault="00910DF8" w:rsidP="00B57D04">
      <w:pPr>
        <w:pStyle w:val="Caption"/>
      </w:pPr>
      <w:bookmarkStart w:id="36" w:name="_Ref176816597"/>
      <w:r>
        <w:t xml:space="preserve">Kuva </w:t>
      </w:r>
      <w:r>
        <w:fldChar w:fldCharType="begin"/>
      </w:r>
      <w:r>
        <w:instrText xml:space="preserve"> SEQ Kuva \* ARABIC </w:instrText>
      </w:r>
      <w:r>
        <w:fldChar w:fldCharType="separate"/>
      </w:r>
      <w:r w:rsidR="009C289A">
        <w:rPr>
          <w:noProof/>
        </w:rPr>
        <w:t>13</w:t>
      </w:r>
      <w:r>
        <w:rPr>
          <w:noProof/>
        </w:rPr>
        <w:fldChar w:fldCharType="end"/>
      </w:r>
      <w:bookmarkEnd w:id="36"/>
      <w:r w:rsidR="002D2099">
        <w:rPr>
          <w:noProof/>
        </w:rPr>
        <w:t>.</w:t>
      </w:r>
      <w:r w:rsidR="005B6BF0">
        <w:rPr>
          <w:noProof/>
        </w:rPr>
        <w:t xml:space="preserve"> </w:t>
      </w:r>
      <w:r w:rsidR="005B6BF0" w:rsidRPr="002D2099">
        <w:rPr>
          <w:b w:val="0"/>
          <w:bCs w:val="0"/>
          <w:noProof/>
        </w:rPr>
        <w:t>Testiohjelman</w:t>
      </w:r>
      <w:r w:rsidRPr="002D2099">
        <w:rPr>
          <w:b w:val="0"/>
          <w:bCs w:val="0"/>
        </w:rPr>
        <w:t xml:space="preserve"> </w:t>
      </w:r>
      <w:r w:rsidR="005B6BF0" w:rsidRPr="002D2099">
        <w:rPr>
          <w:b w:val="0"/>
          <w:bCs w:val="0"/>
        </w:rPr>
        <w:t>k</w:t>
      </w:r>
      <w:r w:rsidRPr="002D2099">
        <w:rPr>
          <w:b w:val="0"/>
          <w:bCs w:val="0"/>
        </w:rPr>
        <w:t>okonaisarkkitehtuuri</w:t>
      </w:r>
      <w:r w:rsidR="002D2099">
        <w:rPr>
          <w:b w:val="0"/>
          <w:bCs w:val="0"/>
        </w:rPr>
        <w:t>.</w:t>
      </w:r>
    </w:p>
    <w:p w14:paraId="0228D77A" w14:textId="19E58E29" w:rsidR="00E84DC9" w:rsidRDefault="00557D95" w:rsidP="00557D95">
      <w:pPr>
        <w:pStyle w:val="Heading2"/>
      </w:pPr>
      <w:bookmarkStart w:id="37" w:name="_Toc176747364"/>
      <w:r>
        <w:t>Tiedostojen siirto</w:t>
      </w:r>
      <w:bookmarkEnd w:id="37"/>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0C02B7B0"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w:t>
      </w:r>
      <w:r w:rsidR="00AA0B18">
        <w:t>-</w:t>
      </w:r>
      <w:r>
        <w:t xml:space="preserve"> ja FTPS</w:t>
      </w:r>
      <w:r w:rsidR="00AA0B18">
        <w:t>-</w:t>
      </w:r>
      <w:r>
        <w:t>kirjasto</w:t>
      </w:r>
      <w:r w:rsidR="00593A34">
        <w:t xml:space="preserve">t totetettuna standardikirjastona, eikä </w:t>
      </w:r>
      <w:r>
        <w:t>siihen ei tarvita kolmannen osapuolen kirjastoja. SFTP</w:t>
      </w:r>
      <w:r w:rsidR="00A24354">
        <w:t>-</w:t>
      </w:r>
      <w:r>
        <w:t>yhteys on luotu Paramiko</w:t>
      </w:r>
      <w:r w:rsidR="00593A34">
        <w:t xml:space="preserve"> </w:t>
      </w:r>
      <w:r w:rsidR="00A24354">
        <w:t>-</w:t>
      </w:r>
      <w:r>
        <w:t>kirjastolla, joka on kolmannen osapuolen ilmaisen lähdekoodin kirjasto.</w:t>
      </w:r>
      <w:r w:rsidR="003475AE">
        <w:t xml:space="preserve"> C#</w:t>
      </w:r>
      <w:r w:rsidR="00A24354">
        <w:t>-</w:t>
      </w:r>
      <w:r w:rsidR="003475AE">
        <w:t>koodissa on läytetty kolmannen osapuolen Nuget</w:t>
      </w:r>
      <w:r w:rsidR="00593A34">
        <w:t xml:space="preserve"> </w:t>
      </w:r>
      <w:r w:rsidR="00A24354">
        <w:t>-</w:t>
      </w:r>
      <w:r w:rsidR="003475AE">
        <w:t>paketteja yhteyksien luomiseen. FluentFTP</w:t>
      </w:r>
      <w:r w:rsidR="00593A34">
        <w:t xml:space="preserve"> </w:t>
      </w:r>
      <w:r w:rsidR="00A24354">
        <w:t>-</w:t>
      </w:r>
      <w:r w:rsidR="003475AE">
        <w:t>kirjastoa on käytetty FTP</w:t>
      </w:r>
      <w:r w:rsidR="00A24354">
        <w:t>-</w:t>
      </w:r>
      <w:r w:rsidR="003475AE">
        <w:t xml:space="preserve"> ja FTPS</w:t>
      </w:r>
      <w:r w:rsidR="00A24354">
        <w:t>-</w:t>
      </w:r>
      <w:r w:rsidR="003475AE">
        <w:t>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59395ACA"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prokollia on testattu selainpohjaisen käyttöliittymän avulla</w:t>
      </w:r>
      <w:r w:rsidR="00593A34">
        <w:t xml:space="preserve"> sekä C# ohjelmointikielen avulla</w:t>
      </w:r>
      <w:r>
        <w:t xml:space="preserve">. </w:t>
      </w:r>
      <w:r w:rsidR="00E427A6">
        <w:fldChar w:fldCharType="begin"/>
      </w:r>
      <w:r w:rsidR="00E427A6">
        <w:instrText xml:space="preserve"> REF _Ref176816788 \h </w:instrText>
      </w:r>
      <w:r w:rsidR="00E427A6">
        <w:fldChar w:fldCharType="separate"/>
      </w:r>
      <w:r w:rsidR="00E427A6">
        <w:t xml:space="preserve">Kuva </w:t>
      </w:r>
      <w:r w:rsidR="00E427A6">
        <w:rPr>
          <w:noProof/>
        </w:rPr>
        <w:t>14</w:t>
      </w:r>
      <w:r w:rsidR="00E427A6">
        <w:fldChar w:fldCharType="end"/>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0BFFDFBA" w:rsidR="00412382" w:rsidRPr="002D2099" w:rsidRDefault="00412382" w:rsidP="00412382">
      <w:pPr>
        <w:pStyle w:val="Caption"/>
        <w:rPr>
          <w:b w:val="0"/>
          <w:bCs w:val="0"/>
        </w:rPr>
      </w:pPr>
      <w:bookmarkStart w:id="38" w:name="_Ref176816788"/>
      <w:r>
        <w:t xml:space="preserve">Kuva </w:t>
      </w:r>
      <w:r>
        <w:fldChar w:fldCharType="begin"/>
      </w:r>
      <w:r>
        <w:instrText xml:space="preserve"> SEQ Kuva \* ARABIC </w:instrText>
      </w:r>
      <w:r>
        <w:fldChar w:fldCharType="separate"/>
      </w:r>
      <w:r w:rsidR="009C289A">
        <w:rPr>
          <w:noProof/>
        </w:rPr>
        <w:t>14</w:t>
      </w:r>
      <w:r>
        <w:rPr>
          <w:noProof/>
        </w:rPr>
        <w:fldChar w:fldCharType="end"/>
      </w:r>
      <w:bookmarkEnd w:id="38"/>
      <w:r w:rsidR="002D2099">
        <w:rPr>
          <w:noProof/>
        </w:rPr>
        <w:t>.</w:t>
      </w:r>
      <w:r>
        <w:t xml:space="preserve"> </w:t>
      </w:r>
      <w:r w:rsidR="002D2099" w:rsidRPr="002D2099">
        <w:rPr>
          <w:b w:val="0"/>
          <w:bCs w:val="0"/>
        </w:rPr>
        <w:t>Projektin</w:t>
      </w:r>
      <w:r w:rsidR="002D2099">
        <w:t xml:space="preserve"> </w:t>
      </w:r>
      <w:r w:rsidRPr="002D2099">
        <w:rPr>
          <w:b w:val="0"/>
          <w:bCs w:val="0"/>
        </w:rPr>
        <w:t>HTTP-latausnäkymä</w:t>
      </w:r>
      <w:r w:rsidR="002D2099">
        <w:rPr>
          <w:b w:val="0"/>
          <w:bCs w:val="0"/>
        </w:rPr>
        <w:t>.</w:t>
      </w:r>
    </w:p>
    <w:p w14:paraId="21670116" w14:textId="10ACD607"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w:t>
      </w:r>
      <w:r w:rsidR="003452F3">
        <w:t xml:space="preserve"> </w:t>
      </w:r>
      <w:r w:rsidR="00C83464">
        <w:t>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3452F3">
        <w:t xml:space="preserve"> </w:t>
      </w:r>
      <w:r w:rsidR="00A24354">
        <w:t>-</w:t>
      </w:r>
      <w:r w:rsidR="00C83464">
        <w:t xml:space="preserve">kokoiset </w:t>
      </w:r>
      <w:r w:rsidR="006471AF">
        <w:t>palaset. Kukin palanen läheteään omana POST</w:t>
      </w:r>
      <w:r w:rsidR="007944BF">
        <w:t>-</w:t>
      </w:r>
      <w:r w:rsidR="006471AF">
        <w:t>pyyntönä palvelimellle</w:t>
      </w:r>
      <w:r>
        <w:t xml:space="preserve"> </w:t>
      </w:r>
      <w:r w:rsidR="006471AF">
        <w:t>ja viimeisen palasen jälkeen palvelin kokoaa palaset yhteen ja muodostaa kokonaisen tiedoston palvelimella.</w:t>
      </w:r>
      <w:r w:rsidR="003452F3">
        <w:t xml:space="preserve"> </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3452F3">
        <w:t xml:space="preserve"> </w:t>
      </w:r>
      <w:r w:rsidR="00A24354">
        <w:t>-</w:t>
      </w:r>
      <w:r w:rsidR="00BB5B8C">
        <w:t>koodauksessa binäärinen data muunnetaan merkkijonoksi</w:t>
      </w:r>
      <w:r w:rsidR="00492121">
        <w:t>. Base64 koodisto käyttää 64</w:t>
      </w:r>
      <w:r w:rsidR="003452F3">
        <w:t xml:space="preserve"> </w:t>
      </w:r>
      <w:r w:rsidR="00A24354">
        <w:t>-</w:t>
      </w:r>
      <w:r w:rsidR="00492121">
        <w:t>merkkistä aakkostoa</w:t>
      </w:r>
      <w:r w:rsidR="003452F3">
        <w:t>,</w:t>
      </w:r>
      <w:r w:rsidR="00492121">
        <w:t xml:space="preserve">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3452F3">
        <w:t xml:space="preserve"> </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519B71CE"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33EE17DF" w:rsidR="00462DD1" w:rsidRDefault="00C14AC9" w:rsidP="00412382">
      <w:pPr>
        <w:pStyle w:val="BodyText1"/>
        <w:keepNext/>
      </w:pPr>
      <w:r>
        <w:t>Käyttöliittymää ohjataan testeissä Selenium</w:t>
      </w:r>
      <w:r w:rsidR="003452F3">
        <w:t xml:space="preserve"> </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39" w:name="_Toc176747365"/>
      <w:r>
        <w:t>Tiedostojen talletus</w:t>
      </w:r>
      <w:bookmarkEnd w:id="39"/>
    </w:p>
    <w:p w14:paraId="2A6B569C" w14:textId="68CC85C0" w:rsidR="00557D95" w:rsidRDefault="00C14AC9" w:rsidP="00557D95">
      <w:pPr>
        <w:pStyle w:val="BodyText1"/>
      </w:pPr>
      <w:r>
        <w:t>Tiedostojen talletukseen</w:t>
      </w:r>
      <w:r w:rsidR="00BC577C">
        <w:t xml:space="preserve"> on toteutettu .NET</w:t>
      </w:r>
      <w:r w:rsidR="00923FA5">
        <w:t>-</w:t>
      </w:r>
      <w:r w:rsidR="00BC577C">
        <w:t>palvelin joka suorittaa talletusoperaatiot</w:t>
      </w:r>
      <w:r w:rsidR="003452F3">
        <w:t>,</w:t>
      </w:r>
      <w:r w:rsidR="00BC577C">
        <w:t xml:space="preserve"> sekä Pytho</w:t>
      </w:r>
      <w:r w:rsidR="00923FA5">
        <w:t>n</w:t>
      </w:r>
      <w:r w:rsidR="003452F3">
        <w:t xml:space="preserve"> ja C#</w:t>
      </w:r>
      <w:r w:rsidR="00BC577C">
        <w:t xml:space="preserve"> </w:t>
      </w:r>
      <w:r w:rsidR="00923FA5">
        <w:t>ohjelm</w:t>
      </w:r>
      <w:r w:rsidR="003452F3">
        <w:t>at,</w:t>
      </w:r>
      <w:r w:rsidR="00923FA5">
        <w:t xml:space="preserve"> </w:t>
      </w:r>
      <w:r w:rsidR="00BC577C">
        <w:t>j</w:t>
      </w:r>
      <w:r w:rsidR="003452F3">
        <w:t>otka</w:t>
      </w:r>
      <w:r w:rsidR="00BC577C">
        <w:t xml:space="preserve"> teke</w:t>
      </w:r>
      <w:r w:rsidR="003452F3">
        <w:t>vät</w:t>
      </w:r>
      <w:r w:rsidR="00BC577C">
        <w:t xml:space="preserve"> pyynnön .NET</w:t>
      </w:r>
      <w:r w:rsidR="00923FA5">
        <w:t>-</w:t>
      </w:r>
      <w:r w:rsidR="00BC577C">
        <w:t>palvelimelle ja muodostaa tuloksista csv-tiedoston sekä kuvaajan.</w:t>
      </w:r>
    </w:p>
    <w:p w14:paraId="0ACA57E2" w14:textId="399C9EAD" w:rsidR="00557D95" w:rsidRDefault="00557D95" w:rsidP="00557D95">
      <w:pPr>
        <w:pStyle w:val="Heading1"/>
      </w:pPr>
      <w:bookmarkStart w:id="40" w:name="_Toc176747366"/>
      <w:r>
        <w:lastRenderedPageBreak/>
        <w:t>Projektien tulokset</w:t>
      </w:r>
      <w:bookmarkEnd w:id="40"/>
    </w:p>
    <w:p w14:paraId="48802A10" w14:textId="725B7360" w:rsidR="00BC577C" w:rsidRPr="00BC577C" w:rsidRDefault="007F7101" w:rsidP="00BC577C">
      <w:pPr>
        <w:pStyle w:val="BodyText1"/>
      </w:pPr>
      <w:r w:rsidRPr="007F7101">
        <w:t>Projektien tulokset on jaettu suorituskyvyn, kustannusten ja tietoturvan mukaan. Kustannusvertailussa tarkastellaan tallennusratkaisujen kustannuksia Azure-pilvipalvelussa sekä vertaillaan eri tallennusratkaisujen hintoja. Lisäksi tiedonsiirron kustannuksia arvioidaan epäsuorasti käytetyn internetkaistan perusteella. Tehokkuusvertailussa keskitytään tallennus- ja lataustapojen suorituskykyyn ajallisesta näkökulmasta. Tietoturvavertailussa tarkastellaan käytettyjen ratkaisujen tietoturvaa ja vertaillaan tutkimuksia, jotka käsittelevät pilvialustoja käyttävien sovellusten tietoturvaa.</w:t>
      </w:r>
    </w:p>
    <w:p w14:paraId="70B49C42" w14:textId="0AF72EBE" w:rsidR="00557D95" w:rsidRDefault="003864BC" w:rsidP="00557D95">
      <w:pPr>
        <w:pStyle w:val="Heading2"/>
      </w:pPr>
      <w:bookmarkStart w:id="41" w:name="_Toc176747367"/>
      <w:r>
        <w:t>K</w:t>
      </w:r>
      <w:r w:rsidR="00557D95">
        <w:t>ustannusvertailu</w:t>
      </w:r>
      <w:bookmarkEnd w:id="41"/>
    </w:p>
    <w:p w14:paraId="261F8999" w14:textId="703A4381" w:rsidR="00B12EA5" w:rsidRPr="003807BC" w:rsidRDefault="007F7101" w:rsidP="003807BC">
      <w:pPr>
        <w:pStyle w:val="BodyText1"/>
      </w:pPr>
      <w:r w:rsidRPr="007F7101">
        <w:t>Kustannusvertailu on jaettu kahteen osaan: pilvialustojen tallennusratkaisuihin ja tiedostojen siirtoon. Tiedostojen siirron kustannuksia mitataan epäsuorasti arvioimalla, kuinka paljon siirrettävän tiedoston koko kasvaa eri protokollien käytön aikana. Siirrettävän datan määrä voi vaikuttaa internetyhteyden hintaan, ja lisäksi pilvipalvelut laskuttavat virtuaalikoneille saapuvasta ja lähtevästä datasta. Tiedostojen siirron tutkimus tehtiin käyttäen WireShark-ohjelmistoa, joka on avoimen lähdekoodin pakettianalysaattori. Wireshark on monialustainen työkalu, joka käyttää Packet Capturea (PCAP) pakettien sieppaamiseen</w:t>
      </w:r>
      <w:r w:rsidR="00B12EA5">
        <w:t>.</w:t>
      </w:r>
    </w:p>
    <w:p w14:paraId="3CDFA66C" w14:textId="7345E11B" w:rsidR="003807BC" w:rsidRDefault="003807BC" w:rsidP="003807BC">
      <w:pPr>
        <w:pStyle w:val="Heading3"/>
      </w:pPr>
      <w:bookmarkStart w:id="42" w:name="_Toc176747368"/>
      <w:r>
        <w:t>Pilvialustojen talletusratkai</w:t>
      </w:r>
      <w:r w:rsidR="00573699">
        <w:t>sujen kustannukset</w:t>
      </w:r>
      <w:bookmarkEnd w:id="42"/>
    </w:p>
    <w:p w14:paraId="417EED96" w14:textId="77777777" w:rsidR="00690884" w:rsidRDefault="00690884" w:rsidP="00C61E66">
      <w:pPr>
        <w:pStyle w:val="BodyText1"/>
      </w:pPr>
    </w:p>
    <w:p w14:paraId="2E7542BF" w14:textId="329CB956" w:rsidR="00C61E66" w:rsidRDefault="00426C8A" w:rsidP="00C61E66">
      <w:pPr>
        <w:pStyle w:val="BodyText1"/>
      </w:pPr>
      <w:r w:rsidRPr="00426C8A">
        <w:t>Azure Cosmos DB on NoSQL-tietokanta ja vektoritietokanta, joka tallentaa dokumentteja JSON-muodossa. Dokumentit indeksoidaan, ja niitä voi hakea ja muokata kyselyillä. Azure Cosmos laskuttaa kolmesta eri käyttötyypistä: laskentakapasiteetista, tallennustilasta ja kaistanleveydestä</w:t>
      </w:r>
      <w:r w:rsidR="00C61E66" w:rsidRPr="00C61E66">
        <w:t>.</w:t>
      </w:r>
      <w:r w:rsidR="00214DBE">
        <w:fldChar w:fldCharType="begin"/>
      </w:r>
      <w:r w:rsidR="00214DBE">
        <w:instrText xml:space="preserve"> REF _Ref176572638 \r \h </w:instrText>
      </w:r>
      <w:r w:rsidR="00214DBE">
        <w:fldChar w:fldCharType="separate"/>
      </w:r>
      <w:r w:rsidR="00214DBE">
        <w:t>[52]</w:t>
      </w:r>
      <w:r w:rsidR="00214DBE">
        <w:fldChar w:fldCharType="end"/>
      </w:r>
      <w:r w:rsidR="00214DBE">
        <w:fldChar w:fldCharType="begin"/>
      </w:r>
      <w:r w:rsidR="00214DBE">
        <w:instrText xml:space="preserve"> REF _Ref176572640 \r \h </w:instrText>
      </w:r>
      <w:r w:rsidR="00214DBE">
        <w:fldChar w:fldCharType="separate"/>
      </w:r>
      <w:r w:rsidR="00214DBE">
        <w:t>[53]</w:t>
      </w:r>
      <w:r w:rsidR="00214DBE">
        <w:fldChar w:fldCharType="end"/>
      </w:r>
    </w:p>
    <w:p w14:paraId="79286431" w14:textId="6A6D6FE5" w:rsidR="00426C8A" w:rsidRDefault="00426C8A" w:rsidP="00C61E66">
      <w:pPr>
        <w:pStyle w:val="BodyText1"/>
      </w:pPr>
      <w:r w:rsidRPr="00426C8A">
        <w:t xml:space="preserve">Azure tarjoaa ilmaiseksi 25 GB tallennustilaa jokaiselle Azure-tilille. Laskennan laskutus perustuu pyyntöyksikköihin (RU), jotka mittaavat tietokantaoperaatioiden vaatimien laskenta-, muisti- ja I/O-resurssien kulutusta. Eri tietokantaoperaatiot kuluttavat pyyntöyksikköjä eri määrän. Vaadittavan RU-määrän määrittävät useat tekijät, kuten kirjoitettavan tai luettavan tiedon koko. Indeksien käyttö lisää tarvittavien pyyntöyksikköjen määrää. Vaadittavien pyyntöyksikköjen määrä on deterministinen, eli </w:t>
      </w:r>
      <w:r w:rsidRPr="00426C8A">
        <w:lastRenderedPageBreak/>
        <w:t xml:space="preserve">sama operaatio samalla tietokannalla vaatii aina saman määrän pyyntöyksikköjä. </w:t>
      </w:r>
      <w:r>
        <w:fldChar w:fldCharType="begin"/>
      </w:r>
      <w:r>
        <w:instrText xml:space="preserve"> REF _Ref176572638 \r \h </w:instrText>
      </w:r>
      <w:r>
        <w:fldChar w:fldCharType="separate"/>
      </w:r>
      <w:r>
        <w:t>[52]</w:t>
      </w:r>
      <w:r>
        <w:fldChar w:fldCharType="end"/>
      </w:r>
      <w:r>
        <w:fldChar w:fldCharType="begin"/>
      </w:r>
      <w:r>
        <w:instrText xml:space="preserve"> REF _Ref176572640 \r \h </w:instrText>
      </w:r>
      <w:r>
        <w:fldChar w:fldCharType="separate"/>
      </w:r>
      <w:r>
        <w:t>[53]</w:t>
      </w:r>
      <w:r>
        <w:fldChar w:fldCharType="end"/>
      </w:r>
    </w:p>
    <w:p w14:paraId="0A2A2118" w14:textId="20DA2967" w:rsidR="00426C8A" w:rsidRPr="00426C8A" w:rsidRDefault="00426C8A" w:rsidP="00426C8A">
      <w:pPr>
        <w:pStyle w:val="BodyText1"/>
      </w:pPr>
      <w:r w:rsidRPr="00426C8A">
        <w:t>Azure Cosmos laskuttaa pyyntöyksikköinä sekunnissa (RU/s) tai pelkästään käytetyistä pyyntöyksiköistä, riippuen valitusta skaalautuvuusmallista:</w:t>
      </w:r>
    </w:p>
    <w:p w14:paraId="0D444B39" w14:textId="77777777" w:rsidR="00426C8A" w:rsidRPr="00426C8A" w:rsidRDefault="00426C8A" w:rsidP="00426C8A">
      <w:pPr>
        <w:pStyle w:val="BodyText1"/>
        <w:numPr>
          <w:ilvl w:val="0"/>
          <w:numId w:val="44"/>
        </w:numPr>
      </w:pPr>
      <w:r w:rsidRPr="00426C8A">
        <w:rPr>
          <w:b/>
          <w:bCs/>
        </w:rPr>
        <w:t>Palveliton malli</w:t>
      </w:r>
      <w:r w:rsidRPr="00426C8A">
        <w:t xml:space="preserve"> laskuttaa vain käytetyistä pyyntöyksiköistä, 0,235 € per miljoona pyyntöyksikköä.</w:t>
      </w:r>
    </w:p>
    <w:p w14:paraId="10067159" w14:textId="77777777" w:rsidR="00426C8A" w:rsidRPr="00426C8A" w:rsidRDefault="00426C8A" w:rsidP="00426C8A">
      <w:pPr>
        <w:pStyle w:val="BodyText1"/>
        <w:numPr>
          <w:ilvl w:val="0"/>
          <w:numId w:val="44"/>
        </w:numPr>
      </w:pPr>
      <w:r w:rsidRPr="00426C8A">
        <w:rPr>
          <w:b/>
          <w:bCs/>
        </w:rPr>
        <w:t>Kiinteän suorituskyvyn malli</w:t>
      </w:r>
      <w:r w:rsidRPr="00426C8A">
        <w:t xml:space="preserve"> kiinnittää tietokannalle kiinteän RU/s-arvon, ja siitä veloitetaan 0,0075 € tunnilta sataa RU/s-yksikköä kohden.</w:t>
      </w:r>
    </w:p>
    <w:p w14:paraId="10BDE57C" w14:textId="0F37BEF6" w:rsidR="00426C8A" w:rsidRPr="00426C8A" w:rsidRDefault="00426C8A" w:rsidP="00426C8A">
      <w:pPr>
        <w:pStyle w:val="BodyText1"/>
        <w:numPr>
          <w:ilvl w:val="0"/>
          <w:numId w:val="44"/>
        </w:numPr>
      </w:pPr>
      <w:r w:rsidRPr="00426C8A">
        <w:rPr>
          <w:b/>
          <w:bCs/>
        </w:rPr>
        <w:t>Automaattisen skaalauksen malli</w:t>
      </w:r>
      <w:r w:rsidRPr="00426C8A">
        <w:t xml:space="preserve"> skaalaa RU/s-arvon automaattisesti kuorman mukaan 10 %</w:t>
      </w:r>
      <w:r>
        <w:t xml:space="preserve">:n </w:t>
      </w:r>
      <w:r w:rsidRPr="00426C8A">
        <w:t>ja 100 %</w:t>
      </w:r>
      <w:r>
        <w:t xml:space="preserve">:n </w:t>
      </w:r>
      <w:r w:rsidRPr="00426C8A">
        <w:t>välillä annetusta maksimi-RU/s-arvosta. Tunnin maksimi RU/s-arvosta veloitetaan 0,008 € tunnilta sataa RU/s-yksikköä kohden.</w:t>
      </w:r>
    </w:p>
    <w:p w14:paraId="2C4B92B6" w14:textId="0C554D88" w:rsidR="00426C8A" w:rsidRDefault="00426C8A" w:rsidP="00C61E66">
      <w:pPr>
        <w:pStyle w:val="BodyText1"/>
      </w:pPr>
      <w:r w:rsidRPr="00426C8A">
        <w:t>Tallennustilan hinta on 0,235 € kuukaudessa gigatavu</w:t>
      </w:r>
      <w:r>
        <w:t>lta</w:t>
      </w:r>
      <w:r w:rsidRPr="00426C8A">
        <w:t>. Kaistanleveydestä veloitetaan vain tietokannasta ulos siirrettävästä datasta. Ensimmäiset 5 GB ovat ilmaisia, minkä jälkeen hinta on 0,05 € gigatavu</w:t>
      </w:r>
      <w:r>
        <w:t>lta</w:t>
      </w:r>
      <w:r w:rsidRPr="00426C8A">
        <w:t xml:space="preserve">. </w:t>
      </w:r>
      <w:r>
        <w:fldChar w:fldCharType="begin"/>
      </w:r>
      <w:r>
        <w:instrText xml:space="preserve"> REF _Ref176572638 \r \h </w:instrText>
      </w:r>
      <w:r>
        <w:fldChar w:fldCharType="separate"/>
      </w:r>
      <w:r>
        <w:t>[52]</w:t>
      </w:r>
      <w:r>
        <w:fldChar w:fldCharType="end"/>
      </w:r>
      <w:r>
        <w:fldChar w:fldCharType="begin"/>
      </w:r>
      <w:r>
        <w:instrText xml:space="preserve"> REF _Ref176572640 \r \h </w:instrText>
      </w:r>
      <w:r>
        <w:fldChar w:fldCharType="separate"/>
      </w:r>
      <w:r>
        <w:t>[53]</w:t>
      </w:r>
      <w:r>
        <w:fldChar w:fldCharType="end"/>
      </w:r>
    </w:p>
    <w:p w14:paraId="76BA3993" w14:textId="611122FC" w:rsidR="00426C8A" w:rsidRDefault="00426C8A" w:rsidP="00C61E66">
      <w:pPr>
        <w:pStyle w:val="BodyText1"/>
      </w:pPr>
      <w:r w:rsidRPr="00426C8A">
        <w:t>Azure tarjoaa täysin ylläpidetyn SQL-tietokannan ja varmistaa sen saatavuuden ja suorituskyvyn. Tietokannoissa laskutetaan sekä laskentakapasiteetista että tallennustilasta. Laskentaan on tarjolla kaksi eri mallia: virtuaaliytimeen (vCore) ja tietokantatapahtumayksikköön (DTU) perustuva ostomalli.</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157964C8" w14:textId="36944B4E" w:rsidR="00426C8A" w:rsidRDefault="00753BA2" w:rsidP="00C61E66">
      <w:pPr>
        <w:pStyle w:val="BodyText1"/>
      </w:pPr>
      <w:r w:rsidRPr="00753BA2">
        <w:t>Virtuaaliytimeen (vCore) perustuva malli tarjoaa vaihtoehdot varattujen tai palvelimettomien laskentamallien välillä. Varatussa laskentamallissa voidaan valita tarkka määrä virtuaaliytimiä, jotka ovat aina varattuna laskentaa varten. Palvelimettomassa laskentamallissa virtuaaliytimien määrä skaalautuu automaattisesti määritettävän laskenta-alueen mukaan. Palvelimeton laskentamalli sulkee tietokannan automaattisesti epäaktiivisina aikoina, jolloin tietokannassa ei ole avoimia istuntoja, ja tällöin laskutusta laskentakapasiteetista ei tapahdu. Tietokanta käynnistyy uudelleen, kun uusi istunto luodaan.</w:t>
      </w:r>
      <w:r>
        <w:t xml:space="preserve"> </w:t>
      </w:r>
      <w:r w:rsidRPr="00753BA2">
        <w:t>Virtuaaliytimiä on tarjolla eri arkkitehtuureilla, ja niiden hinnat vaihtelevat hieman. Virtuaaliytimeksi voidaan valita 2–128 ydintä, ja yhden ytimen hinta on noin 100–120 euroa kuukaudessa. Palvelimeton malli laskuttaa ytimen käytöstä sekuntihintaan, kun taas varattu malli käyttää minuuttihintaa.</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19E12737" w14:textId="51A162B3" w:rsidR="00753BA2" w:rsidRDefault="00753BA2" w:rsidP="00753BA2">
      <w:pPr>
        <w:pStyle w:val="BodyText1"/>
      </w:pPr>
      <w:r>
        <w:t xml:space="preserve">Tietokantatapahtumayksikkö (DTU) edustaa suorittimen, muistin, lukemisten ja kirjoitusten abstraktia mittaa. DTU-pohjaisessa ostomallissa valitaan tietty laskentateho, joka ilmoitetaan käytettävissä olevina tietokantatapahtumayksikköinä. Laskentatehoon on kiinnitetty kiinteä määrä tallennustilaa, varmuuskopioiden </w:t>
      </w:r>
      <w:r>
        <w:lastRenderedPageBreak/>
        <w:t>säilytysaika sekä kiinteä hinta. Lisämuistia voi ostaa perusmuistin lisäksi. Laskentatehoa voi kasvattaa lisäämällä DTU-yksikköjä tietokannan luomisen jälkeen, mikä aiheuttaa vain lyhyen käyttökatkon. DTU-pohjainen laskentateho voidaan muuntaa virtuaaliytimeksi suhteella 100 DTU-yksikköä vastaa yhtä virtuaaliydintä. Laskentateho on valittavissa 5–400 DTU-yksikön väliltä, ja tallennustila vaihtelee 2 GB:n ja 4 TB:n välillä. Hinnat vaihtelevat 4,5 ja 14 515 euron välillä.</w:t>
      </w:r>
      <w:r w:rsidR="00431E4B" w:rsidRPr="00431E4B">
        <w:t xml:space="preserve"> </w:t>
      </w:r>
      <w:r w:rsidR="00431E4B">
        <w:fldChar w:fldCharType="begin"/>
      </w:r>
      <w:r w:rsidR="00431E4B">
        <w:instrText xml:space="preserve"> REF _Ref176573213 \r \h </w:instrText>
      </w:r>
      <w:r w:rsidR="00431E4B">
        <w:fldChar w:fldCharType="separate"/>
      </w:r>
      <w:r w:rsidR="00431E4B">
        <w:t>[54]</w:t>
      </w:r>
      <w:r w:rsidR="00431E4B">
        <w:fldChar w:fldCharType="end"/>
      </w:r>
      <w:r w:rsidR="00431E4B">
        <w:fldChar w:fldCharType="begin"/>
      </w:r>
      <w:r w:rsidR="00431E4B">
        <w:instrText xml:space="preserve"> REF _Ref176573214 \r \h </w:instrText>
      </w:r>
      <w:r w:rsidR="00431E4B">
        <w:fldChar w:fldCharType="separate"/>
      </w:r>
      <w:r w:rsidR="00431E4B">
        <w:t>[55]</w:t>
      </w:r>
      <w:r w:rsidR="00431E4B">
        <w:fldChar w:fldCharType="end"/>
      </w:r>
      <w:r w:rsidR="00431E4B">
        <w:fldChar w:fldCharType="begin"/>
      </w:r>
      <w:r w:rsidR="00431E4B">
        <w:instrText xml:space="preserve"> REF _Ref176573215 \r \h </w:instrText>
      </w:r>
      <w:r w:rsidR="00431E4B">
        <w:fldChar w:fldCharType="separate"/>
      </w:r>
      <w:r w:rsidR="00431E4B">
        <w:t>[56]</w:t>
      </w:r>
      <w:r w:rsidR="00431E4B">
        <w:fldChar w:fldCharType="end"/>
      </w:r>
    </w:p>
    <w:p w14:paraId="3E796683" w14:textId="2A688ABB" w:rsidR="00B63151" w:rsidRDefault="00753BA2" w:rsidP="00B63151">
      <w:pPr>
        <w:pStyle w:val="BodyText1"/>
      </w:pPr>
      <w:r>
        <w:t>Virtuaaliytimeen perustuvassa mallissa tallennustila maksaa 0,232 euroa kuukaudessa gigatavu</w:t>
      </w:r>
      <w:r w:rsidR="00431E4B">
        <w:t>lta</w:t>
      </w:r>
      <w:r>
        <w:t>. DTU-pohjaisessa mallissa tietty määrä levytilaa sisältyy hintaan, ja lisälevytila maksaa 0,16 euroa kuukaudessa gigatavu</w:t>
      </w:r>
      <w:r w:rsidR="00431E4B">
        <w:t>lta</w:t>
      </w:r>
      <w:r>
        <w:t>.</w:t>
      </w:r>
      <w:r w:rsidR="007235DD">
        <w:fldChar w:fldCharType="begin"/>
      </w:r>
      <w:r w:rsidR="007235DD">
        <w:instrText xml:space="preserve"> REF _Ref176573213 \r \h </w:instrText>
      </w:r>
      <w:r w:rsidR="007235DD">
        <w:fldChar w:fldCharType="separate"/>
      </w:r>
      <w:r w:rsidR="007235DD">
        <w:t>[54]</w:t>
      </w:r>
      <w:r w:rsidR="007235DD">
        <w:fldChar w:fldCharType="end"/>
      </w:r>
      <w:r w:rsidR="007235DD">
        <w:fldChar w:fldCharType="begin"/>
      </w:r>
      <w:r w:rsidR="007235DD">
        <w:instrText xml:space="preserve"> REF _Ref176573214 \r \h </w:instrText>
      </w:r>
      <w:r w:rsidR="007235DD">
        <w:fldChar w:fldCharType="separate"/>
      </w:r>
      <w:r w:rsidR="007235DD">
        <w:t>[55]</w:t>
      </w:r>
      <w:r w:rsidR="007235DD">
        <w:fldChar w:fldCharType="end"/>
      </w:r>
      <w:r w:rsidR="007235DD">
        <w:fldChar w:fldCharType="begin"/>
      </w:r>
      <w:r w:rsidR="007235DD">
        <w:instrText xml:space="preserve"> REF _Ref176573215 \r \h </w:instrText>
      </w:r>
      <w:r w:rsidR="007235DD">
        <w:fldChar w:fldCharType="separate"/>
      </w:r>
      <w:r w:rsidR="007235DD">
        <w:t>[56]</w:t>
      </w:r>
      <w:r w:rsidR="007235DD">
        <w:fldChar w:fldCharType="end"/>
      </w:r>
    </w:p>
    <w:p w14:paraId="40310E1D" w14:textId="270169A5" w:rsidR="00C61E66" w:rsidRDefault="00431E4B" w:rsidP="00C61E66">
      <w:pPr>
        <w:pStyle w:val="BodyText1"/>
      </w:pPr>
      <w:r w:rsidRPr="00431E4B">
        <w:t xml:space="preserve">Azure Blob Storage on Microsoftin tarjoama Object </w:t>
      </w:r>
      <w:r>
        <w:t>s</w:t>
      </w:r>
      <w:r w:rsidRPr="00431E4B">
        <w:t>torage -ratkaisu, joka on suunniteltu rakenteettoman datan tallentamiseen. Azure Blob Storage tarjoaa HTTP-rajapinnan, jonka kautta tiedostoja voidaan hallita ja muokata. Useille ohjelmointikielille on saatavilla valmiita asiakaskirjastoja sekä CLI-työkaluja. Blob Storage laskuttaa sekä tallennustilasta että operaatioista, ja hinnat määräytyvät valitun palvelumallin mukaan</w:t>
      </w:r>
      <w:r w:rsidR="006656F7" w:rsidRPr="006656F7">
        <w:t>.</w:t>
      </w:r>
      <w:r w:rsidR="00C6466D">
        <w:fldChar w:fldCharType="begin"/>
      </w:r>
      <w:r w:rsidR="00C6466D">
        <w:instrText xml:space="preserve"> REF _Ref176573427 \r \h </w:instrText>
      </w:r>
      <w:r w:rsidR="00C6466D">
        <w:fldChar w:fldCharType="separate"/>
      </w:r>
      <w:r w:rsidR="00C6466D">
        <w:t>[57]</w:t>
      </w:r>
      <w:r w:rsidR="00C6466D">
        <w:fldChar w:fldCharType="end"/>
      </w:r>
      <w:r w:rsidR="00C6466D">
        <w:fldChar w:fldCharType="begin"/>
      </w:r>
      <w:r w:rsidR="00C6466D">
        <w:instrText xml:space="preserve"> REF _Ref176573428 \r \h </w:instrText>
      </w:r>
      <w:r w:rsidR="00C6466D">
        <w:fldChar w:fldCharType="separate"/>
      </w:r>
      <w:r w:rsidR="00C6466D">
        <w:t>[58]</w:t>
      </w:r>
      <w:r w:rsidR="00C6466D">
        <w:fldChar w:fldCharType="end"/>
      </w:r>
    </w:p>
    <w:p w14:paraId="0A1626EE" w14:textId="54C66BE6" w:rsidR="00431E4B" w:rsidRDefault="00431E4B" w:rsidP="00C61E66">
      <w:pPr>
        <w:pStyle w:val="BodyText1"/>
      </w:pPr>
      <w:r w:rsidRPr="00431E4B">
        <w:t>Azure Blob Storagessa on viisi palvelumallia: korkealuokkainen, kuuma, lämmin, kylmä ja arkisto. Tallennustilan gigatavuhinnat nousevat arkistomallista kohti korkealuokkaista, kun taas operaatioiden hinnat halpenevat vastaavasti. Korkealuokkainen malli tarjoaa alhaisimman latenssin, ja latenssi kasvaa, kun siirrytään kohti arkistomallia.</w:t>
      </w:r>
      <w:r w:rsidR="002022DE" w:rsidRPr="002022DE">
        <w:t xml:space="preserve"> </w:t>
      </w:r>
      <w:r w:rsidR="002022DE">
        <w:fldChar w:fldCharType="begin"/>
      </w:r>
      <w:r w:rsidR="002022DE">
        <w:instrText xml:space="preserve"> REF _Ref176573427 \r \h </w:instrText>
      </w:r>
      <w:r w:rsidR="002022DE">
        <w:fldChar w:fldCharType="separate"/>
      </w:r>
      <w:r w:rsidR="002022DE">
        <w:t>[57]</w:t>
      </w:r>
      <w:r w:rsidR="002022DE">
        <w:fldChar w:fldCharType="end"/>
      </w:r>
      <w:r w:rsidR="002022DE">
        <w:fldChar w:fldCharType="begin"/>
      </w:r>
      <w:r w:rsidR="002022DE">
        <w:instrText xml:space="preserve"> REF _Ref176573428 \r \h </w:instrText>
      </w:r>
      <w:r w:rsidR="002022DE">
        <w:fldChar w:fldCharType="separate"/>
      </w:r>
      <w:r w:rsidR="002022DE">
        <w:t>[58]</w:t>
      </w:r>
      <w:r w:rsidR="002022DE">
        <w:fldChar w:fldCharType="end"/>
      </w:r>
    </w:p>
    <w:p w14:paraId="202D277C" w14:textId="6349624B" w:rsidR="00431E4B" w:rsidRDefault="00431E4B" w:rsidP="00C61E66">
      <w:pPr>
        <w:pStyle w:val="BodyText1"/>
      </w:pPr>
      <w:r w:rsidRPr="00431E4B">
        <w:t>Korkealuokkaisen mallin tallennustila maksaa 0,13869 € gigatavu</w:t>
      </w:r>
      <w:r>
        <w:t>lta</w:t>
      </w:r>
      <w:r w:rsidRPr="00431E4B">
        <w:t>, mikä on lähes kymmenen kertaa kalliimpaa kuin kuuman mallin tallennustila. Hinnat laskevat edelleen kohti arkistoa, jossa tallennustilan hinta on vain 0,00092 € gigatavu</w:t>
      </w:r>
      <w:r>
        <w:t>lta</w:t>
      </w:r>
      <w:r w:rsidRPr="00431E4B">
        <w:t>.</w:t>
      </w:r>
      <w:r w:rsidR="002022DE">
        <w:t xml:space="preserve"> </w:t>
      </w:r>
      <w:r w:rsidR="002022DE" w:rsidRPr="002022DE">
        <w:t xml:space="preserve">Korkealuokkainen malli tarjoaa halvimmat luku- ja kirjoitusoperaatiot. Kirjoitusoperaatiot maksavat 0,0211 € kymmentätuhatta operaatiota kohden, mikä on noin kuusi kertaa halvempi kuin arkistomallin hinta. Lukuoperaatioiden hinnat vaihtelevat huomattavasti mallien välillä. Korkealuokkaisessa mallissa lukuoperaatiot maksavat 0,0017 € kymmentätuhatta operaatiota kohden, kun taas kylmän mallin hinta on noin 100-kertainen ja arkistomallin hinta noin 4000-kertainen verrattuna korkealuokkaiseen malliin. </w:t>
      </w:r>
      <w:r w:rsidR="002022DE">
        <w:fldChar w:fldCharType="begin"/>
      </w:r>
      <w:r w:rsidR="002022DE">
        <w:instrText xml:space="preserve"> REF _Ref176573427 \r \h </w:instrText>
      </w:r>
      <w:r w:rsidR="002022DE">
        <w:fldChar w:fldCharType="separate"/>
      </w:r>
      <w:r w:rsidR="002022DE">
        <w:t>[57]</w:t>
      </w:r>
      <w:r w:rsidR="002022DE">
        <w:fldChar w:fldCharType="end"/>
      </w:r>
      <w:r w:rsidR="002022DE">
        <w:fldChar w:fldCharType="begin"/>
      </w:r>
      <w:r w:rsidR="002022DE">
        <w:instrText xml:space="preserve"> REF _Ref176573428 \r \h </w:instrText>
      </w:r>
      <w:r w:rsidR="002022DE">
        <w:fldChar w:fldCharType="separate"/>
      </w:r>
      <w:r w:rsidR="002022DE">
        <w:t>[58]</w:t>
      </w:r>
      <w:r w:rsidR="002022DE">
        <w:fldChar w:fldCharType="end"/>
      </w:r>
    </w:p>
    <w:p w14:paraId="52093145" w14:textId="5D3BF289" w:rsidR="00EF5513" w:rsidRDefault="002022DE" w:rsidP="00C61E66">
      <w:pPr>
        <w:pStyle w:val="BodyText1"/>
      </w:pPr>
      <w:r w:rsidRPr="002022DE">
        <w:t xml:space="preserve">Azure Files on Microsoftin tarjoama File </w:t>
      </w:r>
      <w:r w:rsidR="0097348B">
        <w:t>s</w:t>
      </w:r>
      <w:r w:rsidRPr="002022DE">
        <w:t xml:space="preserve">torage -palvelu, joka mahdollistaa tiedostojen yhtäaikaisen käytön eri käyttöjärjestelmien välillä. Palvelumalleja on neljä: korkealuokkainen, tapahtumaoptimoitu, kuuma ja kylmä. Korkealuokkainen malli tarjoaa alhaisimman latenssin, ja latenssi kasvaa siirryttäessä kohti kylmää mallia. Korkealuokkaisen mallin tallennustila on kalleinta, ja hinta laskee siirryttäessä kohti </w:t>
      </w:r>
      <w:r w:rsidRPr="002022DE">
        <w:lastRenderedPageBreak/>
        <w:t>kylmää mallia. Korkealuokkaisen mallin hinta on 0,1480 € varatulta gigatavulta, ja kylmän mallin hinta on noin kymmenen kertaa halvempi. Luku- ja kirjoitusoperaatiot ovat korkealuokkaisessa mallissa ilmaisia, mutta muissa malleissa maksullisia. Tapahtumaoptimoidussa mallissa on halvimmat luku- ja kirjoitusoperaatiot, ja hinnat nousevat siirryttäessä kohti kylmää mallia. Kylmän mallin luku- ja kirjoitusoperaatioiden hinnat ovat keskimäärin noin kymmenen kertaa kalliimmat kuin tapahtumaoptimoidussa mallissa</w:t>
      </w:r>
      <w:r w:rsidR="00EF5513" w:rsidRPr="00EF5513">
        <w:t>.</w:t>
      </w:r>
      <w:r w:rsidR="00EF5513">
        <w:t xml:space="preserve"> </w:t>
      </w:r>
      <w:r w:rsidR="00DC3B4C">
        <w:fldChar w:fldCharType="begin"/>
      </w:r>
      <w:r w:rsidR="00DC3B4C">
        <w:instrText xml:space="preserve"> REF _Ref176574083 \r \h </w:instrText>
      </w:r>
      <w:r w:rsidR="00DC3B4C">
        <w:fldChar w:fldCharType="separate"/>
      </w:r>
      <w:r w:rsidR="00DC3B4C">
        <w:t>[59]</w:t>
      </w:r>
      <w:r w:rsidR="00DC3B4C">
        <w:fldChar w:fldCharType="end"/>
      </w:r>
    </w:p>
    <w:p w14:paraId="41030445" w14:textId="7CE9696C" w:rsidR="008B566D" w:rsidRDefault="002022DE" w:rsidP="002022DE">
      <w:pPr>
        <w:pStyle w:val="BodyText1"/>
      </w:pPr>
      <w:r>
        <w:t xml:space="preserve">Azure Managed Disks on Microsoftin tarjoama Block </w:t>
      </w:r>
      <w:r w:rsidR="0097348B">
        <w:t>s</w:t>
      </w:r>
      <w:r>
        <w:t>torage -ratkaisu, jota voidaan käyttää virtuaalikoneiden kanssa. Levyvaihtoehtoja on neljä: Ultra Disk, korkealuokkainen SSD, SSD ja HDD. Ultra Disk tarjoaa pienimmän latenssin ja on uuden sukupolven SSD-levy. Korkealuokkaisen SSD:n ja tavallisen SSD:nvälillä on pieni ero suorituskyvyssä ja hinnassa</w:t>
      </w:r>
      <w:r w:rsidR="00E62AB1" w:rsidRPr="00E62AB1">
        <w:t>.</w:t>
      </w:r>
      <w:r w:rsidR="00DC3B4C">
        <w:fldChar w:fldCharType="begin"/>
      </w:r>
      <w:r w:rsidR="00DC3B4C">
        <w:instrText xml:space="preserve"> REF _Ref176574370 \r \h </w:instrText>
      </w:r>
      <w:r w:rsidR="00DC3B4C">
        <w:fldChar w:fldCharType="separate"/>
      </w:r>
      <w:r w:rsidR="00DC3B4C">
        <w:t>[60]</w:t>
      </w:r>
      <w:r w:rsidR="00DC3B4C">
        <w:fldChar w:fldCharType="end"/>
      </w:r>
    </w:p>
    <w:p w14:paraId="4E3D79F1" w14:textId="60B807CE" w:rsidR="002022DE" w:rsidRDefault="002022DE" w:rsidP="002022DE">
      <w:pPr>
        <w:pStyle w:val="BodyText1"/>
      </w:pPr>
      <w:r w:rsidRPr="002022DE">
        <w:t xml:space="preserve">Levyille on ilmoitettu, kuinka monta kirjoitus-/lukuoperaatiota voidaan suorittaa sekunnissa (IOPS) sekä tiedonsiirtonopeus, joka ilmaistaan megatavuina sekunnissa (MB/s). Azure tarjoaa mahdollisuuden parantaa hetkellisesti levyn IOPS- ja MB/s-suorituskykyä ns. purskeominaisuuden avulla. Purske voi kestää enintään 30 minuuttia yhtämittaisesti, ja sen käyttö kuluttaa krediittejä. Kun kaikki krediitit on käytetty, purske loppuu. Kun levyä käytetään alle sen IOPS- ja MB/s-suorituskyvyn, krediittejä kertyy uutta pursketta varten. </w:t>
      </w:r>
      <w:r>
        <w:fldChar w:fldCharType="begin"/>
      </w:r>
      <w:r>
        <w:instrText xml:space="preserve"> REF _Ref176574370 \r \h </w:instrText>
      </w:r>
      <w:r>
        <w:fldChar w:fldCharType="separate"/>
      </w:r>
      <w:r>
        <w:t>[60]</w:t>
      </w:r>
      <w:r>
        <w:fldChar w:fldCharType="end"/>
      </w:r>
    </w:p>
    <w:p w14:paraId="6D7C2C60" w14:textId="0153EF3E" w:rsidR="002022DE" w:rsidRDefault="002022DE" w:rsidP="002022DE">
      <w:pPr>
        <w:pStyle w:val="BodyText1"/>
      </w:pPr>
      <w:r w:rsidRPr="002022DE">
        <w:t>Pienillä, alle 128 GB levyillä, korkealuokkaisen SSD</w:t>
      </w:r>
      <w:r>
        <w:t xml:space="preserve">:n </w:t>
      </w:r>
      <w:r w:rsidRPr="002022DE">
        <w:t>suorituskyky on huonompi kuin tavallisen SSD</w:t>
      </w:r>
      <w:r>
        <w:t>:n</w:t>
      </w:r>
      <w:r w:rsidRPr="002022DE">
        <w:t>, mutta korkealuokkaisen SSD</w:t>
      </w:r>
      <w:r>
        <w:t xml:space="preserve">:n </w:t>
      </w:r>
      <w:r w:rsidRPr="002022DE">
        <w:t>purskeominaisuus on huomattavasti tehokkaampi. Suuremmissa levyissä korkealuokkainen SSD on tehokkaampi kuin vastaavan kokoinen tavallinen SSD-levy. Korkealuokkaisen SSD</w:t>
      </w:r>
      <w:r>
        <w:t xml:space="preserve">:n </w:t>
      </w:r>
      <w:r w:rsidRPr="002022DE">
        <w:t xml:space="preserve">hinta on noin kaksi kertaa suurempi kuin vastaavan kokoisen tavallisen SSD-levyn. Korkealuokkainen SSD laskuttaa lisäksi IO-operaatioista 0,001850 € jokaista 10 000 operaatiota kohden tunnissa, mutta IO-operaatioiden hinnalla on kuukausittainen maksimi, joka vastaa suunnilleen levyn tallennuskapasiteetin hintaa. </w:t>
      </w:r>
      <w:r>
        <w:fldChar w:fldCharType="begin"/>
      </w:r>
      <w:r>
        <w:instrText xml:space="preserve"> REF _Ref176574370 \r \h </w:instrText>
      </w:r>
      <w:r>
        <w:fldChar w:fldCharType="separate"/>
      </w:r>
      <w:r>
        <w:t>[60]</w:t>
      </w:r>
      <w:r>
        <w:fldChar w:fldCharType="end"/>
      </w:r>
    </w:p>
    <w:p w14:paraId="22C7E4C5" w14:textId="0A317201" w:rsidR="002022DE" w:rsidRDefault="002022DE" w:rsidP="002022DE">
      <w:pPr>
        <w:pStyle w:val="BodyText1"/>
      </w:pPr>
      <w:r>
        <w:t xml:space="preserve">HDD-levyn hinta on noin puolet vastaavan kokoisen SSD-levyn hinnasta. HDD:n IOPS-suorituskyky on lähes sama kuin vastaavan kokoisen SSD:n, mutta datansiirtonopeus on huomattavasti alhaisempi. </w:t>
      </w:r>
      <w:r w:rsidRPr="002022DE">
        <w:t xml:space="preserve">Ultra Disk -levyn laskutus eroaa hieman muista levyistä: käyttäjä voi valita vapaasti haluamansa IOPS- ja MB/s-suorituskyvyn sekä levyn tallennuskoon. Jokaisesta valitusta komponentista laskutetaan erikseen, ja levyn kokonaishinta muodostuu näiden summasta. </w:t>
      </w:r>
      <w:r>
        <w:fldChar w:fldCharType="begin"/>
      </w:r>
      <w:r>
        <w:instrText xml:space="preserve"> REF _Ref176574370 \r \h </w:instrText>
      </w:r>
      <w:r>
        <w:fldChar w:fldCharType="separate"/>
      </w:r>
      <w:r>
        <w:t>[60]</w:t>
      </w:r>
      <w:r>
        <w:fldChar w:fldCharType="end"/>
      </w:r>
    </w:p>
    <w:p w14:paraId="69852287" w14:textId="0208CB69" w:rsidR="00827AB5" w:rsidRDefault="00FF17C2" w:rsidP="00C61E66">
      <w:pPr>
        <w:pStyle w:val="BodyText1"/>
      </w:pPr>
      <w:r w:rsidRPr="00FF17C2">
        <w:lastRenderedPageBreak/>
        <w:t>Eri tallennusratkaisujen hintoja vertaillaan kolmella eri tallennuskoon perusteella: 16 GB, 256 GB ja 1 TB. Tallennusratkaisujen pelkästä tallennustilasta laskuttama kuukausihinta on esitetty taulukossa 1</w:t>
      </w:r>
      <w:r>
        <w:t>.</w:t>
      </w:r>
      <w:r w:rsidR="00E2141D">
        <w:t xml:space="preserve"> </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062A21A1" w14:textId="77777777" w:rsidR="00FF17C2" w:rsidRDefault="00FF17C2" w:rsidP="00C61E66">
      <w:pPr>
        <w:pStyle w:val="BodyText1"/>
      </w:pPr>
      <w:r w:rsidRPr="00FF17C2">
        <w:t>Taulukosta 1 käy ilmi, että tietokantojen (Cosmos DB ja SQL) hinnat ovat samat ja selvästi korkeammat kuin muiden tallennusratkaisujen. Kaikkien muiden tallennusratkaisujen kalleimpien vaihtoehtojen hinnat ovat suhteellisen lähellä toisiaan. Halvempien tallennusratkaisujen hinnat kuitenkin eroavat toisistaan enemmän. Kaikista halvin ratkaisu on Blob Storagen arkistomalli, jonka hinta on useita kymmeniä kertoja halvempi kuin esimerkiksi halvimman Managed Disksin tai Files-palvelun. Blob Storagen arkiston IO-operaatiot ovat kuitenkin kymmeniä kertoja kalliimmat kuin muiden tallennusratkaisujen, joten se sopii parhaiten tiedostoille, joita ei tarvitse usein muokata tai lukea.</w:t>
      </w:r>
    </w:p>
    <w:p w14:paraId="03ADEB8F" w14:textId="545029BE" w:rsidR="008A499C" w:rsidRPr="006536CD" w:rsidRDefault="00FF17C2" w:rsidP="00C61E66">
      <w:pPr>
        <w:pStyle w:val="BodyText1"/>
      </w:pPr>
      <w:r w:rsidRPr="00FF17C2">
        <w:t>Talletusratkaisujen IO-kuormasta syntyvien kustannusten vertailu on haastavampaa, koska eri tallennusratkaisut käyttävät erilaisia mittayksiköitä operaatioiden vaadittavan suorituskyvyn mittaamiseen. Taulukossa 2 on esitetty eri tallennusratkaisujen hinta miljoonalle lukuoperaatiolle ja miljoonalle kirjoitusoperaatiolle. Joillekin tallennusratkaisuille on jouduttu arvioimaan hinta, koska tallennusratkaisu ei suoraan ilmoita yksittäisten operaatioiden hintaa. Arvioidun hinnan edessä on käytetty tilde-merkkiä (~).</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067AF">
        <w:tc>
          <w:tcPr>
            <w:tcW w:w="4585" w:type="dxa"/>
          </w:tcPr>
          <w:p w14:paraId="56084EEF" w14:textId="77777777" w:rsidR="009067AF" w:rsidRPr="008B566D" w:rsidRDefault="009067AF" w:rsidP="00C61E66">
            <w:pPr>
              <w:pStyle w:val="BodyText1"/>
            </w:pPr>
          </w:p>
        </w:tc>
        <w:tc>
          <w:tcPr>
            <w:tcW w:w="2334" w:type="dxa"/>
          </w:tcPr>
          <w:p w14:paraId="17C916D8" w14:textId="48E955AF" w:rsidR="009067AF" w:rsidRDefault="009067AF" w:rsidP="00C61E66">
            <w:pPr>
              <w:pStyle w:val="BodyText1"/>
            </w:pPr>
            <w:r>
              <w:t>Miljoona lukuoperaatiota</w:t>
            </w:r>
          </w:p>
        </w:tc>
        <w:tc>
          <w:tcPr>
            <w:tcW w:w="1801" w:type="dxa"/>
          </w:tcPr>
          <w:p w14:paraId="63603FB8" w14:textId="4A405A08" w:rsidR="009067AF" w:rsidRDefault="009067AF" w:rsidP="00C61E66">
            <w:pPr>
              <w:pStyle w:val="BodyText1"/>
            </w:pPr>
            <w:r>
              <w:t>Miljoona kirjoitusoperaatiota</w:t>
            </w:r>
          </w:p>
        </w:tc>
      </w:tr>
      <w:tr w:rsidR="009067AF" w14:paraId="70AA2753" w14:textId="7E79688E" w:rsidTr="009067AF">
        <w:tc>
          <w:tcPr>
            <w:tcW w:w="4585"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334" w:type="dxa"/>
          </w:tcPr>
          <w:p w14:paraId="46B38961" w14:textId="79702BC1" w:rsidR="009067AF" w:rsidRDefault="009067AF" w:rsidP="00C61E66">
            <w:pPr>
              <w:pStyle w:val="BodyText1"/>
            </w:pPr>
            <w:r>
              <w:t>0€</w:t>
            </w:r>
          </w:p>
        </w:tc>
        <w:tc>
          <w:tcPr>
            <w:tcW w:w="1801" w:type="dxa"/>
          </w:tcPr>
          <w:p w14:paraId="12AD1350" w14:textId="78A00718" w:rsidR="009067AF" w:rsidRDefault="009067AF" w:rsidP="00C61E66">
            <w:pPr>
              <w:pStyle w:val="BodyText1"/>
            </w:pPr>
            <w:r>
              <w:t>0€</w:t>
            </w:r>
          </w:p>
        </w:tc>
      </w:tr>
      <w:tr w:rsidR="009067AF" w14:paraId="505081F6" w14:textId="14CAA421" w:rsidTr="009067AF">
        <w:tc>
          <w:tcPr>
            <w:tcW w:w="4585" w:type="dxa"/>
          </w:tcPr>
          <w:p w14:paraId="4AB39A3B" w14:textId="3F8E0E01" w:rsidR="009067AF" w:rsidRDefault="009067AF" w:rsidP="00C61E66">
            <w:pPr>
              <w:pStyle w:val="BodyText1"/>
            </w:pPr>
            <w:r w:rsidRPr="008B566D">
              <w:t>Managed Disks</w:t>
            </w:r>
            <w:r>
              <w:t>/</w:t>
            </w:r>
            <w:r w:rsidRPr="008B566D">
              <w:t xml:space="preserve"> </w:t>
            </w:r>
            <w:r>
              <w:t>SSD</w:t>
            </w:r>
          </w:p>
        </w:tc>
        <w:tc>
          <w:tcPr>
            <w:tcW w:w="2334" w:type="dxa"/>
          </w:tcPr>
          <w:p w14:paraId="6730A5AB" w14:textId="5607AD9F" w:rsidR="009067AF" w:rsidRDefault="009067AF" w:rsidP="00C61E66">
            <w:pPr>
              <w:pStyle w:val="BodyText1"/>
            </w:pPr>
            <w:r>
              <w:t>0.19€</w:t>
            </w:r>
          </w:p>
        </w:tc>
        <w:tc>
          <w:tcPr>
            <w:tcW w:w="1801" w:type="dxa"/>
          </w:tcPr>
          <w:p w14:paraId="3D074514" w14:textId="661515F2" w:rsidR="009067AF" w:rsidRDefault="009067AF" w:rsidP="00C61E66">
            <w:pPr>
              <w:pStyle w:val="BodyText1"/>
            </w:pPr>
            <w:r>
              <w:t>0.19€</w:t>
            </w:r>
          </w:p>
        </w:tc>
      </w:tr>
      <w:tr w:rsidR="009067AF" w14:paraId="6095B0A7" w14:textId="5AF1E7DB" w:rsidTr="009067AF">
        <w:tc>
          <w:tcPr>
            <w:tcW w:w="4585" w:type="dxa"/>
          </w:tcPr>
          <w:p w14:paraId="3B96A956" w14:textId="176E2452" w:rsidR="009067AF" w:rsidRDefault="009067AF" w:rsidP="00C61E66">
            <w:pPr>
              <w:pStyle w:val="BodyText1"/>
            </w:pPr>
            <w:r w:rsidRPr="008B566D">
              <w:t>Managed Disks</w:t>
            </w:r>
            <w:r>
              <w:t>/</w:t>
            </w:r>
            <w:r w:rsidRPr="008B566D">
              <w:t xml:space="preserve"> </w:t>
            </w:r>
            <w:r>
              <w:t>HDD</w:t>
            </w:r>
          </w:p>
        </w:tc>
        <w:tc>
          <w:tcPr>
            <w:tcW w:w="2334" w:type="dxa"/>
          </w:tcPr>
          <w:p w14:paraId="1DEB2275" w14:textId="35C47283" w:rsidR="009067AF" w:rsidRDefault="009067AF" w:rsidP="00C61E66">
            <w:pPr>
              <w:pStyle w:val="BodyText1"/>
            </w:pPr>
            <w:r>
              <w:t>0€</w:t>
            </w:r>
          </w:p>
        </w:tc>
        <w:tc>
          <w:tcPr>
            <w:tcW w:w="1801" w:type="dxa"/>
          </w:tcPr>
          <w:p w14:paraId="0D58A35D" w14:textId="2C4BD686" w:rsidR="009067AF" w:rsidRDefault="009067AF" w:rsidP="00C61E66">
            <w:pPr>
              <w:pStyle w:val="BodyText1"/>
            </w:pPr>
            <w:r>
              <w:t>0€</w:t>
            </w:r>
          </w:p>
        </w:tc>
      </w:tr>
      <w:tr w:rsidR="009067AF" w14:paraId="0E45C9B1" w14:textId="1C7FE25B" w:rsidTr="009067AF">
        <w:tc>
          <w:tcPr>
            <w:tcW w:w="4585"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334" w:type="dxa"/>
          </w:tcPr>
          <w:p w14:paraId="4231DF06" w14:textId="12A82043" w:rsidR="009067AF" w:rsidRDefault="009067AF" w:rsidP="00C61E66">
            <w:pPr>
              <w:pStyle w:val="BodyText1"/>
            </w:pPr>
            <w:r>
              <w:t>0€</w:t>
            </w:r>
          </w:p>
        </w:tc>
        <w:tc>
          <w:tcPr>
            <w:tcW w:w="1801" w:type="dxa"/>
          </w:tcPr>
          <w:p w14:paraId="711B800B" w14:textId="44736457" w:rsidR="009067AF" w:rsidRDefault="009067AF" w:rsidP="00C61E66">
            <w:pPr>
              <w:pStyle w:val="BodyText1"/>
            </w:pPr>
            <w:r>
              <w:t>0€</w:t>
            </w:r>
          </w:p>
        </w:tc>
      </w:tr>
      <w:tr w:rsidR="009067AF" w14:paraId="3C8CD4BF" w14:textId="470C0EAC" w:rsidTr="009067AF">
        <w:tc>
          <w:tcPr>
            <w:tcW w:w="4585" w:type="dxa"/>
          </w:tcPr>
          <w:p w14:paraId="26573CFB" w14:textId="228BADD9" w:rsidR="009067AF" w:rsidRDefault="009067AF" w:rsidP="00C61E66">
            <w:pPr>
              <w:pStyle w:val="BodyText1"/>
            </w:pPr>
            <w:r>
              <w:t xml:space="preserve">Files/ </w:t>
            </w:r>
            <w:r w:rsidR="00FC7BEA">
              <w:t>t</w:t>
            </w:r>
            <w:r w:rsidRPr="00EF5513">
              <w:t>apahtuma optimoitu</w:t>
            </w:r>
          </w:p>
        </w:tc>
        <w:tc>
          <w:tcPr>
            <w:tcW w:w="2334" w:type="dxa"/>
          </w:tcPr>
          <w:p w14:paraId="7BCB2D11" w14:textId="3C35775D" w:rsidR="009067AF" w:rsidRDefault="009067AF" w:rsidP="00C61E66">
            <w:pPr>
              <w:pStyle w:val="BodyText1"/>
            </w:pPr>
            <w:r>
              <w:t>0.</w:t>
            </w:r>
            <w:r w:rsidR="00EF1EDB">
              <w:t>14</w:t>
            </w:r>
            <w:r>
              <w:t>€</w:t>
            </w:r>
          </w:p>
        </w:tc>
        <w:tc>
          <w:tcPr>
            <w:tcW w:w="1801" w:type="dxa"/>
          </w:tcPr>
          <w:p w14:paraId="349BACE2" w14:textId="0D9B05AE" w:rsidR="009067AF" w:rsidRDefault="007B0B55" w:rsidP="00C61E66">
            <w:pPr>
              <w:pStyle w:val="BodyText1"/>
            </w:pPr>
            <w:r>
              <w:t>1.39€</w:t>
            </w:r>
          </w:p>
        </w:tc>
      </w:tr>
      <w:tr w:rsidR="009067AF" w14:paraId="452D5B60" w14:textId="5344301E" w:rsidTr="009067AF">
        <w:tc>
          <w:tcPr>
            <w:tcW w:w="4585" w:type="dxa"/>
          </w:tcPr>
          <w:p w14:paraId="01CA68B3" w14:textId="5DDB669F" w:rsidR="009067AF" w:rsidRDefault="009067AF" w:rsidP="00C61E66">
            <w:pPr>
              <w:pStyle w:val="BodyText1"/>
            </w:pPr>
            <w:r>
              <w:t>Files/ viileä</w:t>
            </w:r>
          </w:p>
        </w:tc>
        <w:tc>
          <w:tcPr>
            <w:tcW w:w="2334" w:type="dxa"/>
          </w:tcPr>
          <w:p w14:paraId="4D1F4F2D" w14:textId="6D045C2F" w:rsidR="009067AF" w:rsidRDefault="00EF1EDB" w:rsidP="00C61E66">
            <w:pPr>
              <w:pStyle w:val="BodyText1"/>
            </w:pPr>
            <w:r>
              <w:t>1.21</w:t>
            </w:r>
            <w:r w:rsidR="009067AF">
              <w:t>€</w:t>
            </w:r>
          </w:p>
        </w:tc>
        <w:tc>
          <w:tcPr>
            <w:tcW w:w="1801" w:type="dxa"/>
          </w:tcPr>
          <w:p w14:paraId="79F6DCD1" w14:textId="350A85F8" w:rsidR="009067AF" w:rsidRDefault="007B0B55" w:rsidP="00C61E66">
            <w:pPr>
              <w:pStyle w:val="BodyText1"/>
            </w:pPr>
            <w:r>
              <w:t>12.02€</w:t>
            </w:r>
          </w:p>
        </w:tc>
      </w:tr>
      <w:tr w:rsidR="009067AF" w14:paraId="5231DBC5" w14:textId="0E8229AD" w:rsidTr="009067AF">
        <w:tc>
          <w:tcPr>
            <w:tcW w:w="4585"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334" w:type="dxa"/>
          </w:tcPr>
          <w:p w14:paraId="2E92D63E" w14:textId="396BBD61" w:rsidR="009067AF" w:rsidRDefault="009067AF" w:rsidP="00C61E66">
            <w:pPr>
              <w:pStyle w:val="BodyText1"/>
            </w:pPr>
            <w:r>
              <w:t>0.17€</w:t>
            </w:r>
          </w:p>
        </w:tc>
        <w:tc>
          <w:tcPr>
            <w:tcW w:w="1801" w:type="dxa"/>
          </w:tcPr>
          <w:p w14:paraId="32858D1E" w14:textId="4D10054A" w:rsidR="009067AF" w:rsidRDefault="00EF1EDB" w:rsidP="00C61E66">
            <w:pPr>
              <w:pStyle w:val="BodyText1"/>
            </w:pPr>
            <w:r>
              <w:t>2.11€</w:t>
            </w:r>
          </w:p>
        </w:tc>
      </w:tr>
      <w:tr w:rsidR="009067AF" w14:paraId="366ABD93" w14:textId="48838560" w:rsidTr="009067AF">
        <w:tc>
          <w:tcPr>
            <w:tcW w:w="4585" w:type="dxa"/>
          </w:tcPr>
          <w:p w14:paraId="5DC8E6D6" w14:textId="4F008BF9" w:rsidR="009067AF" w:rsidRDefault="009067AF" w:rsidP="00C61E66">
            <w:pPr>
              <w:pStyle w:val="BodyText1"/>
            </w:pPr>
            <w:r w:rsidRPr="006656F7">
              <w:t>Blob Storage</w:t>
            </w:r>
            <w:r>
              <w:t>/ Kuuma</w:t>
            </w:r>
          </w:p>
        </w:tc>
        <w:tc>
          <w:tcPr>
            <w:tcW w:w="2334" w:type="dxa"/>
          </w:tcPr>
          <w:p w14:paraId="7F4C8A83" w14:textId="7E9A3233" w:rsidR="009067AF" w:rsidRDefault="009067AF" w:rsidP="00C61E66">
            <w:pPr>
              <w:pStyle w:val="BodyText1"/>
            </w:pPr>
            <w:r>
              <w:t>0.47€</w:t>
            </w:r>
          </w:p>
        </w:tc>
        <w:tc>
          <w:tcPr>
            <w:tcW w:w="1801" w:type="dxa"/>
          </w:tcPr>
          <w:p w14:paraId="78A086AB" w14:textId="6B927C0A" w:rsidR="009067AF" w:rsidRDefault="00EF1EDB" w:rsidP="00C61E66">
            <w:pPr>
              <w:pStyle w:val="BodyText1"/>
            </w:pPr>
            <w:r>
              <w:t>6.01€</w:t>
            </w:r>
          </w:p>
        </w:tc>
      </w:tr>
      <w:tr w:rsidR="009067AF" w14:paraId="6079C7FD" w14:textId="415B434F" w:rsidTr="009067AF">
        <w:tc>
          <w:tcPr>
            <w:tcW w:w="4585"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334" w:type="dxa"/>
          </w:tcPr>
          <w:p w14:paraId="7A3F10F0" w14:textId="7284A959" w:rsidR="009067AF" w:rsidRDefault="009067AF" w:rsidP="00C61E66">
            <w:pPr>
              <w:pStyle w:val="BodyText1"/>
            </w:pPr>
            <w:r>
              <w:t>600</w:t>
            </w:r>
            <w:r w:rsidR="00C96653">
              <w:t>.0</w:t>
            </w:r>
            <w:r>
              <w:t>€</w:t>
            </w:r>
          </w:p>
        </w:tc>
        <w:tc>
          <w:tcPr>
            <w:tcW w:w="1801" w:type="dxa"/>
          </w:tcPr>
          <w:p w14:paraId="65320AD5" w14:textId="2538BFAF" w:rsidR="009067AF" w:rsidRDefault="00EF1EDB" w:rsidP="00C61E66">
            <w:pPr>
              <w:pStyle w:val="BodyText1"/>
            </w:pPr>
            <w:r>
              <w:t>12.02€</w:t>
            </w:r>
          </w:p>
        </w:tc>
      </w:tr>
      <w:tr w:rsidR="009067AF" w14:paraId="5051EB34" w14:textId="4BD6851D" w:rsidTr="009067AF">
        <w:tc>
          <w:tcPr>
            <w:tcW w:w="4585" w:type="dxa"/>
          </w:tcPr>
          <w:p w14:paraId="6C692C10" w14:textId="089124A8" w:rsidR="009067AF" w:rsidRPr="006656F7" w:rsidRDefault="009067AF" w:rsidP="00C61E66">
            <w:pPr>
              <w:pStyle w:val="BodyText1"/>
            </w:pPr>
            <w:r>
              <w:t>Cosmos</w:t>
            </w:r>
          </w:p>
        </w:tc>
        <w:tc>
          <w:tcPr>
            <w:tcW w:w="2334" w:type="dxa"/>
          </w:tcPr>
          <w:p w14:paraId="19CC5E7F" w14:textId="0A93265C" w:rsidR="009067AF" w:rsidRDefault="009067AF" w:rsidP="00C61E66">
            <w:pPr>
              <w:pStyle w:val="BodyText1"/>
            </w:pPr>
            <w:r>
              <w:t>0.23€</w:t>
            </w:r>
          </w:p>
        </w:tc>
        <w:tc>
          <w:tcPr>
            <w:tcW w:w="1801" w:type="dxa"/>
          </w:tcPr>
          <w:p w14:paraId="7FBD8D69" w14:textId="6661AA39" w:rsidR="009067AF" w:rsidRDefault="00EF1EDB" w:rsidP="00C61E66">
            <w:pPr>
              <w:pStyle w:val="BodyText1"/>
            </w:pPr>
            <w:r>
              <w:t>~0.5</w:t>
            </w:r>
            <w:r w:rsidR="00C96653">
              <w:t>0</w:t>
            </w:r>
            <w:r>
              <w:t>€</w:t>
            </w:r>
          </w:p>
        </w:tc>
      </w:tr>
      <w:tr w:rsidR="009067AF" w14:paraId="31F6FD45" w14:textId="25E6FA38" w:rsidTr="009067AF">
        <w:tc>
          <w:tcPr>
            <w:tcW w:w="4585" w:type="dxa"/>
          </w:tcPr>
          <w:p w14:paraId="569865B2" w14:textId="2806BB1B" w:rsidR="009067AF" w:rsidRPr="006656F7" w:rsidRDefault="009067AF" w:rsidP="00C61E66">
            <w:pPr>
              <w:pStyle w:val="BodyText1"/>
            </w:pPr>
            <w:r>
              <w:t>SQL</w:t>
            </w:r>
          </w:p>
        </w:tc>
        <w:tc>
          <w:tcPr>
            <w:tcW w:w="2334" w:type="dxa"/>
          </w:tcPr>
          <w:p w14:paraId="2F8239FA" w14:textId="3A789F4B" w:rsidR="009067AF" w:rsidRDefault="009067AF" w:rsidP="00C61E66">
            <w:pPr>
              <w:pStyle w:val="BodyText1"/>
            </w:pPr>
            <w:r>
              <w:t>~0.34€</w:t>
            </w:r>
          </w:p>
        </w:tc>
        <w:tc>
          <w:tcPr>
            <w:tcW w:w="1801"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1B5D57B2" w14:textId="12B59344" w:rsidR="00FF17C2" w:rsidRDefault="00FF17C2" w:rsidP="00C61E66">
      <w:pPr>
        <w:pStyle w:val="BodyText1"/>
      </w:pPr>
      <w:r w:rsidRPr="00FF17C2">
        <w:t>Cosmos-tietokannan lukuoperaatioiden hinnan voi laskea suoraan, koska jokainen lukuoperaatio kuluttaa aina yhden RU-resurssin. Kirjoitusoperaatio puolestaan voi käyttää eri määrän RU-resursseja riippuen tietokannan koosta ja kirjoitettavan tiedon määrästä. Taulukossa on arvioitu, että kirjoitusoperaatio käyttäisi keskimäärin 2 RU-resurssia.</w:t>
      </w:r>
      <w:r w:rsidR="009E0154">
        <w:fldChar w:fldCharType="begin"/>
      </w:r>
      <w:r w:rsidR="009E0154">
        <w:instrText xml:space="preserve"> REF _Ref176572638 \r \h </w:instrText>
      </w:r>
      <w:r w:rsidR="009E0154">
        <w:fldChar w:fldCharType="separate"/>
      </w:r>
      <w:r w:rsidR="009E0154">
        <w:t>[52]</w:t>
      </w:r>
      <w:r w:rsidR="009E0154">
        <w:fldChar w:fldCharType="end"/>
      </w:r>
    </w:p>
    <w:p w14:paraId="4592DB85" w14:textId="190C1ECF" w:rsidR="009E0154" w:rsidRDefault="009E0154" w:rsidP="009E0154">
      <w:pPr>
        <w:pStyle w:val="BodyText1"/>
      </w:pPr>
      <w:r w:rsidRPr="009E0154">
        <w:t>SQL-tietokannan IO-operaatioiden hinta on vieläkin vaikeampi arvioida, koska käytössä oleva abstrakti laskentamitta, DTU-yksikkö, laskutetaan eri tavalla. DTU-yksiköistä veloitetaan käytettävien yksiköiden määrän perusteella kuukaudessa. Taulukossa hinta on arvioitu 5 DTU-yksikön tietokannalle, olettaen, että yksi lukuoperaatio käyttää yhden yksikön ja kestää yhden sekunnin. Näin 5 DTU-yksikön tietokanta pystyy suorittamaan noin 13 miljoonaa lukuoperaatiota kuukaudessa. Kuukauden hinta on jaettu 13</w:t>
      </w:r>
      <w:r>
        <w:t>:lla</w:t>
      </w:r>
      <w:r w:rsidRPr="009E0154">
        <w:t>, jolloin saadaan miljoonan lukuoperaation hinta. Kirjoitusoperaatioiden on arvioitu kuluttavan resursseja tuplasti, ja näin ollen on päädytty taulukossa esitettyyn hintaan.</w:t>
      </w:r>
      <w:r>
        <w:t xml:space="preserve"> </w:t>
      </w:r>
      <w:r w:rsidRPr="009E0154">
        <w:t>Nämä hinnat edustavat minimihintoja ja edellyttävät, että tietokantaa käytetään 100 % kapasiteetilla. Todelliset hinnat ovat todennäköisesti korkeampia, riippuen tietokannan käyttöasteesta.</w:t>
      </w:r>
    </w:p>
    <w:p w14:paraId="1D021B7C" w14:textId="3CB5F404" w:rsidR="009E0154" w:rsidRDefault="009E0154" w:rsidP="009E0154">
      <w:pPr>
        <w:pStyle w:val="BodyText1"/>
      </w:pPr>
      <w:r w:rsidRPr="009E0154">
        <w:t xml:space="preserve">Kun vertailee taulukkoa 1 ja taulukkoa 2, huomaa selkeästi logiikan kylmien ja kuumien tallennusratkaisujen välillä. Kuumat ratkaisut tarjoavat tehokkaan IO-suorituskyvyn ja </w:t>
      </w:r>
      <w:r w:rsidRPr="009E0154">
        <w:lastRenderedPageBreak/>
        <w:t>kalliimman tallennustilan, mutta IO-operaatiot ovat halvempia. Kylmät ratkaisut puolestaan ovat erittäin edullisia tallennustilan osalta, mutta IO-operaatiot ovat kalliita, ja niiden latenssi on korkea.</w:t>
      </w:r>
    </w:p>
    <w:p w14:paraId="7758A915" w14:textId="115F71F2" w:rsidR="009E0154" w:rsidRDefault="009E0154" w:rsidP="009E0154">
      <w:pPr>
        <w:pStyle w:val="BodyText1"/>
      </w:pPr>
      <w:r w:rsidRPr="009E0154">
        <w:t>Tallennusratkaisun kustannusten optimointiin vaikuttaa useita tekijöitä. On tärkeää pohtia, kuinka paljon IO-operaatioita suoritetaan ja ovatko pieni latenssi sekä hyvä suorituskyky kriittisiä ominaisuuksia. Jos IO-operaatioita on paljon, mutta suorituskyvyn tarve ei ole kriittinen, optimaalisin hintaratkaisu löytyy lämpimän päädyn ratkaisuista. Jos IO-operaatioita on vähän ja nopeus ei ole tärkeä tekijä, kannattaa valita kylmä malli.</w:t>
      </w:r>
    </w:p>
    <w:p w14:paraId="2181D147" w14:textId="6FA1FFB7" w:rsidR="009E0154" w:rsidRDefault="009E0154" w:rsidP="009E0154">
      <w:pPr>
        <w:pStyle w:val="BodyText1"/>
      </w:pPr>
      <w:r w:rsidRPr="009E0154">
        <w:t>Taulukoista erottuu erityisesti Blob Storagen arkistomalli. Sen tallennustilakustannukset ovat merkittävästi halvempia kuin muiden ratkaisujen, mutta lukuoperaatioiden kustannukset ovat noin tuhat kertaa kalliimpia kuin minkään muun ratkaisun. Tietokantojen (Cosmos ja SQL) kustannukset ovat korkeammat kuumien ratkaisujen kohdalla, mutta ne mahdollistavat monimutkaisten kyselyjen suorittamisen ja turvallisen rinnakkaiskäytön.</w:t>
      </w:r>
    </w:p>
    <w:p w14:paraId="29BDC82E" w14:textId="015FD5DE" w:rsidR="003807BC" w:rsidRDefault="003807BC" w:rsidP="003807BC">
      <w:pPr>
        <w:pStyle w:val="Heading3"/>
      </w:pPr>
      <w:bookmarkStart w:id="43" w:name="_Toc176747369"/>
      <w:r>
        <w:t>Tiedostojen siir</w:t>
      </w:r>
      <w:r w:rsidR="00573699">
        <w:t>ron kustannukset</w:t>
      </w:r>
      <w:bookmarkEnd w:id="43"/>
    </w:p>
    <w:p w14:paraId="54C82C6D" w14:textId="78084BA9" w:rsidR="005B71C7" w:rsidRDefault="005B71C7" w:rsidP="005B71C7">
      <w:pPr>
        <w:pStyle w:val="BodyText1"/>
      </w:pPr>
    </w:p>
    <w:p w14:paraId="46A859AB" w14:textId="77777777" w:rsidR="009E0154" w:rsidRDefault="009E0154" w:rsidP="005B71C7">
      <w:pPr>
        <w:pStyle w:val="BodyText1"/>
      </w:pPr>
      <w:r w:rsidRPr="009E0154">
        <w:t>Tiedostojen siirron kustannuksia vertaillaan epäsuorasti arvioimalla, kuinka paljon eri siirtoprotokollat kasvattavat tiedoston kokoa siirron aikana. Siirrettävän datan määrän kasvu aiheuttaa lisäkustannuksia verkkoliikenteen kasvaessa, sillä pilvialustat veloittavat virtuaalikoneille saapuvasta ja lähtevästä datasta.</w:t>
      </w:r>
    </w:p>
    <w:p w14:paraId="2D60D812" w14:textId="77777777" w:rsidR="009E0154" w:rsidRDefault="009E0154" w:rsidP="005B71C7">
      <w:pPr>
        <w:pStyle w:val="BodyText1"/>
      </w:pPr>
      <w:r w:rsidRPr="009E0154">
        <w:t>Tutkimuksessa käytettiin Wireshark-nimistä ohjelmistoa, joka on avoimen lähdekoodin pakettianalysaattori verkkoliikenteen tutkimiseen. Wireshark on monialustainen ohjelmisto, joka käyttää Packet Capture (PCAP) -protokollaa pakettien sieppaamiseen. PCAP kopioi verkossa liikkuvia datapaketteja niiden kulkiessa verkon läpi ja tallentaa nämä kopiot analysointia varten. Wireshark tarjoaa käyttöliittymän kaapattujen pakettien analysointiin, ja tämän käyttöliittymän avulla projektin tietoliikennettä on tutkittu.</w:t>
      </w:r>
    </w:p>
    <w:p w14:paraId="7F36500D" w14:textId="77777777" w:rsidR="009E0154" w:rsidRDefault="009E0154" w:rsidP="005B71C7">
      <w:pPr>
        <w:pStyle w:val="BodyText1"/>
      </w:pPr>
      <w:r w:rsidRPr="009E0154">
        <w:t>Projektissa tutkittiin tietoliikennettä tiedoston siirtämisessä molempiin suuntiin: palvelimelle ja palvelimelta kulkevaa liikennettä. Molempiin suuntiin kulkenut data laskettiin yhteen, ja vertailu tehtiin tällä summatulla arvolla. Vertailuun sisältyivät kaikki projektissa käytetyt protokollat, ja niitä käytettiin C#-kirjastoilla. Vertailu suoritettiin kahdella erikokoisella tiedostolla, joiden koot olivat 1 Mt ja 200 Mt.</w:t>
      </w:r>
    </w:p>
    <w:p w14:paraId="51421B39" w14:textId="31286EC5" w:rsidR="009E0154" w:rsidRPr="009E0154" w:rsidRDefault="009E0154" w:rsidP="009E0154">
      <w:pPr>
        <w:pStyle w:val="BodyText1"/>
      </w:pPr>
      <w:r w:rsidRPr="009E0154">
        <w:lastRenderedPageBreak/>
        <w:t xml:space="preserve"> </w:t>
      </w:r>
      <w:r w:rsidR="000C47BB">
        <w:fldChar w:fldCharType="begin"/>
      </w:r>
      <w:r w:rsidR="000C47BB">
        <w:instrText xml:space="preserve"> REF _Ref176822499 \h </w:instrText>
      </w:r>
      <w:r w:rsidR="000C47BB">
        <w:fldChar w:fldCharType="separate"/>
      </w:r>
      <w:r w:rsidR="000C47BB">
        <w:t xml:space="preserve">Kuva </w:t>
      </w:r>
      <w:r w:rsidR="000C47BB">
        <w:rPr>
          <w:noProof/>
        </w:rPr>
        <w:t>15</w:t>
      </w:r>
      <w:r w:rsidR="000C47BB">
        <w:fldChar w:fldCharType="end"/>
      </w:r>
      <w:r w:rsidRPr="009E0154">
        <w:t xml:space="preserve"> esi</w:t>
      </w:r>
      <w:r w:rsidR="000C47BB">
        <w:t>ttelee</w:t>
      </w:r>
      <w:r w:rsidRPr="009E0154">
        <w:t xml:space="preserve"> vertailu</w:t>
      </w:r>
      <w:r w:rsidR="000C47BB">
        <w:t>n</w:t>
      </w:r>
      <w:r w:rsidRPr="009E0154">
        <w:t xml:space="preserve"> 1 Mt</w:t>
      </w:r>
      <w:r>
        <w:t xml:space="preserve">:n </w:t>
      </w:r>
      <w:r w:rsidRPr="009E0154">
        <w:t xml:space="preserve">tiedoston kanssa, ja </w:t>
      </w:r>
      <w:r w:rsidR="000C47BB">
        <w:fldChar w:fldCharType="begin"/>
      </w:r>
      <w:r w:rsidR="000C47BB">
        <w:instrText xml:space="preserve"> REF _Ref176822530 \h </w:instrText>
      </w:r>
      <w:r w:rsidR="000C47BB">
        <w:fldChar w:fldCharType="separate"/>
      </w:r>
      <w:r w:rsidR="000C47BB">
        <w:t xml:space="preserve">Kuva </w:t>
      </w:r>
      <w:r w:rsidR="000C47BB">
        <w:rPr>
          <w:noProof/>
        </w:rPr>
        <w:t>16</w:t>
      </w:r>
      <w:r w:rsidR="000C47BB">
        <w:fldChar w:fldCharType="end"/>
      </w:r>
      <w:r w:rsidR="000C47BB">
        <w:t xml:space="preserve"> puolestaan</w:t>
      </w:r>
      <w:r w:rsidRPr="009E0154">
        <w:t xml:space="preserve"> vertailu</w:t>
      </w:r>
      <w:r w:rsidR="000C47BB">
        <w:t>n</w:t>
      </w:r>
      <w:r w:rsidRPr="009E0154">
        <w:t xml:space="preserve"> 200 Mt</w:t>
      </w:r>
      <w:r>
        <w:t xml:space="preserve">:n </w:t>
      </w:r>
      <w:r w:rsidRPr="009E0154">
        <w:t>tiedoston kanssa. Tiedostojen koon kasvu kuvissa on ilmoitettu prosentuaalisena kasvuna verrattuna alkuperäiseen tiedostoon.</w:t>
      </w:r>
    </w:p>
    <w:p w14:paraId="6590B12A" w14:textId="77777777" w:rsidR="002D2099" w:rsidRDefault="007574D5" w:rsidP="002D2099">
      <w:pPr>
        <w:pStyle w:val="BodyText1"/>
        <w:keepNext/>
      </w:pPr>
      <w:r>
        <w:rPr>
          <w:noProof/>
        </w:rPr>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B55DD16" w14:textId="5FD7D82C" w:rsidR="007574D5" w:rsidRPr="002D2099" w:rsidRDefault="002D2099" w:rsidP="002D2099">
      <w:pPr>
        <w:pStyle w:val="Caption"/>
        <w:rPr>
          <w:b w:val="0"/>
          <w:bCs w:val="0"/>
        </w:rPr>
      </w:pPr>
      <w:bookmarkStart w:id="44" w:name="_Ref176822499"/>
      <w:r>
        <w:t xml:space="preserve">Kuva </w:t>
      </w:r>
      <w:r>
        <w:fldChar w:fldCharType="begin"/>
      </w:r>
      <w:r>
        <w:instrText xml:space="preserve"> SEQ Kuva \* ARABIC </w:instrText>
      </w:r>
      <w:r>
        <w:fldChar w:fldCharType="separate"/>
      </w:r>
      <w:r w:rsidR="009C289A">
        <w:rPr>
          <w:noProof/>
        </w:rPr>
        <w:t>15</w:t>
      </w:r>
      <w:r>
        <w:fldChar w:fldCharType="end"/>
      </w:r>
      <w:bookmarkEnd w:id="44"/>
      <w:r>
        <w:t xml:space="preserve">. </w:t>
      </w:r>
      <w:r w:rsidRPr="002D2099">
        <w:rPr>
          <w:b w:val="0"/>
          <w:bCs w:val="0"/>
        </w:rPr>
        <w:t>1 MB tiedoston kasvuprosentti siirrettäessä.</w:t>
      </w:r>
    </w:p>
    <w:p w14:paraId="2CCDF924" w14:textId="77777777" w:rsidR="007574D5" w:rsidRDefault="007574D5" w:rsidP="005B71C7">
      <w:pPr>
        <w:pStyle w:val="BodyText1"/>
      </w:pPr>
    </w:p>
    <w:p w14:paraId="3C40BB80" w14:textId="77777777" w:rsidR="002D2099" w:rsidRDefault="007574D5" w:rsidP="002D2099">
      <w:pPr>
        <w:pStyle w:val="BodyText1"/>
        <w:keepNext/>
      </w:pPr>
      <w:r>
        <w:rPr>
          <w:noProof/>
        </w:rPr>
        <w:lastRenderedPageBreak/>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BEE0BE8" w14:textId="6E6134F8" w:rsidR="007574D5" w:rsidRDefault="002D2099" w:rsidP="002D2099">
      <w:pPr>
        <w:pStyle w:val="Caption"/>
      </w:pPr>
      <w:bookmarkStart w:id="45" w:name="_Ref176822530"/>
      <w:r>
        <w:t xml:space="preserve">Kuva </w:t>
      </w:r>
      <w:r>
        <w:fldChar w:fldCharType="begin"/>
      </w:r>
      <w:r>
        <w:instrText xml:space="preserve"> SEQ Kuva \* ARABIC </w:instrText>
      </w:r>
      <w:r>
        <w:fldChar w:fldCharType="separate"/>
      </w:r>
      <w:r w:rsidR="009C289A">
        <w:rPr>
          <w:noProof/>
        </w:rPr>
        <w:t>16</w:t>
      </w:r>
      <w:r>
        <w:fldChar w:fldCharType="end"/>
      </w:r>
      <w:bookmarkEnd w:id="45"/>
      <w:r>
        <w:t xml:space="preserve">. </w:t>
      </w:r>
      <w:r w:rsidRPr="002D2099">
        <w:rPr>
          <w:b w:val="0"/>
          <w:bCs w:val="0"/>
        </w:rPr>
        <w:t>200 MB tiedoston kasvuprosentti siirrettäessä.</w:t>
      </w:r>
    </w:p>
    <w:p w14:paraId="0F0D2589" w14:textId="5598DA76" w:rsidR="0055047B" w:rsidRDefault="00D0266D" w:rsidP="00D0266D">
      <w:pPr>
        <w:pStyle w:val="BodyText1"/>
      </w:pPr>
      <w:r w:rsidRPr="00D0266D">
        <w:t>1 Mt</w:t>
      </w:r>
      <w:r>
        <w:t xml:space="preserve">:n </w:t>
      </w:r>
      <w:r w:rsidRPr="00D0266D">
        <w:t>tiedosto kasvaa hieman enemmän siirtäessä kuin suurempi 200 Mt</w:t>
      </w:r>
      <w:r>
        <w:t xml:space="preserve">:n </w:t>
      </w:r>
      <w:r w:rsidRPr="00D0266D">
        <w:t>tiedosto kaikilla muilla protokollilla paitsi FTP</w:t>
      </w:r>
      <w:r>
        <w:t>:llä</w:t>
      </w:r>
      <w:r w:rsidRPr="00D0266D">
        <w:t>, jolla tiedoston koko pysyy lähes samana. 1 Mt</w:t>
      </w:r>
      <w:r>
        <w:t xml:space="preserve">:n </w:t>
      </w:r>
      <w:r w:rsidRPr="00D0266D">
        <w:t>tiedoston kasvuprosentti vaihtelee välillä 3,7 % – 6,7 %, kun taas 200 Mt</w:t>
      </w:r>
      <w:r>
        <w:t>:n</w:t>
      </w:r>
      <w:r w:rsidRPr="00D0266D">
        <w:t>tiedoston kasvuprosentti on 4,0 % – 4,7 %. SFTP aiheuttaa suurimman kasvun kummallakin tiedostokoolla. Pienemmällä tiedostolla FTP tuottaa pienimmän kasvun, kun taas suuremmalla tiedostolla WebSocket aiheuttaa vähiten kasvua.</w:t>
      </w:r>
    </w:p>
    <w:p w14:paraId="34F3C5E5" w14:textId="09F1B0B1" w:rsidR="00D0266D" w:rsidRDefault="00D0266D" w:rsidP="00D0266D">
      <w:pPr>
        <w:pStyle w:val="BodyText1"/>
      </w:pPr>
      <w:r w:rsidRPr="00D0266D">
        <w:t>Salatut protokollat kasvattavat tiedoston kokoa eniten suuremmalla tiedostolla. Pienemmällä tiedostolla SFTP ja HTTPS kasvattavat eniten, mutta FTPS aiheuttaa vähemmän kasvua kuin salaamattomat HTTP tai WebSocket. Pienellä tiedostokoolla kasvuun vaikuttavat enemmän esimerkiksi protokollan yhteydenavauksen ja käyttäjähallinnan prosessit. Esimerkiksi HTTP-protokollassa kasvua aiheuttaa HTTP-pyynnön vastaus, joka pienemmällä tiedostokoolla muodostaa noin 1 % tiedoston kokonaiskoosta.</w:t>
      </w:r>
    </w:p>
    <w:p w14:paraId="7DBC998E" w14:textId="65D9037C" w:rsidR="00557D95" w:rsidRDefault="003864BC" w:rsidP="00557D95">
      <w:pPr>
        <w:pStyle w:val="Heading2"/>
      </w:pPr>
      <w:bookmarkStart w:id="46" w:name="_Toc176747370"/>
      <w:r>
        <w:t>T</w:t>
      </w:r>
      <w:r w:rsidR="00557D95">
        <w:t>ehokkuusvertailu</w:t>
      </w:r>
      <w:bookmarkEnd w:id="46"/>
    </w:p>
    <w:p w14:paraId="012E0278" w14:textId="6B5313D8" w:rsidR="007745BE" w:rsidRPr="007745BE" w:rsidRDefault="007745BE" w:rsidP="007745BE">
      <w:pPr>
        <w:pStyle w:val="BodyText1"/>
      </w:pPr>
      <w:r w:rsidRPr="007745BE">
        <w:t>Tämä luku on jaettu kahteen osaan: tiedostojen siirtoon ja tiedostojen tallennukseen. Molemmat osat sisältävät erilaisia suorituskykytestejä.</w:t>
      </w:r>
    </w:p>
    <w:p w14:paraId="0A49E799" w14:textId="01C75E83" w:rsidR="00782DEB" w:rsidRDefault="00782DEB" w:rsidP="00782DEB">
      <w:pPr>
        <w:pStyle w:val="Heading3"/>
      </w:pPr>
      <w:bookmarkStart w:id="47" w:name="_Toc176747371"/>
      <w:r>
        <w:lastRenderedPageBreak/>
        <w:t>Tiedostojen siirto</w:t>
      </w:r>
      <w:bookmarkEnd w:id="47"/>
    </w:p>
    <w:p w14:paraId="77784E15" w14:textId="77777777" w:rsidR="00782DEB" w:rsidRPr="00782DEB" w:rsidRDefault="00782DEB" w:rsidP="00782DEB">
      <w:pPr>
        <w:pStyle w:val="BodyText1"/>
      </w:pPr>
    </w:p>
    <w:p w14:paraId="0CAD0918" w14:textId="07F01EE9" w:rsidR="00F12CA3" w:rsidRDefault="00E33AA4" w:rsidP="00990EA3">
      <w:pPr>
        <w:pStyle w:val="BodyText1"/>
      </w:pPr>
      <w:r>
        <w:fldChar w:fldCharType="begin"/>
      </w:r>
      <w:r>
        <w:instrText xml:space="preserve"> REF _Ref115924351 \h </w:instrText>
      </w:r>
      <w:r>
        <w:fldChar w:fldCharType="separate"/>
      </w:r>
      <w:r w:rsidR="00990EA3">
        <w:t xml:space="preserve">Kuva </w:t>
      </w:r>
      <w:r w:rsidR="00990EA3">
        <w:rPr>
          <w:noProof/>
        </w:rPr>
        <w:t>17</w:t>
      </w:r>
      <w:r>
        <w:fldChar w:fldCharType="end"/>
      </w:r>
      <w:r>
        <w:t xml:space="preserve"> </w:t>
      </w:r>
      <w:r w:rsidR="00990EA3" w:rsidRPr="00990EA3">
        <w:t>esittää FTP-, FTPS- ja SFTP-latausten latausaikojen tulokset Python- ja C#-kirjastoilla toteutettuna. Kuvasta nähdään, että SFTP on selvästi FTP</w:t>
      </w:r>
      <w:r w:rsidR="00990EA3">
        <w:t>:t</w:t>
      </w:r>
      <w:r w:rsidR="00990EA3" w:rsidRPr="00990EA3">
        <w:t>ä ja FTPS:ää hitaampi molemmilla ohjelmointikielillä suurimmilla tiedostoilla. Pienellä tiedostokoolla SFTP ei ole hitaampi kuin FTP tai FTPS, mutta ero kasvaa voimakkaasti tiedoston koon kasvaessa. Python-koodissa SFTP</w:t>
      </w:r>
      <w:r w:rsidR="00990EA3">
        <w:t xml:space="preserve">:n </w:t>
      </w:r>
      <w:r w:rsidR="00990EA3" w:rsidRPr="00990EA3">
        <w:t>suorituskyky on selvästi heikompi kuin C#-koodissa, mutta FTP- ja FTPS-latausten kohdalla ohjelmointikielellä ei ole merkittävää eroa. FTP</w:t>
      </w:r>
      <w:r w:rsidR="00990EA3">
        <w:t xml:space="preserve">:n </w:t>
      </w:r>
      <w:r w:rsidR="00990EA3" w:rsidRPr="00990EA3">
        <w:t>ja FTPS</w:t>
      </w:r>
      <w:r w:rsidR="00990EA3">
        <w:t xml:space="preserve">:n </w:t>
      </w:r>
      <w:r w:rsidR="00990EA3" w:rsidRPr="00990EA3">
        <w:t>suorituskyvyssä on vain pieniä eroja. Pienillä tiedostoilla FTP on hieman nopeampi, koska aloitusprosessi on lyhyempi, sillä yhteyttä ei salata.</w:t>
      </w:r>
    </w:p>
    <w:p w14:paraId="28E6A720" w14:textId="77777777" w:rsidR="00823341" w:rsidRDefault="00823341" w:rsidP="00823341">
      <w:pPr>
        <w:pStyle w:val="BodyText1"/>
        <w:keepNext/>
      </w:pPr>
      <w:r>
        <w:rPr>
          <w:noProof/>
        </w:rPr>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78103B17" w:rsidR="00F12CA3" w:rsidRPr="002D2099" w:rsidRDefault="00823341" w:rsidP="00823341">
      <w:pPr>
        <w:pStyle w:val="Caption"/>
        <w:rPr>
          <w:b w:val="0"/>
          <w:bCs w:val="0"/>
        </w:rPr>
      </w:pPr>
      <w:bookmarkStart w:id="48" w:name="_Ref115924351"/>
      <w:bookmarkStart w:id="49" w:name="_Ref108977386"/>
      <w:r>
        <w:t xml:space="preserve">Kuva </w:t>
      </w:r>
      <w:r>
        <w:fldChar w:fldCharType="begin"/>
      </w:r>
      <w:r>
        <w:instrText xml:space="preserve"> SEQ Kuva \* ARABIC </w:instrText>
      </w:r>
      <w:r>
        <w:fldChar w:fldCharType="separate"/>
      </w:r>
      <w:r w:rsidR="009C289A">
        <w:rPr>
          <w:noProof/>
        </w:rPr>
        <w:t>17</w:t>
      </w:r>
      <w:r>
        <w:rPr>
          <w:noProof/>
        </w:rPr>
        <w:fldChar w:fldCharType="end"/>
      </w:r>
      <w:bookmarkEnd w:id="48"/>
      <w:r w:rsidR="002D2099">
        <w:rPr>
          <w:noProof/>
        </w:rPr>
        <w:t>.</w:t>
      </w:r>
      <w:r>
        <w:t xml:space="preserve"> </w:t>
      </w:r>
      <w:r w:rsidRPr="002D2099">
        <w:rPr>
          <w:b w:val="0"/>
          <w:bCs w:val="0"/>
        </w:rPr>
        <w:t>FTP</w:t>
      </w:r>
      <w:r w:rsidR="002D2099">
        <w:rPr>
          <w:b w:val="0"/>
          <w:bCs w:val="0"/>
        </w:rPr>
        <w:t>-</w:t>
      </w:r>
      <w:r w:rsidRPr="002D2099">
        <w:rPr>
          <w:b w:val="0"/>
          <w:bCs w:val="0"/>
        </w:rPr>
        <w:t>, FTPS</w:t>
      </w:r>
      <w:r w:rsidR="002D2099">
        <w:rPr>
          <w:b w:val="0"/>
          <w:bCs w:val="0"/>
        </w:rPr>
        <w:t>-</w:t>
      </w:r>
      <w:r w:rsidRPr="002D2099">
        <w:rPr>
          <w:b w:val="0"/>
          <w:bCs w:val="0"/>
        </w:rPr>
        <w:t xml:space="preserve"> ja SFTP</w:t>
      </w:r>
      <w:r w:rsidR="002D2099">
        <w:rPr>
          <w:b w:val="0"/>
          <w:bCs w:val="0"/>
        </w:rPr>
        <w:t>-</w:t>
      </w:r>
      <w:r w:rsidRPr="002D2099">
        <w:rPr>
          <w:b w:val="0"/>
          <w:bCs w:val="0"/>
        </w:rPr>
        <w:t>latausten tulokset</w:t>
      </w:r>
      <w:bookmarkEnd w:id="49"/>
      <w:r w:rsidR="002D2099">
        <w:rPr>
          <w:b w:val="0"/>
          <w:bCs w:val="0"/>
        </w:rPr>
        <w:t>.</w:t>
      </w:r>
    </w:p>
    <w:p w14:paraId="3F0772B5" w14:textId="3B26DBAB" w:rsidR="00FC1065" w:rsidRPr="00990EA3" w:rsidRDefault="00E33AA4" w:rsidP="00990EA3">
      <w:pPr>
        <w:pStyle w:val="BodyText1"/>
      </w:pPr>
      <w:r>
        <w:fldChar w:fldCharType="begin"/>
      </w:r>
      <w:r>
        <w:instrText xml:space="preserve"> REF _Ref115924397 \h </w:instrText>
      </w:r>
      <w:r>
        <w:fldChar w:fldCharType="separate"/>
      </w:r>
      <w:r w:rsidR="00990EA3">
        <w:t xml:space="preserve">Kuva </w:t>
      </w:r>
      <w:r w:rsidR="00990EA3">
        <w:rPr>
          <w:noProof/>
        </w:rPr>
        <w:t>18</w:t>
      </w:r>
      <w:r>
        <w:fldChar w:fldCharType="end"/>
      </w:r>
      <w:r>
        <w:t xml:space="preserve"> </w:t>
      </w:r>
      <w:r w:rsidR="00990EA3" w:rsidRPr="00990EA3">
        <w:t>esittää HTTP-latausten latausajat. Latauspyyntöjen koko on esitetty x-akselilla ja latausaika y-akselilla. Pylväiden väri puolestaan kuvaa eri pyynnön koodaustapoja. Kuvasta näkee selvästi, että pyynnön koon kasvaessa latausaika pienenee merkittävästi kaikilla koodaustavoilla. Pienempi pyynnön koko aiheuttaa useampia pyyntöjä palvelimelle, mikä hidastaa latausta huomattavasti. 5 kB</w:t>
      </w:r>
      <w:r w:rsidR="00990EA3">
        <w:t xml:space="preserve">:n </w:t>
      </w:r>
      <w:r w:rsidR="00990EA3" w:rsidRPr="00990EA3">
        <w:t>kokoisilla pyynnöillä hitain koodaustapa on base64, vaikka teoriassa array olisi hitain, koska se kasvattaa eniten siirrettävän datan kokoa.</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1BAE367F" w:rsidR="00FC1065" w:rsidRPr="002D2099" w:rsidRDefault="007A4351" w:rsidP="007A4351">
      <w:pPr>
        <w:pStyle w:val="Caption"/>
        <w:rPr>
          <w:b w:val="0"/>
          <w:bCs w:val="0"/>
        </w:rPr>
      </w:pPr>
      <w:bookmarkStart w:id="50" w:name="_Ref115924397"/>
      <w:r>
        <w:t xml:space="preserve">Kuva </w:t>
      </w:r>
      <w:r>
        <w:fldChar w:fldCharType="begin"/>
      </w:r>
      <w:r>
        <w:instrText xml:space="preserve"> SEQ Kuva \* ARABIC </w:instrText>
      </w:r>
      <w:r>
        <w:fldChar w:fldCharType="separate"/>
      </w:r>
      <w:r w:rsidR="009C289A">
        <w:rPr>
          <w:noProof/>
        </w:rPr>
        <w:t>18</w:t>
      </w:r>
      <w:r>
        <w:rPr>
          <w:noProof/>
        </w:rPr>
        <w:fldChar w:fldCharType="end"/>
      </w:r>
      <w:bookmarkEnd w:id="50"/>
      <w:r w:rsidR="002D2099">
        <w:rPr>
          <w:noProof/>
        </w:rPr>
        <w:t>.</w:t>
      </w:r>
      <w:r>
        <w:t xml:space="preserve"> </w:t>
      </w:r>
      <w:r w:rsidRPr="002D2099">
        <w:rPr>
          <w:b w:val="0"/>
          <w:bCs w:val="0"/>
        </w:rPr>
        <w:t>HTTP-latausten latausajat</w:t>
      </w:r>
      <w:r w:rsidR="002D2099" w:rsidRPr="002D2099">
        <w:rPr>
          <w:b w:val="0"/>
          <w:bCs w:val="0"/>
        </w:rPr>
        <w:t>.</w:t>
      </w:r>
    </w:p>
    <w:p w14:paraId="30E800EF" w14:textId="4F78A1AC" w:rsidR="007A4351" w:rsidRDefault="007A4351" w:rsidP="00FC1065"/>
    <w:p w14:paraId="7BC4A38B" w14:textId="0F064D04" w:rsidR="002068A3" w:rsidRDefault="002068A3" w:rsidP="004E1BBB">
      <w:pPr>
        <w:ind w:firstLine="0"/>
      </w:pPr>
    </w:p>
    <w:p w14:paraId="150B5F2E" w14:textId="79D4314B" w:rsidR="00651866" w:rsidRDefault="00651866" w:rsidP="00A652F1">
      <w:pPr>
        <w:pStyle w:val="BodyText1"/>
      </w:pPr>
      <w:r>
        <w:fldChar w:fldCharType="begin"/>
      </w:r>
      <w:r>
        <w:instrText xml:space="preserve"> REF _Ref115923720 \h </w:instrText>
      </w:r>
      <w:r>
        <w:fldChar w:fldCharType="separate"/>
      </w:r>
      <w:r w:rsidR="00990EA3">
        <w:t xml:space="preserve">Kuva </w:t>
      </w:r>
      <w:r w:rsidR="00990EA3">
        <w:rPr>
          <w:noProof/>
        </w:rPr>
        <w:t>19</w:t>
      </w:r>
      <w:r>
        <w:fldChar w:fldCharType="end"/>
      </w:r>
      <w:r>
        <w:t xml:space="preserve"> </w:t>
      </w:r>
      <w:r w:rsidR="00A652F1">
        <w:t>esittää HTTP-latausten yhteydessä lähetettävän datan määrän suhteessa tiedoston kokoon. Lähetettävä data on mitattu Wireshark-ohjelmalla, jota käytetään verkkojen analysointiin. Siirrettävässä datassa on mukana kaikki TCP-tasolla siirtynyt data, joten se kattaa sekä siirrettävän tiedoston että HTTP-pyyntöön tarvittavan datan. Kun käytetään pientä, 5 kB:n kokoista pyyntöä, lähetettävän datan määrä kasvaa merkittävästi kaikilla koodaustavoilla. Teoriassa form-data on kaikista tehokkain tapa lähettää dataa, sillä se siirtyy binäärimuodossa. Form-data kasvattaa lähetettävän datan määrää vain muutamalla prosentilla, kun pyynnön koko on suuri. Base64-koodaus kasvattaa lähetettävän tiedoston kokoa noin 33 %, kun käytetään suurta pyyntöä. Array-koodaus kasvattaa siirrettävän datan määrää jopa 100 %, mikä tekee siitä ehdottomasti huonoimman tavan siirtää tiedostoja HTTP-protokollan avulla. Ainoastaan 500 kB:n kohdalla on selvästi nähtävissä teoreettinen tulos, että form-data on nopein, base64-koodaus noin 33 % hitaampi ja array useita kertoja hitaampi.</w:t>
      </w: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3954FD9A" w:rsidR="00651866" w:rsidRDefault="00651866" w:rsidP="00651866">
      <w:pPr>
        <w:pStyle w:val="Caption"/>
      </w:pPr>
      <w:bookmarkStart w:id="51" w:name="_Ref115923720"/>
      <w:r>
        <w:t xml:space="preserve">Kuva </w:t>
      </w:r>
      <w:r>
        <w:fldChar w:fldCharType="begin"/>
      </w:r>
      <w:r>
        <w:instrText xml:space="preserve"> SEQ Kuva \* ARABIC </w:instrText>
      </w:r>
      <w:r>
        <w:fldChar w:fldCharType="separate"/>
      </w:r>
      <w:r w:rsidR="009C289A">
        <w:rPr>
          <w:noProof/>
        </w:rPr>
        <w:t>19</w:t>
      </w:r>
      <w:r>
        <w:rPr>
          <w:noProof/>
        </w:rPr>
        <w:fldChar w:fldCharType="end"/>
      </w:r>
      <w:bookmarkEnd w:id="51"/>
      <w:r w:rsidR="002D2099">
        <w:rPr>
          <w:noProof/>
        </w:rPr>
        <w:t>.</w:t>
      </w:r>
      <w:r>
        <w:t xml:space="preserve"> </w:t>
      </w:r>
      <w:r w:rsidRPr="00A9121C">
        <w:rPr>
          <w:b w:val="0"/>
          <w:bCs w:val="0"/>
        </w:rPr>
        <w:t>HTTP-latausten tiedoston kasvu lähettäessä</w:t>
      </w:r>
    </w:p>
    <w:p w14:paraId="23593125" w14:textId="6721BB35" w:rsidR="00562B52" w:rsidRDefault="00562B52" w:rsidP="00BA20C5">
      <w:pPr>
        <w:pStyle w:val="BodyText1"/>
      </w:pPr>
      <w:r>
        <w:fldChar w:fldCharType="begin"/>
      </w:r>
      <w:r>
        <w:instrText xml:space="preserve"> REF _Ref176720307 \h </w:instrText>
      </w:r>
      <w:r>
        <w:fldChar w:fldCharType="separate"/>
      </w:r>
      <w:r>
        <w:t xml:space="preserve">Kuva </w:t>
      </w:r>
      <w:r>
        <w:rPr>
          <w:noProof/>
        </w:rPr>
        <w:t>20</w:t>
      </w:r>
      <w:r>
        <w:fldChar w:fldCharType="end"/>
      </w:r>
      <w:r w:rsidR="00BA20C5">
        <w:t xml:space="preserve"> </w:t>
      </w:r>
      <w:r w:rsidR="00BA20C5" w:rsidRPr="00BA20C5">
        <w:t>esittää tuloksia HTTP-latauksista eri HTTP-versioilla. Suorituskykytestissä ovat mukana HTTP:</w:t>
      </w:r>
      <w:r w:rsidR="00BA20C5">
        <w:t xml:space="preserve">n </w:t>
      </w:r>
      <w:r w:rsidR="00BA20C5" w:rsidRPr="00BA20C5">
        <w:t>kolme uusinta versiota, ja siinä on käytetty kahta eri kokoista tiedostoa. Asiakasohjelmana on käytetty C#-ohjelmointikielen HTTP-kirjastoa. Tuloksista nähdään, että HTTP/3-versio on hitain kummallakin tiedostokoolla. Projektissa on käytetty .NET 7 -versiota, joka oli ensimmäinen versio, joka tuki HTTP/3-protokollaa. HTTP/3</w:t>
      </w:r>
      <w:r w:rsidR="00BA20C5">
        <w:t xml:space="preserve">:n </w:t>
      </w:r>
      <w:r w:rsidR="00BA20C5" w:rsidRPr="00BA20C5">
        <w:t>huono suorituskyky voi johtua siitä, että C#</w:t>
      </w:r>
      <w:r w:rsidR="00BA20C5">
        <w:t>-</w:t>
      </w:r>
      <w:r w:rsidR="00BA20C5" w:rsidRPr="00BA20C5">
        <w:t>koodi ei ole optimoitu kunnolla tälle protokollalle</w:t>
      </w:r>
      <w:r w:rsidR="00BA20C5" w:rsidRPr="00BA20C5">
        <w:rPr>
          <w:b/>
          <w:bCs/>
        </w:rPr>
        <w:t xml:space="preserve">. </w:t>
      </w:r>
      <w:r w:rsidR="00BA20C5" w:rsidRPr="00BA20C5">
        <w:t>HTTP/1.1 ja HTTP/2 ovat suorituskyvyltään lähes samalla tasolla; HTTP/1.1 on nopeampi suuremmalla tiedostolla, kun taas HTTP/2 on nopeampi pienemmällä tiedostolla. Teorian mukaan HTTP/2:n</w:t>
      </w:r>
      <w:r w:rsidR="00BA20C5">
        <w:t xml:space="preserve"> </w:t>
      </w:r>
      <w:r w:rsidR="00BA20C5" w:rsidRPr="00BA20C5">
        <w:t>pitäisi olla nopeampi binäärisen siirtokerroksen ansiosta.</w:t>
      </w:r>
    </w:p>
    <w:p w14:paraId="7C6966FC" w14:textId="77777777" w:rsidR="00562B52" w:rsidRDefault="00562B52" w:rsidP="00562B52">
      <w:pPr>
        <w:pStyle w:val="BodyText1"/>
        <w:keepNext/>
      </w:pPr>
      <w:r>
        <w:rPr>
          <w:noProof/>
        </w:rPr>
        <w:lastRenderedPageBreak/>
        <w:drawing>
          <wp:inline distT="0" distB="0" distL="0" distR="0" wp14:anchorId="25B50F30" wp14:editId="5E3DA1B2">
            <wp:extent cx="5400040" cy="4050030"/>
            <wp:effectExtent l="0" t="0" r="0" b="0"/>
            <wp:docPr id="390109608"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109608" name="Picture 1" descr="A graph of different colored bar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61557109" w14:textId="5C101384" w:rsidR="00562B52" w:rsidRDefault="00562B52" w:rsidP="00562B52">
      <w:pPr>
        <w:pStyle w:val="Caption"/>
      </w:pPr>
      <w:bookmarkStart w:id="52" w:name="_Ref176720307"/>
      <w:r>
        <w:t xml:space="preserve">Kuva </w:t>
      </w:r>
      <w:r>
        <w:fldChar w:fldCharType="begin"/>
      </w:r>
      <w:r>
        <w:instrText xml:space="preserve"> SEQ Kuva \* ARABIC </w:instrText>
      </w:r>
      <w:r>
        <w:fldChar w:fldCharType="separate"/>
      </w:r>
      <w:r w:rsidR="009C289A">
        <w:rPr>
          <w:noProof/>
        </w:rPr>
        <w:t>20</w:t>
      </w:r>
      <w:r>
        <w:fldChar w:fldCharType="end"/>
      </w:r>
      <w:bookmarkEnd w:id="52"/>
      <w:r>
        <w:t xml:space="preserve">. </w:t>
      </w:r>
      <w:r w:rsidRPr="00562B52">
        <w:rPr>
          <w:b w:val="0"/>
          <w:bCs w:val="0"/>
        </w:rPr>
        <w:t>HTTP-lataus eri HTTP-versioilla.</w:t>
      </w:r>
    </w:p>
    <w:bookmarkStart w:id="53" w:name="_Hlk176725796"/>
    <w:p w14:paraId="73065F60" w14:textId="6E4AB934" w:rsidR="002068A3" w:rsidRPr="00C80B9C" w:rsidRDefault="000C47BB" w:rsidP="00A86C22">
      <w:pPr>
        <w:pStyle w:val="BodyText1"/>
      </w:pPr>
      <w:r>
        <w:fldChar w:fldCharType="begin"/>
      </w:r>
      <w:r>
        <w:instrText xml:space="preserve"> REF _Ref115924454 \h </w:instrText>
      </w:r>
      <w:r>
        <w:fldChar w:fldCharType="separate"/>
      </w:r>
      <w:r w:rsidRPr="00A9121C">
        <w:t xml:space="preserve">Kuva </w:t>
      </w:r>
      <w:r>
        <w:rPr>
          <w:noProof/>
        </w:rPr>
        <w:t>21</w:t>
      </w:r>
      <w:r>
        <w:fldChar w:fldCharType="end"/>
      </w:r>
      <w:r>
        <w:t xml:space="preserve"> </w:t>
      </w:r>
      <w:r w:rsidR="00A86C22" w:rsidRPr="00A86C22">
        <w:t>esittää WebSocket-latauksen tulokset. WebSocket-yhteys luotiin .NET:n</w:t>
      </w:r>
      <w:r w:rsidR="00A86C22">
        <w:t xml:space="preserve"> </w:t>
      </w:r>
      <w:r w:rsidR="00A86C22" w:rsidRPr="00A86C22">
        <w:t>SignalR-kirjaston avulla. SignalR on osa .NET</w:t>
      </w:r>
      <w:r w:rsidR="00A86C22">
        <w:t>:iä</w:t>
      </w:r>
      <w:r w:rsidR="00A86C22" w:rsidRPr="00A86C22">
        <w:t>, joten sitä ei tarvitse erikseen asentaa palvelimelle, mutta selaimeen se piti asentaa npm-pakettina. SignalR käyttää selaimen WebSocket API</w:t>
      </w:r>
      <w:r w:rsidR="00A86C22">
        <w:t xml:space="preserve">:a </w:t>
      </w:r>
      <w:r w:rsidR="00A86C22" w:rsidRPr="00A86C22">
        <w:t>konepellin alla, mutta se luo korkeamman tason rajapinnan, mikä mahdollistaa palvelinpään funktioiden kutsumisen käyttöliittymästä WebSocket-yhteyden avulla. Binääriviestintää varten SignalR-kirjastoon täytyy asentaa lisäosa, MessagePack, NuGet-pakettina, sekä käyttöliittymään saman niminen npm-paketti. Lataus suoritettiin sekä merkkijono- että binäärimuodossa, ja testissä käytettiin kolmea erikokoista tiedostoa. Latausajat olivat hyvin samanlaiset riippumatta siitä, käytettiinkö merkkijono- vai binääriformaattia. Pienimmillä tiedostoilla merkkijono oli hieman nopeampi, mutta suuremmilla tiedostoilla binääri oli hieman nopeampi. Teoriassa binääriformaatin pitäisi olla nopeampi, koska siirrettävän datan määrä on pienempi.</w:t>
      </w:r>
      <w:r w:rsidR="00DF0632" w:rsidRPr="00C80B9C">
        <w:t xml:space="preserve"> </w:t>
      </w:r>
      <w:r w:rsidR="009946E8" w:rsidRPr="00C80B9C">
        <w:t xml:space="preserve"> </w:t>
      </w:r>
    </w:p>
    <w:bookmarkEnd w:id="53"/>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A17056E" w14:textId="33EB4E76" w:rsidR="00A86C22" w:rsidRDefault="002068A3" w:rsidP="00995D5F">
      <w:pPr>
        <w:pStyle w:val="Caption"/>
        <w:rPr>
          <w:b w:val="0"/>
          <w:bCs w:val="0"/>
        </w:rPr>
      </w:pPr>
      <w:bookmarkStart w:id="54" w:name="_Ref115924454"/>
      <w:r w:rsidRPr="00A9121C">
        <w:t xml:space="preserve">Kuva </w:t>
      </w:r>
      <w:r>
        <w:fldChar w:fldCharType="begin"/>
      </w:r>
      <w:r w:rsidRPr="00A9121C">
        <w:instrText xml:space="preserve"> SEQ Kuva \* ARABIC </w:instrText>
      </w:r>
      <w:r>
        <w:fldChar w:fldCharType="separate"/>
      </w:r>
      <w:r w:rsidR="009C289A">
        <w:rPr>
          <w:noProof/>
        </w:rPr>
        <w:t>21</w:t>
      </w:r>
      <w:r>
        <w:rPr>
          <w:noProof/>
        </w:rPr>
        <w:fldChar w:fldCharType="end"/>
      </w:r>
      <w:bookmarkEnd w:id="54"/>
      <w:r w:rsidR="00A9121C">
        <w:rPr>
          <w:noProof/>
        </w:rPr>
        <w:t>.</w:t>
      </w:r>
      <w:r w:rsidRPr="00A9121C">
        <w:t xml:space="preserve"> </w:t>
      </w:r>
      <w:r w:rsidRPr="00A9121C">
        <w:rPr>
          <w:b w:val="0"/>
          <w:bCs w:val="0"/>
        </w:rPr>
        <w:t>Websocket-lataus</w:t>
      </w:r>
      <w:r w:rsidR="00A9121C" w:rsidRPr="00A9121C">
        <w:rPr>
          <w:b w:val="0"/>
          <w:bCs w:val="0"/>
        </w:rPr>
        <w:t xml:space="preserve"> eri kokoisilla tiedostoilla</w:t>
      </w:r>
    </w:p>
    <w:p w14:paraId="62E20885" w14:textId="6EFD6A22" w:rsidR="00995D5F" w:rsidRPr="00995D5F" w:rsidRDefault="00995D5F" w:rsidP="00995D5F">
      <w:pPr>
        <w:pStyle w:val="BodyText1"/>
      </w:pPr>
      <w:r>
        <w:t>.</w:t>
      </w:r>
      <w:r>
        <w:fldChar w:fldCharType="begin"/>
      </w:r>
      <w:r>
        <w:instrText xml:space="preserve"> REF _Ref176715939 \h </w:instrText>
      </w:r>
      <w:r>
        <w:fldChar w:fldCharType="separate"/>
      </w:r>
      <w:r>
        <w:t xml:space="preserve">Kuva </w:t>
      </w:r>
      <w:r>
        <w:rPr>
          <w:noProof/>
        </w:rPr>
        <w:t>22</w:t>
      </w:r>
      <w:r>
        <w:fldChar w:fldCharType="end"/>
      </w:r>
      <w:r>
        <w:t xml:space="preserve"> </w:t>
      </w:r>
      <w:r w:rsidRPr="00A86C22">
        <w:t>esittää siirrettävän datan määrän suhteessa alkuperäisen tiedoston kokoon. Siirrettävä data on mitattu TCP-tasolla, samalla tavalla kuin HTTP-pyyntöjen siirrettävän datan määrää vertailtaessa. String-formaatissa lähetettäessä siirrettävän datan määrä on kaksinkertainen alkuperäiseen tiedostoon nähden, kun taas binary-formaatissa siirrettävä data on 11 % suurempi kuin alkuperäinen tiedosto.</w:t>
      </w:r>
    </w:p>
    <w:p w14:paraId="3937920A" w14:textId="03E1D78E"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43F3A733" w:rsidR="006D5262" w:rsidRPr="00A9121C" w:rsidRDefault="006D5262" w:rsidP="006D5262">
      <w:pPr>
        <w:pStyle w:val="Caption"/>
        <w:rPr>
          <w:b w:val="0"/>
          <w:bCs w:val="0"/>
        </w:rPr>
      </w:pPr>
      <w:bookmarkStart w:id="55" w:name="_Ref176715939"/>
      <w:r>
        <w:t xml:space="preserve">Kuva </w:t>
      </w:r>
      <w:r>
        <w:fldChar w:fldCharType="begin"/>
      </w:r>
      <w:r>
        <w:instrText xml:space="preserve"> SEQ Kuva \* ARABIC </w:instrText>
      </w:r>
      <w:r>
        <w:fldChar w:fldCharType="separate"/>
      </w:r>
      <w:r w:rsidR="009C289A">
        <w:rPr>
          <w:noProof/>
        </w:rPr>
        <w:t>22</w:t>
      </w:r>
      <w:r>
        <w:rPr>
          <w:noProof/>
        </w:rPr>
        <w:fldChar w:fldCharType="end"/>
      </w:r>
      <w:bookmarkEnd w:id="55"/>
      <w:r w:rsidR="00A9121C">
        <w:rPr>
          <w:noProof/>
        </w:rPr>
        <w:t>.</w:t>
      </w:r>
      <w:r>
        <w:t xml:space="preserve"> </w:t>
      </w:r>
      <w:r w:rsidRPr="00A9121C">
        <w:rPr>
          <w:b w:val="0"/>
          <w:bCs w:val="0"/>
        </w:rPr>
        <w:t>Websocket-latauks</w:t>
      </w:r>
      <w:r w:rsidR="00A86C22">
        <w:rPr>
          <w:b w:val="0"/>
          <w:bCs w:val="0"/>
        </w:rPr>
        <w:t>essa</w:t>
      </w:r>
      <w:r w:rsidRPr="00A9121C">
        <w:rPr>
          <w:b w:val="0"/>
          <w:bCs w:val="0"/>
        </w:rPr>
        <w:t xml:space="preserve"> siirrettävän datan kasvu</w:t>
      </w:r>
      <w:r w:rsidR="00A9121C" w:rsidRPr="00A9121C">
        <w:rPr>
          <w:b w:val="0"/>
          <w:bCs w:val="0"/>
        </w:rPr>
        <w:t>.</w:t>
      </w:r>
    </w:p>
    <w:p w14:paraId="1740959B" w14:textId="407AB3B2" w:rsidR="009459E7" w:rsidRDefault="009459E7" w:rsidP="00A87FB3">
      <w:pPr>
        <w:pStyle w:val="BodyText1"/>
      </w:pPr>
      <w:r>
        <w:fldChar w:fldCharType="begin"/>
      </w:r>
      <w:r>
        <w:instrText xml:space="preserve"> REF _Ref176725950 \h </w:instrText>
      </w:r>
      <w:r>
        <w:fldChar w:fldCharType="separate"/>
      </w:r>
      <w:r>
        <w:t xml:space="preserve">Kuva </w:t>
      </w:r>
      <w:r>
        <w:rPr>
          <w:noProof/>
        </w:rPr>
        <w:t>23</w:t>
      </w:r>
      <w:r>
        <w:fldChar w:fldCharType="end"/>
      </w:r>
      <w:r>
        <w:t xml:space="preserve"> </w:t>
      </w:r>
      <w:r w:rsidR="00A87FB3">
        <w:t>esittää tiedostojen siirtoaikoja eri siirtoprotokollilla. Suorituskykytestissä siirrettiin 1 MB:n kokoinen tiedosto kaikilla tutkituilla protokollilla, ja kaikissa käytettiin C#-kielen kirjastoja. Tuloksista havaitaan samanlaisia tuloksia kuin aiemmissa vertailuissa: SFTP on selvästi hitain protokolla, kun taas FTP ja FTPS ovat lähes saman nopeuksisia. Vastaavasti HTTP ja HTTPS ovat myös lähes saman nopeuksisia. WebDav on hieman hitaampi kuin HTTP, vaikka molemmat lähettävät tiedoston HTTP-pyyntönä. WebDav-palvelimena käytettiin Apachea ja HTTP-palvelimena .NET:iä, mikä saattaa selittää, miksi WebDav on hitaampi kuin HTTP. Ylivoimaisesti nopein protokolla tutkimuksessa oli WebSocket.</w:t>
      </w:r>
    </w:p>
    <w:p w14:paraId="7F548491" w14:textId="77777777" w:rsidR="009459E7" w:rsidRDefault="009459E7" w:rsidP="009459E7">
      <w:pPr>
        <w:pStyle w:val="BodyText1"/>
        <w:keepNext/>
      </w:pPr>
      <w:r>
        <w:rPr>
          <w:noProof/>
        </w:rPr>
        <w:lastRenderedPageBreak/>
        <w:drawing>
          <wp:inline distT="0" distB="0" distL="0" distR="0" wp14:anchorId="6EACB0F8" wp14:editId="5729F08B">
            <wp:extent cx="5400040" cy="4050030"/>
            <wp:effectExtent l="0" t="0" r="0" b="0"/>
            <wp:docPr id="341876291"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876291" name="Picture 2" descr="A graph of different colored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inline>
        </w:drawing>
      </w:r>
    </w:p>
    <w:p w14:paraId="37338C85" w14:textId="27A39FB6" w:rsidR="009459E7" w:rsidRDefault="009459E7" w:rsidP="009459E7">
      <w:pPr>
        <w:pStyle w:val="Caption"/>
      </w:pPr>
      <w:bookmarkStart w:id="56" w:name="_Ref176725950"/>
      <w:r>
        <w:t xml:space="preserve">Kuva </w:t>
      </w:r>
      <w:r>
        <w:fldChar w:fldCharType="begin"/>
      </w:r>
      <w:r>
        <w:instrText xml:space="preserve"> SEQ Kuva \* ARABIC </w:instrText>
      </w:r>
      <w:r>
        <w:fldChar w:fldCharType="separate"/>
      </w:r>
      <w:r w:rsidR="009C289A">
        <w:rPr>
          <w:noProof/>
        </w:rPr>
        <w:t>23</w:t>
      </w:r>
      <w:r>
        <w:fldChar w:fldCharType="end"/>
      </w:r>
      <w:bookmarkEnd w:id="56"/>
      <w:r>
        <w:t xml:space="preserve">. </w:t>
      </w:r>
      <w:r w:rsidRPr="009459E7">
        <w:rPr>
          <w:b w:val="0"/>
          <w:bCs w:val="0"/>
        </w:rPr>
        <w:t>Tiedoston siirtoaika eri protokollilla.</w:t>
      </w:r>
    </w:p>
    <w:p w14:paraId="0E4ACCEE" w14:textId="40871888" w:rsidR="00782DEB" w:rsidRDefault="007745BE" w:rsidP="007745BE">
      <w:pPr>
        <w:pStyle w:val="Heading3"/>
      </w:pPr>
      <w:bookmarkStart w:id="57" w:name="_Toc176747372"/>
      <w:r>
        <w:t>Tiedostojen talletus</w:t>
      </w:r>
      <w:bookmarkEnd w:id="57"/>
    </w:p>
    <w:p w14:paraId="03C0A1FE" w14:textId="77777777" w:rsidR="007745BE" w:rsidRDefault="007745BE" w:rsidP="00D305E2">
      <w:pPr>
        <w:pStyle w:val="BodyText1"/>
      </w:pPr>
    </w:p>
    <w:p w14:paraId="61DF1CF2" w14:textId="2A583725" w:rsidR="007A4351" w:rsidRPr="00C80B9C" w:rsidRDefault="00E33AA4" w:rsidP="0097348B">
      <w:pPr>
        <w:pStyle w:val="BodyText1"/>
      </w:pPr>
      <w:r>
        <w:fldChar w:fldCharType="begin"/>
      </w:r>
      <w:r>
        <w:instrText xml:space="preserve"> REF _Ref115924494 \h </w:instrText>
      </w:r>
      <w:r>
        <w:fldChar w:fldCharType="separate"/>
      </w:r>
      <w:r w:rsidR="000C47BB">
        <w:t xml:space="preserve">Kuva </w:t>
      </w:r>
      <w:r w:rsidR="000C47BB">
        <w:rPr>
          <w:noProof/>
        </w:rPr>
        <w:t>24</w:t>
      </w:r>
      <w:r>
        <w:fldChar w:fldCharType="end"/>
      </w:r>
      <w:r w:rsidR="007A2BBA" w:rsidRPr="00C80B9C">
        <w:t xml:space="preserve"> </w:t>
      </w:r>
      <w:r w:rsidR="0097348B">
        <w:t xml:space="preserve"> esittää tiedostojen tallennusnopeudet eri tallennusratkaisuilla. Kuvan y-akseli on logaritminen, ja siitä erottuu selvästi, että Disk ja File storage ovat huomattavasti nopeimpia tallennusratkaisuja. Tämä johtuu siitä, että niihin vaikuttavat sisäverkon verkkoliikenne, eivätkä ne vaadi kirjautumismekanismeja. SQL-tallennus on seuraavaksi nopein, sillä data siirretään TCP-yhteyden kautta sisäverkossa. Kuitenkin SQL-kyselyt edellyttävät kirjautumis- ja datan eheysprosesseja, jotka hidastavat tallennusta. Blob Storage ja Cosmos DB käyttävät julkisen verkon HTTP API:a tiedostojen tallentamiseen, mikä tekee niistä ehdottomasti hitaimpia tallennusvaihtoehtoja. Blob Storage mahdollistaa binääritiedostojen tallentamisen binäärimuodossa, mutta Cosmos-tietokanta käyttää pelkästään JSON-dokumentteja, jolloin tiedostojen koko kasvaa merkittävästi, kun ne tallennetaan tekstimuodossa. Lisäksi Cosmos-tietokannan JSON-dokumentin maksimikoko on 2 MB, minkä vuoksi Cosmos-tietokannan suorituskykyä ei voitu testata 10 MB:n tiedostoilla.</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22592432" w:rsidR="007A4351" w:rsidRPr="00FC1065" w:rsidRDefault="007A4351" w:rsidP="007A4351">
      <w:pPr>
        <w:pStyle w:val="Caption"/>
      </w:pPr>
      <w:bookmarkStart w:id="58" w:name="_Ref115924494"/>
      <w:r>
        <w:t xml:space="preserve">Kuva </w:t>
      </w:r>
      <w:r>
        <w:fldChar w:fldCharType="begin"/>
      </w:r>
      <w:r>
        <w:instrText xml:space="preserve"> SEQ Kuva \* ARABIC </w:instrText>
      </w:r>
      <w:r>
        <w:fldChar w:fldCharType="separate"/>
      </w:r>
      <w:r w:rsidR="009C289A">
        <w:rPr>
          <w:noProof/>
        </w:rPr>
        <w:t>24</w:t>
      </w:r>
      <w:r>
        <w:rPr>
          <w:noProof/>
        </w:rPr>
        <w:fldChar w:fldCharType="end"/>
      </w:r>
      <w:bookmarkEnd w:id="58"/>
      <w:r w:rsidR="00A9121C">
        <w:rPr>
          <w:noProof/>
        </w:rPr>
        <w:t>.</w:t>
      </w:r>
      <w:r>
        <w:t xml:space="preserve"> </w:t>
      </w:r>
      <w:r w:rsidRPr="00A9121C">
        <w:rPr>
          <w:b w:val="0"/>
          <w:bCs w:val="0"/>
        </w:rPr>
        <w:t>Tiedostojen talletusnopeuksia</w:t>
      </w:r>
      <w:r w:rsidR="00A9121C" w:rsidRPr="00A9121C">
        <w:rPr>
          <w:b w:val="0"/>
          <w:bCs w:val="0"/>
        </w:rPr>
        <w:t>.</w:t>
      </w:r>
    </w:p>
    <w:p w14:paraId="77A9C947" w14:textId="77777777" w:rsidR="00A9121C" w:rsidRDefault="00A9121C" w:rsidP="00137FC0">
      <w:pPr>
        <w:pStyle w:val="BodyText1"/>
      </w:pPr>
    </w:p>
    <w:p w14:paraId="2F623B43" w14:textId="0A827245" w:rsidR="0097348B" w:rsidRPr="0097348B" w:rsidRDefault="0097348B" w:rsidP="0097348B">
      <w:pPr>
        <w:pStyle w:val="BodyText1"/>
        <w:keepNext/>
      </w:pPr>
      <w:r w:rsidRPr="0097348B">
        <w:t>Yksi tutkimuksista vertaili tiedostojen tallentamista SQL-kantaan binäärisenä BLOB-tyyppinä. Toinen vaihtoehto on tallentaa SQL-tietokantaan tiedoston tiedostopolku ja säilyttää itse tiedosto kovalevyllä tietokannan sijaan.</w:t>
      </w:r>
      <w:r w:rsidR="000C47BB">
        <w:t xml:space="preserve"> </w:t>
      </w:r>
      <w:r>
        <w:fldChar w:fldCharType="begin"/>
      </w:r>
      <w:r>
        <w:instrText xml:space="preserve"> REF _Ref111715868 \h </w:instrText>
      </w:r>
      <w:r>
        <w:fldChar w:fldCharType="separate"/>
      </w:r>
      <w:r w:rsidR="000C47BB">
        <w:t xml:space="preserve">Kuva </w:t>
      </w:r>
      <w:r w:rsidR="000C47BB">
        <w:rPr>
          <w:noProof/>
        </w:rPr>
        <w:t>25</w:t>
      </w:r>
      <w:r>
        <w:fldChar w:fldCharType="end"/>
      </w:r>
      <w:r w:rsidRPr="0097348B">
        <w:t xml:space="preserve"> esittää tutkimuksen tulokset. Tutkimuksessa vertailtiin tiedostojen lukua, kirjoitusta, poistoa sekä tiedostoinfon lukua tietokannasta. Vertailussa käytettiin kahta tietokantataulua, jotka ovat muuten identtiset, mutta toisessa tiedosto on tallennettu tietokantaan ja toisessa vain tiedoston linkki tiedostojärjestelmään. Tiedostoinfo on tallennettu samalle riville tiedoston tai sen linkin kanssa, ja tyypiltään se on varchar.</w:t>
      </w:r>
    </w:p>
    <w:p w14:paraId="6688337B" w14:textId="77777777" w:rsidR="0097348B" w:rsidRPr="0097348B" w:rsidRDefault="0097348B" w:rsidP="0097348B">
      <w:pPr>
        <w:pStyle w:val="BodyText1"/>
        <w:keepNext/>
      </w:pPr>
      <w:r w:rsidRPr="0097348B">
        <w:t xml:space="preserve">Tuloksista nähdään selvästi, että tiedoston luku on nopeampaa, kun tiedosto on tallennettu tietokantaan, koska erillistä levylukuoperaatiota ei tarvitse tehdä tietokantakyselyn jälkeen. Tiedostoinfon luku on puolestaan hieman nopeampaa taulussa, jossa on tiedostolinkki, koska rivien indeksointi on nopeampaa RAM-muistissa, sillä rivien koko on pienempi. Kirjoitus- ja poistonopeudet ovat lähes samat molemmissa tallennustavoissa. Yksi tärkeä huomio tiedostojen tallentamisessa tiedostojärjestelmään on tietokannan eheys. Kun tiedostot tallennetaan suoraan tietokantaan, tietokanta pysyy eheänä tiedostojen suhteen. Sen sijaan levylle </w:t>
      </w:r>
      <w:r w:rsidRPr="0097348B">
        <w:lastRenderedPageBreak/>
        <w:t>tallennettaessa eheys voi rikkoutua, koska tietokantaoperaatio ja levyoperaatio eivät ole samassa tietokantatransaktiossa.</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49A4818E" w:rsidR="00137FC0" w:rsidRDefault="00137FC0" w:rsidP="00137FC0">
      <w:pPr>
        <w:pStyle w:val="Caption"/>
        <w:rPr>
          <w:b w:val="0"/>
          <w:bCs w:val="0"/>
        </w:rPr>
      </w:pPr>
      <w:bookmarkStart w:id="59" w:name="_Ref111715868"/>
      <w:r>
        <w:t xml:space="preserve">Kuva </w:t>
      </w:r>
      <w:r>
        <w:fldChar w:fldCharType="begin"/>
      </w:r>
      <w:r>
        <w:instrText xml:space="preserve"> SEQ Kuva \* ARABIC </w:instrText>
      </w:r>
      <w:r>
        <w:fldChar w:fldCharType="separate"/>
      </w:r>
      <w:r w:rsidR="009C289A">
        <w:rPr>
          <w:noProof/>
        </w:rPr>
        <w:t>25</w:t>
      </w:r>
      <w:r>
        <w:rPr>
          <w:noProof/>
        </w:rPr>
        <w:fldChar w:fldCharType="end"/>
      </w:r>
      <w:bookmarkEnd w:id="59"/>
      <w:r w:rsidR="00A9121C">
        <w:rPr>
          <w:noProof/>
        </w:rPr>
        <w:t>.</w:t>
      </w:r>
      <w:r>
        <w:t xml:space="preserve"> </w:t>
      </w:r>
      <w:r w:rsidRPr="00A9121C">
        <w:rPr>
          <w:b w:val="0"/>
          <w:bCs w:val="0"/>
        </w:rPr>
        <w:t>Tiedostojen tallentaminen SQL-tietokantaan ja kovalevylle</w:t>
      </w:r>
      <w:r w:rsidR="00A9121C" w:rsidRPr="00A9121C">
        <w:rPr>
          <w:b w:val="0"/>
          <w:bCs w:val="0"/>
        </w:rPr>
        <w:t>.</w:t>
      </w:r>
    </w:p>
    <w:p w14:paraId="3D3ABFCF" w14:textId="35AA74DB" w:rsidR="00F17143" w:rsidRPr="00F17143" w:rsidRDefault="00F17143" w:rsidP="00F17143">
      <w:pPr>
        <w:pStyle w:val="BodyText1"/>
      </w:pPr>
      <w:r w:rsidRPr="00F17143">
        <w:t>Seuraavaksi vertaillaan eri talletusratkaisujen palvelumallien vaikutusta suorituskykyyn. Vertailtavina talletusratkaisuina ovat Managed Disks, Azure Files ja Blob Storage. Vertailu tehtiin kahden erikokoisen tiedoston avulla: 10 MB ja 300 MB. Molemmat tiedostot tallennettiin kaikilla palvelumalleilla 50 kertaa, ja jokaisen tiedoston tallentamiseen käytetty aika mitattiin. Näistä ajoista laskettiin keskiarvo.</w:t>
      </w:r>
      <w:r>
        <w:t xml:space="preserve"> </w:t>
      </w:r>
      <w:r>
        <w:fldChar w:fldCharType="begin"/>
      </w:r>
      <w:r>
        <w:instrText xml:space="preserve"> REF _Ref177180138 \h </w:instrText>
      </w:r>
      <w:r>
        <w:fldChar w:fldCharType="separate"/>
      </w:r>
      <w:r>
        <w:t xml:space="preserve">Kuva </w:t>
      </w:r>
      <w:r>
        <w:rPr>
          <w:noProof/>
        </w:rPr>
        <w:t>26</w:t>
      </w:r>
      <w:r>
        <w:fldChar w:fldCharType="end"/>
      </w:r>
      <w:r w:rsidRPr="00F17143">
        <w:t xml:space="preserve"> esittää Managed Disks -talletusratkaisun tuloksia. Pienemmän, 10 MB</w:t>
      </w:r>
      <w:r>
        <w:t xml:space="preserve">:n </w:t>
      </w:r>
      <w:r w:rsidRPr="00F17143">
        <w:t>tiedoston kohdalla HDD- ja SSD-levyjen tallennusaika on lähes identtinen, kun taas korkealuokkaisen SSD-levyn aika on noin viisi kertaa lyhyempi. Suuremman, 300 MB</w:t>
      </w:r>
      <w:r>
        <w:t xml:space="preserve">:n </w:t>
      </w:r>
      <w:r w:rsidRPr="00F17143">
        <w:t>tiedoston kohdalla HDD on selvästi hitain ratkaisu, ja vaikka SSD- ja korkealuokkaisen SSD-levyn suorituskyky on lähes sama, korkealuokkainen SSD on hieman nopeampi</w:t>
      </w:r>
    </w:p>
    <w:p w14:paraId="6AEB4F92" w14:textId="77777777" w:rsidR="00283BFB" w:rsidRDefault="00283BFB" w:rsidP="00283BFB"/>
    <w:p w14:paraId="0800D2E7" w14:textId="77777777" w:rsidR="009F2FA6" w:rsidRDefault="009F2FA6" w:rsidP="009F2FA6">
      <w:pPr>
        <w:pStyle w:val="BodyText1"/>
        <w:keepNext/>
      </w:pPr>
      <w:r>
        <w:rPr>
          <w:noProof/>
        </w:rPr>
        <w:lastRenderedPageBreak/>
        <w:drawing>
          <wp:inline distT="0" distB="0" distL="0" distR="0" wp14:anchorId="704ABB2C" wp14:editId="61623E44">
            <wp:extent cx="5400040" cy="3004820"/>
            <wp:effectExtent l="0" t="0" r="0" b="0"/>
            <wp:docPr id="1086604133" name="Picture 1" descr="A graph of data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604133" name="Picture 1" descr="A graph of data with blue and orange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004820"/>
                    </a:xfrm>
                    <a:prstGeom prst="rect">
                      <a:avLst/>
                    </a:prstGeom>
                    <a:noFill/>
                    <a:ln>
                      <a:noFill/>
                    </a:ln>
                  </pic:spPr>
                </pic:pic>
              </a:graphicData>
            </a:graphic>
          </wp:inline>
        </w:drawing>
      </w:r>
    </w:p>
    <w:p w14:paraId="228795F5" w14:textId="786C994B" w:rsidR="0001421E" w:rsidRDefault="009F2FA6" w:rsidP="009F2FA6">
      <w:pPr>
        <w:pStyle w:val="Caption"/>
      </w:pPr>
      <w:bookmarkStart w:id="60" w:name="_Ref177180131"/>
      <w:bookmarkStart w:id="61" w:name="_Ref177180138"/>
      <w:r>
        <w:t xml:space="preserve">Kuva </w:t>
      </w:r>
      <w:r>
        <w:fldChar w:fldCharType="begin"/>
      </w:r>
      <w:r>
        <w:instrText xml:space="preserve"> SEQ Kuva \* ARABIC </w:instrText>
      </w:r>
      <w:r>
        <w:fldChar w:fldCharType="separate"/>
      </w:r>
      <w:r w:rsidR="009C289A">
        <w:rPr>
          <w:noProof/>
        </w:rPr>
        <w:t>26</w:t>
      </w:r>
      <w:r>
        <w:fldChar w:fldCharType="end"/>
      </w:r>
      <w:bookmarkEnd w:id="61"/>
      <w:r>
        <w:t xml:space="preserve">. </w:t>
      </w:r>
      <w:r w:rsidRPr="009F2FA6">
        <w:rPr>
          <w:b w:val="0"/>
          <w:bCs w:val="0"/>
        </w:rPr>
        <w:t>Managed Disks -</w:t>
      </w:r>
      <w:r w:rsidR="00F13365">
        <w:rPr>
          <w:b w:val="0"/>
          <w:bCs w:val="0"/>
        </w:rPr>
        <w:t>talletusratkaisun</w:t>
      </w:r>
      <w:r w:rsidRPr="009F2FA6">
        <w:rPr>
          <w:b w:val="0"/>
          <w:bCs w:val="0"/>
        </w:rPr>
        <w:t xml:space="preserve"> palvelumallien vertailu.</w:t>
      </w:r>
      <w:bookmarkEnd w:id="60"/>
    </w:p>
    <w:p w14:paraId="00B60686" w14:textId="77777777" w:rsidR="00283BFB" w:rsidRDefault="00283BFB" w:rsidP="008850AD">
      <w:pPr>
        <w:ind w:firstLine="0"/>
      </w:pPr>
    </w:p>
    <w:p w14:paraId="40AABB32" w14:textId="7C691FE1" w:rsidR="00283BFB" w:rsidRDefault="00861DC0" w:rsidP="00A30CF3">
      <w:pPr>
        <w:pStyle w:val="BodyText1"/>
      </w:pPr>
      <w:r>
        <w:fldChar w:fldCharType="begin"/>
      </w:r>
      <w:r>
        <w:instrText xml:space="preserve"> REF _Ref177182892 \h </w:instrText>
      </w:r>
      <w:r>
        <w:fldChar w:fldCharType="separate"/>
      </w:r>
      <w:r>
        <w:t xml:space="preserve">Kuva </w:t>
      </w:r>
      <w:r>
        <w:rPr>
          <w:noProof/>
        </w:rPr>
        <w:t>27</w:t>
      </w:r>
      <w:r>
        <w:fldChar w:fldCharType="end"/>
      </w:r>
      <w:r>
        <w:t xml:space="preserve"> </w:t>
      </w:r>
      <w:r w:rsidR="00A30CF3" w:rsidRPr="00A30CF3">
        <w:t>esittää Azure Files -talletusratkaisun tuloksia. 10 MB</w:t>
      </w:r>
      <w:r w:rsidR="00A30CF3">
        <w:t xml:space="preserve">:n </w:t>
      </w:r>
      <w:r w:rsidR="00A30CF3" w:rsidRPr="00A30CF3">
        <w:t>tiedoston kohdalla viileä tallennusratkaisu on yli kaksi kertaa hitaampi kuin kuuma tai tapahtumaoptimoitu ratkaisu, ja korkealuokkainen ratkaisu on noin 30 % nopeampi kuin tapahtumaoptimoitu. 300 MB</w:t>
      </w:r>
      <w:r w:rsidR="00A30CF3">
        <w:t xml:space="preserve">:n </w:t>
      </w:r>
      <w:r w:rsidR="00A30CF3" w:rsidRPr="00A30CF3">
        <w:t>tiedoston kohdalla viileä ratkaisu on noin 24 % hitaampi kuin muut palvelumallit, joiden tallennusnopeudet ovat lähes samat.</w:t>
      </w:r>
    </w:p>
    <w:p w14:paraId="5125AF66" w14:textId="60474E94" w:rsidR="00E3541D" w:rsidRDefault="00E3541D" w:rsidP="00E3541D"/>
    <w:p w14:paraId="0C392E91" w14:textId="77777777" w:rsidR="00861DC0" w:rsidRDefault="00861DC0" w:rsidP="00861DC0">
      <w:pPr>
        <w:keepNext/>
        <w:ind w:firstLine="0"/>
      </w:pPr>
      <w:r>
        <w:rPr>
          <w:noProof/>
        </w:rPr>
        <w:drawing>
          <wp:inline distT="0" distB="0" distL="0" distR="0" wp14:anchorId="1C5114FC" wp14:editId="06D12445">
            <wp:extent cx="5400040" cy="3322320"/>
            <wp:effectExtent l="0" t="0" r="0" b="0"/>
            <wp:docPr id="1418190295" name="Picture 2" descr="A graph with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190295" name="Picture 2" descr="A graph with blue and orange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322320"/>
                    </a:xfrm>
                    <a:prstGeom prst="rect">
                      <a:avLst/>
                    </a:prstGeom>
                    <a:noFill/>
                    <a:ln>
                      <a:noFill/>
                    </a:ln>
                  </pic:spPr>
                </pic:pic>
              </a:graphicData>
            </a:graphic>
          </wp:inline>
        </w:drawing>
      </w:r>
    </w:p>
    <w:p w14:paraId="0D3FFBA4" w14:textId="2767DE1C" w:rsidR="00283BFB" w:rsidRDefault="00861DC0" w:rsidP="00861DC0">
      <w:pPr>
        <w:pStyle w:val="Caption"/>
        <w:rPr>
          <w:b w:val="0"/>
          <w:bCs w:val="0"/>
        </w:rPr>
      </w:pPr>
      <w:bookmarkStart w:id="62" w:name="_Ref177182892"/>
      <w:r>
        <w:t xml:space="preserve">Kuva </w:t>
      </w:r>
      <w:r>
        <w:fldChar w:fldCharType="begin"/>
      </w:r>
      <w:r>
        <w:instrText xml:space="preserve"> SEQ Kuva \* ARABIC </w:instrText>
      </w:r>
      <w:r>
        <w:fldChar w:fldCharType="separate"/>
      </w:r>
      <w:r w:rsidR="009C289A">
        <w:rPr>
          <w:noProof/>
        </w:rPr>
        <w:t>27</w:t>
      </w:r>
      <w:r>
        <w:fldChar w:fldCharType="end"/>
      </w:r>
      <w:bookmarkEnd w:id="62"/>
      <w:r>
        <w:t xml:space="preserve">. </w:t>
      </w:r>
      <w:r w:rsidRPr="00861DC0">
        <w:rPr>
          <w:b w:val="0"/>
          <w:bCs w:val="0"/>
        </w:rPr>
        <w:t>Azure FIles talletusratkaisun palvelumallien vertailu.</w:t>
      </w:r>
    </w:p>
    <w:p w14:paraId="53783B7A" w14:textId="50F68A5B" w:rsidR="00A30CF3" w:rsidRDefault="009C289A" w:rsidP="00027555">
      <w:pPr>
        <w:pStyle w:val="BodyText1"/>
      </w:pPr>
      <w:r>
        <w:lastRenderedPageBreak/>
        <w:fldChar w:fldCharType="begin"/>
      </w:r>
      <w:r>
        <w:instrText xml:space="preserve"> REF _Ref177183637 \h </w:instrText>
      </w:r>
      <w:r>
        <w:fldChar w:fldCharType="separate"/>
      </w:r>
      <w:r>
        <w:t xml:space="preserve">Kuva </w:t>
      </w:r>
      <w:r>
        <w:rPr>
          <w:noProof/>
        </w:rPr>
        <w:t>28</w:t>
      </w:r>
      <w:r>
        <w:fldChar w:fldCharType="end"/>
      </w:r>
      <w:r w:rsidR="00A30CF3">
        <w:t xml:space="preserve"> </w:t>
      </w:r>
      <w:r w:rsidR="00027555" w:rsidRPr="00027555">
        <w:t>esittää Blob Storage -talletusratkaisun tuloksia. Blob Storagea käytettiin julkisen HTTP-rajapinnan kautta, joten latausajat olivat riippuvaisia internetyhteyden nopeudesta. Tiedoston siirtämiseen kuluva aika oli merkittävä tekijä tässä tutkimuksessa. Tämän seurauksena palvelumalleilla ei ollut vaikutusta 300 MB</w:t>
      </w:r>
      <w:r w:rsidR="00027555">
        <w:t xml:space="preserve">:n </w:t>
      </w:r>
      <w:r w:rsidR="00027555" w:rsidRPr="00027555">
        <w:t>tiedoston tallentamiseen, ja 10 MB</w:t>
      </w:r>
      <w:r w:rsidR="00027555" w:rsidRPr="00027555">
        <w:t>:</w:t>
      </w:r>
      <w:r w:rsidR="00027555">
        <w:t xml:space="preserve">n </w:t>
      </w:r>
      <w:r w:rsidR="00027555" w:rsidRPr="00027555">
        <w:t>tiedoston tallennusaikojen erot johtuivat todennäköisesti internetyhteyden nopeuden hetkellisistä vaihteluista</w:t>
      </w:r>
      <w:r w:rsidR="00027555">
        <w:t>.</w:t>
      </w:r>
    </w:p>
    <w:p w14:paraId="3778CA65" w14:textId="77777777" w:rsidR="009C289A" w:rsidRDefault="00A30CF3" w:rsidP="009C289A">
      <w:pPr>
        <w:pStyle w:val="BodyText1"/>
        <w:keepNext/>
      </w:pPr>
      <w:r>
        <w:rPr>
          <w:noProof/>
        </w:rPr>
        <w:drawing>
          <wp:inline distT="0" distB="0" distL="0" distR="0" wp14:anchorId="2727329F" wp14:editId="50605F75">
            <wp:extent cx="5400040" cy="3389630"/>
            <wp:effectExtent l="0" t="0" r="0" b="0"/>
            <wp:docPr id="711122112" name="Picture 3" descr="A graph with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22112" name="Picture 3" descr="A graph with blue lines&#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3389630"/>
                    </a:xfrm>
                    <a:prstGeom prst="rect">
                      <a:avLst/>
                    </a:prstGeom>
                    <a:noFill/>
                    <a:ln>
                      <a:noFill/>
                    </a:ln>
                  </pic:spPr>
                </pic:pic>
              </a:graphicData>
            </a:graphic>
          </wp:inline>
        </w:drawing>
      </w:r>
    </w:p>
    <w:p w14:paraId="4C0E3A0F" w14:textId="2A8FEABB" w:rsidR="00A30CF3" w:rsidRPr="009C289A" w:rsidRDefault="009C289A" w:rsidP="009C289A">
      <w:pPr>
        <w:pStyle w:val="Caption"/>
        <w:rPr>
          <w:b w:val="0"/>
          <w:bCs w:val="0"/>
        </w:rPr>
      </w:pPr>
      <w:bookmarkStart w:id="63" w:name="_Ref177183637"/>
      <w:r>
        <w:t xml:space="preserve">Kuva </w:t>
      </w:r>
      <w:r>
        <w:fldChar w:fldCharType="begin"/>
      </w:r>
      <w:r>
        <w:instrText xml:space="preserve"> SEQ Kuva \* ARABIC </w:instrText>
      </w:r>
      <w:r>
        <w:fldChar w:fldCharType="separate"/>
      </w:r>
      <w:r>
        <w:rPr>
          <w:noProof/>
        </w:rPr>
        <w:t>28</w:t>
      </w:r>
      <w:r>
        <w:fldChar w:fldCharType="end"/>
      </w:r>
      <w:bookmarkEnd w:id="63"/>
      <w:r>
        <w:t xml:space="preserve">. </w:t>
      </w:r>
      <w:r w:rsidRPr="009C289A">
        <w:rPr>
          <w:b w:val="0"/>
          <w:bCs w:val="0"/>
        </w:rPr>
        <w:t>Blob Storage -talletusratkaisun palvelumallien vertailu.</w:t>
      </w:r>
    </w:p>
    <w:p w14:paraId="66DFFD94" w14:textId="77777777" w:rsidR="00283BFB" w:rsidRDefault="00283BFB" w:rsidP="00E3541D"/>
    <w:p w14:paraId="3486A31B" w14:textId="6147B5D6" w:rsidR="00A77AFE" w:rsidRDefault="00A77AFE" w:rsidP="00A77AFE">
      <w:pPr>
        <w:pStyle w:val="Heading2"/>
      </w:pPr>
      <w:bookmarkStart w:id="64" w:name="_Toc176747373"/>
      <w:r>
        <w:t>Tietoturvavertailu</w:t>
      </w:r>
      <w:bookmarkEnd w:id="64"/>
    </w:p>
    <w:p w14:paraId="078E9358" w14:textId="77E6CF6C" w:rsidR="00782DEB" w:rsidRPr="00782DEB" w:rsidRDefault="00782DEB" w:rsidP="00782DEB">
      <w:pPr>
        <w:pStyle w:val="BodyText1"/>
      </w:pPr>
      <w:r w:rsidRPr="00782DEB">
        <w:t>Tässä luvussa esitellään suojaamattomien tiedonsiirtoprotokollien tietoturvaongelmat sekä vertaillaan suojattujen protokollien tietoturvaeroja. TLS-salauksen eri versioiden tietoturvahaavoittuvuudet käydään läpi, ja esitetään tutkimustuloksia TLS-haavoittuvuuksien ja versioiden yleisyydestä. Lisäksi tarkastellaan Azuren pääsynhallintaa ja muutamia haavoittuvuuksia, joita on havaittu Azuressa. Lopuksi käsitellään muutamia tutkimuksia pilvialustoille kehitettyjen sovellusten tietoturvasta.</w:t>
      </w:r>
    </w:p>
    <w:p w14:paraId="3ED2B45B" w14:textId="2C2C899B" w:rsidR="00C86E5E" w:rsidRPr="00C86E5E" w:rsidRDefault="00C86E5E" w:rsidP="00C86E5E">
      <w:pPr>
        <w:pStyle w:val="Heading3"/>
      </w:pPr>
      <w:bookmarkStart w:id="65" w:name="_Toc176747374"/>
      <w:r>
        <w:t>Suojaamattomat protokollat</w:t>
      </w:r>
      <w:bookmarkEnd w:id="65"/>
    </w:p>
    <w:p w14:paraId="3270C832" w14:textId="77777777" w:rsidR="00A77AFE" w:rsidRPr="00A77AFE" w:rsidRDefault="00A77AFE" w:rsidP="00A77AFE"/>
    <w:p w14:paraId="47C39955" w14:textId="3C9CA4D6" w:rsidR="00D0266D" w:rsidRDefault="00D0266D" w:rsidP="00D0266D">
      <w:pPr>
        <w:pStyle w:val="BodyText1"/>
      </w:pPr>
      <w:r>
        <w:t xml:space="preserve">Tietoturvavertailussa arvioidaan eri tallennustapojen ja tiedonsiirtoprotokollien tietoturvaa. Käsitellyistä tiedonsiirtotavoista suojaamattomia protokollia ovat HTTP, FTP, WebSocket ja WebDav. Näiden käyttöä ei nykyään suositella lainkaan, vaan </w:t>
      </w:r>
      <w:r>
        <w:lastRenderedPageBreak/>
        <w:t>niiden tilalla tulisi käyttää suojattuja versioita: HTTPS, FTPS, WebSocketS ja WebDavS. Suojaamattomat protokollat eivät salaa tiedonsiirtoa palvelimen ja asiakkaan välillä, mikä tarkoittaa, että kuka tahansa, joka pääsee verkkoliikenteeseen käsiksi, voi siepata ja lukea tiedot</w:t>
      </w:r>
      <w:r w:rsidRPr="0019063F">
        <w:t>.</w:t>
      </w:r>
      <w:r>
        <w:fldChar w:fldCharType="begin"/>
      </w:r>
      <w:r>
        <w:instrText xml:space="preserve"> REF _Ref176575777 \r \h </w:instrText>
      </w:r>
      <w:r>
        <w:fldChar w:fldCharType="separate"/>
      </w:r>
      <w:r>
        <w:t>[61]</w:t>
      </w:r>
      <w:r>
        <w:fldChar w:fldCharType="end"/>
      </w:r>
      <w:r>
        <w:fldChar w:fldCharType="begin"/>
      </w:r>
      <w:r>
        <w:instrText xml:space="preserve"> REF _Ref176575778 \r \h </w:instrText>
      </w:r>
      <w:r>
        <w:fldChar w:fldCharType="separate"/>
      </w:r>
      <w:r>
        <w:t>[62]</w:t>
      </w:r>
      <w:r>
        <w:fldChar w:fldCharType="end"/>
      </w:r>
    </w:p>
    <w:p w14:paraId="43DB5856" w14:textId="24B660BF" w:rsidR="001D2A97" w:rsidRDefault="00D0266D" w:rsidP="00D0266D">
      <w:pPr>
        <w:pStyle w:val="BodyText1"/>
      </w:pPr>
      <w:r>
        <w:t>Lisäksi suojaamattomat protokollat eivät tarjoa todennusta, mikä tekee niistä haavoittuvia välimieshyökkäyksille (MITM). MITM-hyökkäys on tilanne, jossa hyökkääjä pääsee kuuntelemaan ja muokkaamaan kahden käyttäjän välistä keskustelua. Hyökkäyksen tarkoituksena voi olla salakuunnella tietoja tai esiintyä toisena osapuolena manipuloimalla keskustelua. Tämä saa osapuolet uskomaan, että he kommunikoivat suoraan keskenään, vaikka hyökkääjä on asettunut heidän väliinsä.</w:t>
      </w:r>
      <w:r w:rsidR="0019063F" w:rsidRPr="0019063F">
        <w:t>.</w:t>
      </w:r>
      <w:r w:rsidR="002C377F">
        <w:fldChar w:fldCharType="begin"/>
      </w:r>
      <w:r w:rsidR="002C377F">
        <w:instrText xml:space="preserve"> REF _Ref176575777 \r \h </w:instrText>
      </w:r>
      <w:r w:rsidR="002C377F">
        <w:fldChar w:fldCharType="separate"/>
      </w:r>
      <w:r w:rsidR="002C377F">
        <w:t>[61]</w:t>
      </w:r>
      <w:r w:rsidR="002C377F">
        <w:fldChar w:fldCharType="end"/>
      </w:r>
      <w:r w:rsidR="002C377F">
        <w:fldChar w:fldCharType="begin"/>
      </w:r>
      <w:r w:rsidR="002C377F">
        <w:instrText xml:space="preserve"> REF _Ref176575778 \r \h </w:instrText>
      </w:r>
      <w:r w:rsidR="002C377F">
        <w:fldChar w:fldCharType="separate"/>
      </w:r>
      <w:r w:rsidR="002C377F">
        <w:t>[62]</w:t>
      </w:r>
      <w:r w:rsidR="002C377F">
        <w:fldChar w:fldCharType="end"/>
      </w:r>
    </w:p>
    <w:p w14:paraId="3A67AF75" w14:textId="23FD135D" w:rsidR="00C601C0" w:rsidRDefault="00D8325F" w:rsidP="00557D95">
      <w:pPr>
        <w:pStyle w:val="BodyText1"/>
      </w:pPr>
      <w:r w:rsidRPr="00D8325F">
        <w:t>HTTP-protokollassa on lisäksi haavoittuvuuksia, joita ei voida torjua pelkällä TLS-salauksella. Yksi näistä on BREACH-haavoittuvuus, joka johtuu HTTP-protokollan pakkausalgoritmista. HTTP-pakkaus tehdään tavallisesti deflate-algoritmilla, jossa toistuvat tavusekvenssit havaitaan ja tallennetaan vain kerran, viitaten osoittimilla niiden sijaintiin. Tämä vähentää lähetettävien tavujen määrää. Kuitenkin pakatun datan pituus on nähtävissä myös salatussa muodossa, mikä mahdollistaa BREACH-hyökkäyksen</w:t>
      </w:r>
      <w:r w:rsidR="00C601C0">
        <w:t>.</w:t>
      </w:r>
      <w:r w:rsidR="002C377F">
        <w:fldChar w:fldCharType="begin"/>
      </w:r>
      <w:r w:rsidR="002C377F">
        <w:instrText xml:space="preserve"> REF _Ref176575822 \r \h </w:instrText>
      </w:r>
      <w:r w:rsidR="002C377F">
        <w:fldChar w:fldCharType="separate"/>
      </w:r>
      <w:r w:rsidR="002C377F">
        <w:t>[63]</w:t>
      </w:r>
      <w:r w:rsidR="002C377F">
        <w:fldChar w:fldCharType="end"/>
      </w:r>
    </w:p>
    <w:p w14:paraId="329365C2" w14:textId="498951F9" w:rsidR="00D8325F" w:rsidRDefault="00D8325F" w:rsidP="00557D95">
      <w:pPr>
        <w:pStyle w:val="BodyText1"/>
      </w:pPr>
      <w:r w:rsidRPr="00D8325F">
        <w:t xml:space="preserve">Sovellus on haavoittuvainen BREACH-hyökkäykselle, jos palvelimen HTTP-pakkaus on käytössä. Lisäksi hyökkääjän on pystyttävä tarkkailemaan uhrin liikennettä ja lähetettävä HTTP-pyyntöjä haavoittuvalle palvelimelle. Hyökkäys perustuu siihen, että hyökkääjä analysoi pakatun ja salatun vastauksen pituuden. HTTP-otsikoita ei pakata, joten esimerkiksi evästeitä ei voida tällä menetelmällä siepata. CSRF-avaimet (Cross-Site Request Forgery) ovat kuitenkin haavoittuvia. </w:t>
      </w:r>
      <w:r>
        <w:fldChar w:fldCharType="begin"/>
      </w:r>
      <w:r>
        <w:instrText xml:space="preserve"> REF _Ref176575822 \r \h </w:instrText>
      </w:r>
      <w:r>
        <w:fldChar w:fldCharType="separate"/>
      </w:r>
      <w:r>
        <w:t>[63]</w:t>
      </w:r>
      <w:r>
        <w:fldChar w:fldCharType="end"/>
      </w:r>
    </w:p>
    <w:p w14:paraId="78D50773" w14:textId="793CA686" w:rsidR="00D8325F" w:rsidRDefault="00D8325F" w:rsidP="00557D95">
      <w:pPr>
        <w:pStyle w:val="BodyText1"/>
      </w:pPr>
      <w:r w:rsidRPr="00D8325F">
        <w:t xml:space="preserve">Jos hyökkääjä pyrkii murtamaan CSRF-avaimen, hänen on tiedettävä CSRF-avaimen muoto ja missä kohtaa se esiintyy HTTP-pyynnössä. Oletetaan esimerkiksi, että CSRF-avain esitetään muodossa token=123456789. Hyökkääjä aloittaa arvaamalla ensimmäisen numeron ja lähettää palvelimelle pyyntöjä, joissa mukana on vain kyseinen arvaus. Kaikki mahdolliset numerot testataan, ja palvelimen lyhin vastaus osoittaa oikean arvauksen. Tätä prosessia toistetaan jokaisen numeron kohdalla, kunnes koko CSRF-avain on saatu selville. </w:t>
      </w:r>
      <w:r>
        <w:fldChar w:fldCharType="begin"/>
      </w:r>
      <w:r>
        <w:instrText xml:space="preserve"> REF _Ref176575822 \r \h </w:instrText>
      </w:r>
      <w:r>
        <w:fldChar w:fldCharType="separate"/>
      </w:r>
      <w:r>
        <w:t>[63]</w:t>
      </w:r>
      <w:r>
        <w:fldChar w:fldCharType="end"/>
      </w:r>
    </w:p>
    <w:p w14:paraId="175C8E56" w14:textId="65A38A37" w:rsidR="00C86E5E" w:rsidRDefault="00C86E5E" w:rsidP="00C86E5E">
      <w:pPr>
        <w:pStyle w:val="Heading3"/>
      </w:pPr>
      <w:bookmarkStart w:id="66" w:name="_Toc176747375"/>
      <w:r>
        <w:t>TLS</w:t>
      </w:r>
      <w:bookmarkEnd w:id="66"/>
    </w:p>
    <w:p w14:paraId="15DEE410" w14:textId="77777777" w:rsidR="00C86E5E" w:rsidRPr="00C86E5E" w:rsidRDefault="00C86E5E" w:rsidP="00C86E5E">
      <w:pPr>
        <w:pStyle w:val="BodyText1"/>
      </w:pPr>
    </w:p>
    <w:p w14:paraId="3F6952F0" w14:textId="77777777" w:rsidR="00D8325F" w:rsidRDefault="00D8325F" w:rsidP="001D2A97">
      <w:pPr>
        <w:pStyle w:val="BodyText1"/>
      </w:pPr>
      <w:r w:rsidRPr="00D8325F">
        <w:lastRenderedPageBreak/>
        <w:t>Kaikkien protokollien suojaamiseen käytetään samaa TLS-salausprotokollaa, joten ne ovat kaikki alttiita TLS-protokollan tietoturvaongelmille. Vanhemmissa SSL- ja TLS-versioissa on useita tunnettuja haavoittuvuuksia. Alla on esitelty muutamia yleisesti tunnettuja hyökkäyksiä, jotka kohdistuvat näihin protokolliin.</w:t>
      </w:r>
    </w:p>
    <w:p w14:paraId="44D2A421" w14:textId="187C5ABB" w:rsidR="001D2A97" w:rsidRDefault="00D8325F" w:rsidP="00D8325F">
      <w:pPr>
        <w:pStyle w:val="BodyText1"/>
      </w:pPr>
      <w:r>
        <w:t>RC4-hyökkäys kohdistuu symmetriseen salaustekniikkaan. RC4 on symmetrinen virtasalausalgoritmi, joka julkistettiin vuonna 1987. RC4 otettiin käyttöön jo ensimmäisessä SSL 2.0 -versiossa, mutta se poistettiin käytöstä TLS 1.3 -versiossa. Toisin kuin nykyaikaisissa virtasalauksissa, RC4 ei käytä erillistä satunnaista alustusvektoria avaimen rinnalla. Tämä tarkoittaa, että jos yhtä pitkäaikaista avainta käytetään useiden datavirtojen salaamiseen, alustusvektori ja pitkäaikainen avain yhdistetään RC4:n salausavaimen luomiseksi</w:t>
      </w:r>
      <w:r w:rsidR="001D2A97">
        <w:t>.</w:t>
      </w:r>
      <w:r w:rsidR="00F64B66">
        <w:fldChar w:fldCharType="begin"/>
      </w:r>
      <w:r w:rsidR="00F64B66">
        <w:instrText xml:space="preserve"> REF _Ref176575885 \r \h </w:instrText>
      </w:r>
      <w:r w:rsidR="00F64B66">
        <w:fldChar w:fldCharType="separate"/>
      </w:r>
      <w:r w:rsidR="00F64B66">
        <w:t>[64]</w:t>
      </w:r>
      <w:r w:rsidR="00F64B66">
        <w:fldChar w:fldCharType="end"/>
      </w:r>
    </w:p>
    <w:p w14:paraId="3574CA28" w14:textId="546F5577" w:rsidR="00D8325F" w:rsidRDefault="00D8325F" w:rsidP="00D8325F">
      <w:pPr>
        <w:pStyle w:val="BodyText1"/>
      </w:pPr>
      <w:r w:rsidRPr="00D8325F">
        <w:t>Ensimmäiset haavoittuvuudet RC4-algoritmissa löydettiin vuosina 2001 ja 2005. Nämä haavoittuvuudet mahdollistivat salausavaimen paljastamisen, jos suuri määrä viestejä salattiin samalla avaimella ja alustusvektori liitettiin yksinkertaisesti avaimen luomiseen. Huolimatta näistä tietoturvaongelmista, RC4:ään perustuvia SSL- ja TLS-salausohjelmistoja pidettiin yleisesti turvallisina aina vuoteen 2013 asti</w:t>
      </w:r>
      <w:r>
        <w:t>.</w:t>
      </w:r>
      <w:r>
        <w:fldChar w:fldCharType="begin"/>
      </w:r>
      <w:r>
        <w:instrText xml:space="preserve"> REF _Ref176575885 \r \h </w:instrText>
      </w:r>
      <w:r>
        <w:fldChar w:fldCharType="separate"/>
      </w:r>
      <w:r>
        <w:t>[64]</w:t>
      </w:r>
      <w:r>
        <w:fldChar w:fldCharType="end"/>
      </w:r>
    </w:p>
    <w:p w14:paraId="6EC3ACE5" w14:textId="23ADF067" w:rsidR="00D8325F" w:rsidRDefault="009F6F2D" w:rsidP="009F6F2D">
      <w:pPr>
        <w:pStyle w:val="BodyText1"/>
      </w:pPr>
      <w:r>
        <w:t>Vuonna 2011 RC4:ää suositeltiin kiertotieksi BEAST-hyökkäystä vastaan. Kuitenkin vuonna 2013 julkaistut uudet hyökkäysmenetelmät osoittivat, että RC4 voidaan lopullisesti murtaa TLS:ssä.</w:t>
      </w:r>
      <w:r w:rsidRPr="009F6F2D">
        <w:rPr>
          <w:sz w:val="20"/>
        </w:rPr>
        <w:t xml:space="preserve"> </w:t>
      </w:r>
      <w:r w:rsidRPr="009F6F2D">
        <w:t xml:space="preserve">Hyökkäys vaatii noin </w:t>
      </w:r>
      <m:oMath>
        <m:sSup>
          <m:sSupPr>
            <m:ctrlPr>
              <w:rPr>
                <w:rFonts w:ascii="Cambria Math" w:hAnsi="Cambria Math"/>
                <w:i/>
              </w:rPr>
            </m:ctrlPr>
          </m:sSupPr>
          <m:e>
            <m:r>
              <w:rPr>
                <w:rFonts w:ascii="Cambria Math" w:hAnsi="Cambria Math"/>
              </w:rPr>
              <m:t>2</m:t>
            </m:r>
          </m:e>
          <m:sup>
            <m:r>
              <w:rPr>
                <w:rFonts w:ascii="Cambria Math" w:hAnsi="Cambria Math"/>
              </w:rPr>
              <m:t>34</m:t>
            </m:r>
          </m:sup>
        </m:sSup>
      </m:oMath>
      <w:r w:rsidRPr="009F6F2D">
        <w:t xml:space="preserve"> salattua viestiä RC4-salauksen murtamiseen</w:t>
      </w:r>
      <w:r>
        <w:t xml:space="preserve">. </w:t>
      </w:r>
      <w:r w:rsidRPr="009F6F2D">
        <w:t xml:space="preserve">Vuonna 2015 julkaistu uusi versio hyökkäyksestä alensi tämän vaatimuksen </w:t>
      </w:r>
      <m:oMath>
        <m:sSup>
          <m:sSupPr>
            <m:ctrlPr>
              <w:rPr>
                <w:rFonts w:ascii="Cambria Math" w:hAnsi="Cambria Math"/>
                <w:i/>
              </w:rPr>
            </m:ctrlPr>
          </m:sSupPr>
          <m:e>
            <m:r>
              <w:rPr>
                <w:rFonts w:ascii="Cambria Math" w:hAnsi="Cambria Math"/>
              </w:rPr>
              <m:t>2</m:t>
            </m:r>
          </m:e>
          <m:sup>
            <m:r>
              <w:rPr>
                <w:rFonts w:ascii="Cambria Math" w:hAnsi="Cambria Math"/>
              </w:rPr>
              <m:t>26</m:t>
            </m:r>
          </m:sup>
        </m:sSup>
      </m:oMath>
      <w:r w:rsidRPr="009F6F2D">
        <w:t>viestiin, tehden RC4:</w:t>
      </w:r>
      <w:r>
        <w:t xml:space="preserve">stä </w:t>
      </w:r>
      <w:r w:rsidRPr="009F6F2D">
        <w:t>vielä haavoittuvamman.</w:t>
      </w:r>
      <w:r>
        <w:fldChar w:fldCharType="begin"/>
      </w:r>
      <w:r>
        <w:instrText xml:space="preserve"> REF _Ref176575885 \r \h </w:instrText>
      </w:r>
      <w:r>
        <w:fldChar w:fldCharType="separate"/>
      </w:r>
      <w:r>
        <w:t>[64]</w:t>
      </w:r>
      <w:r>
        <w:fldChar w:fldCharType="end"/>
      </w:r>
    </w:p>
    <w:p w14:paraId="6BBB7217" w14:textId="16443C7E" w:rsidR="00D771A2" w:rsidRDefault="009F6F2D" w:rsidP="009F6F2D">
      <w:pPr>
        <w:pStyle w:val="BodyText1"/>
      </w:pPr>
      <w:r>
        <w:t>BEAST on selainhaavoittuvuus, joka julkaistiin vuonna 2011, ja se koskee SSL 3.0:aa ja TLS 1.0:aa. Hyökkääjä voi purkaa kahden osapuolen välillä vaihdetun tiedon salauksen hyödyntämällä haavoittuvuutta lohkosalausta käyttävän CBC (Cipher Block Chaining) -menetelmän toteutuksessa. BEAST on asiakaspuolen hyökkäys, joka on tyypiltään välimieshyökkäys. Hyökkääjä lisää paketteja TLS-virtaan ja tämän avulla pystyy arvaamaan viestiin käytetyn alustusvektorin. Näin hyökkääjä voi purkaa salauksen. Jotta BEAST-hyökkäys onnistuisi, hyökkääjän on saatava jollakin tavalla hallinta uhrin selaimessa. Nykyiset selainten versiot estävät BEAST-hyökkäyksen. RC4-virtasalaus on immuuni BEAST-hyökkäykselle, minkä vuoksi RC4:ää käytettiin laajalti palvelinpuolella BEAST-hyökkäyksen lieventämiseksi ennen kuin RC4 itsessään todettiin murretuksi vuonna 2013</w:t>
      </w:r>
      <w:r w:rsidR="00D771A2" w:rsidRPr="00D771A2">
        <w:t>.</w:t>
      </w:r>
      <w:r w:rsidR="00F64B66">
        <w:fldChar w:fldCharType="begin"/>
      </w:r>
      <w:r w:rsidR="00F64B66">
        <w:instrText xml:space="preserve"> REF _Ref176575927 \r \h </w:instrText>
      </w:r>
      <w:r w:rsidR="00F64B66">
        <w:fldChar w:fldCharType="separate"/>
      </w:r>
      <w:r w:rsidR="00F64B66">
        <w:t>[65]</w:t>
      </w:r>
      <w:r w:rsidR="00F64B66">
        <w:fldChar w:fldCharType="end"/>
      </w:r>
      <w:r w:rsidR="00D771A2">
        <w:t xml:space="preserve"> </w:t>
      </w:r>
    </w:p>
    <w:p w14:paraId="292F6F53" w14:textId="4D935A14" w:rsidR="00125609" w:rsidRDefault="00125609" w:rsidP="00125609">
      <w:pPr>
        <w:pStyle w:val="BodyText1"/>
      </w:pPr>
      <w:r>
        <w:t xml:space="preserve">POODLE on SSL 3.0 -haavoittuvuus, joka johtuu, kuten BEAST-hyökkäyksessäkin, lohkosalauksen ketjuttamisen CBC (Cipher Block Chaining) -toteutuksesta. POODLE on välimieshyökkäys, ja se edellyttää, että hyökkääjän JavaScript-koodi suoritetaan </w:t>
      </w:r>
      <w:r>
        <w:lastRenderedPageBreak/>
        <w:t>uhrin selaimessa. POODLE-haavoittuvuus liittyy lohkosalausalgoritmien täytetarpeeseen: salattavan datan on oltava lohkokoon monikerta, tai muuten viimeinen lohko täytetään täytteellä. Jos data on täsmälleen lohkokoon monikerta, viimeinen lähetettävä lohko koostuu pelkästään täytteestä. Palvelin hylkää pyynnön, jos täyte on viallinen.</w:t>
      </w:r>
      <w:r>
        <w:fldChar w:fldCharType="begin"/>
      </w:r>
      <w:r>
        <w:instrText xml:space="preserve"> REF _Ref176575989 \r \h </w:instrText>
      </w:r>
      <w:r>
        <w:fldChar w:fldCharType="separate"/>
      </w:r>
      <w:r>
        <w:t>[66]</w:t>
      </w:r>
      <w:r>
        <w:fldChar w:fldCharType="end"/>
      </w:r>
      <w:r>
        <w:fldChar w:fldCharType="begin"/>
      </w:r>
      <w:r>
        <w:instrText xml:space="preserve"> REF _Ref176575990 \r \h </w:instrText>
      </w:r>
      <w:r>
        <w:fldChar w:fldCharType="separate"/>
      </w:r>
      <w:r>
        <w:t>[67]</w:t>
      </w:r>
      <w:r>
        <w:fldChar w:fldCharType="end"/>
      </w:r>
    </w:p>
    <w:p w14:paraId="41E7BB40" w14:textId="28F3869C" w:rsidR="00D771A2" w:rsidRDefault="00125609" w:rsidP="00125609">
      <w:pPr>
        <w:pStyle w:val="BodyText1"/>
      </w:pPr>
      <w:r>
        <w:t>POODLE-hyökkäys perustuu siihen, että hyökkääjä muokkaa pyynnön kokoa ja näin ollen tietää, minkälaista täytettä pyyntöön tulee. Täytteen sisältävä lohko on viimeisenä, ja hyökkääjä vaihtaa sen paikan murrettavan lohkon kanssa. Hyökkääjä lähettää muokatun pyynnön useita kertoja palvelimelle, muuttaen pyynnön kokoa jokaisella kerralla. Jos palvelin hyväksyy pyynnön, murrettavan lohkon bitit vastaavat täytelohkon täytteen bittejä. Hyödyntämällä tätä haavoittuvuutta hyökkääjä voi murtaa SSL-salauksen lohko kerrallaan. Esimerkiksi käyttäjän evästeiden varastaminen on onnistuneen POODLE-hyökkäyksen yksi sovellus. Esimerkiksi 16-bittisen evästeen varastamiseen tarvitaan maksimissaan 4096 pyyntöä, jos hyökkääjä tietää tarkalleen, missä kohdassa evästeet lähetetään pyynnössä.</w:t>
      </w:r>
      <w:r w:rsidR="00F64B66">
        <w:fldChar w:fldCharType="begin"/>
      </w:r>
      <w:r w:rsidR="00F64B66">
        <w:instrText xml:space="preserve"> REF _Ref176575989 \r \h </w:instrText>
      </w:r>
      <w:r w:rsidR="00F64B66">
        <w:fldChar w:fldCharType="separate"/>
      </w:r>
      <w:r w:rsidR="00F64B66">
        <w:t>[66]</w:t>
      </w:r>
      <w:r w:rsidR="00F64B66">
        <w:fldChar w:fldCharType="end"/>
      </w:r>
      <w:r w:rsidR="00F64B66">
        <w:fldChar w:fldCharType="begin"/>
      </w:r>
      <w:r w:rsidR="00F64B66">
        <w:instrText xml:space="preserve"> REF _Ref176575990 \r \h </w:instrText>
      </w:r>
      <w:r w:rsidR="00F64B66">
        <w:fldChar w:fldCharType="separate"/>
      </w:r>
      <w:r w:rsidR="00F64B66">
        <w:t>[67]</w:t>
      </w:r>
      <w:r w:rsidR="00F64B66">
        <w:fldChar w:fldCharType="end"/>
      </w:r>
    </w:p>
    <w:p w14:paraId="51A5A5E9" w14:textId="7DE1E27D" w:rsidR="0060374A" w:rsidRDefault="00125609" w:rsidP="001D2A97">
      <w:pPr>
        <w:pStyle w:val="BodyText1"/>
      </w:pPr>
      <w:r w:rsidRPr="00125609">
        <w:t xml:space="preserve">DROWN on SSL 2.0 -version haavoittuvuus, joka johtuu protokollan liian heikosta symmetrisestä salauksesta. Hyökkääjän on ensin kuunneltava satoja SSL-yhteyksiä uhrin ja palvelimen välillä. Yhteyksien täytyy jakaa jaettu salaus RSA-kättelyllä. Hyökkääjä lähettää palvelimelle muokattuja versioita uhrin salatuista RSA-kättelyistä. Tapa, jolla palvelin vastaa kuhunkin näistä muokatuista kättelyistä, riippuu siitä, onko salauksen purkamisen jälkeen saatu viesti oikean muotoinen. Koska salaus käyttää vain 40-bittistä avainta RSA-salauksessa, hyökkääjä pystyy vertaamaan palvelimen vastauksia kaikkiin mahdollisiin </w:t>
      </w:r>
      <m:oMath>
        <m:sSup>
          <m:sSupPr>
            <m:ctrlPr>
              <w:rPr>
                <w:rFonts w:ascii="Cambria Math" w:hAnsi="Cambria Math"/>
                <w:i/>
              </w:rPr>
            </m:ctrlPr>
          </m:sSupPr>
          <m:e>
            <m:r>
              <w:rPr>
                <w:rFonts w:ascii="Cambria Math" w:hAnsi="Cambria Math"/>
              </w:rPr>
              <m:t>2</m:t>
            </m:r>
          </m:e>
          <m:sup>
            <m:r>
              <w:rPr>
                <w:rFonts w:ascii="Cambria Math" w:hAnsi="Cambria Math"/>
              </w:rPr>
              <m:t>40</m:t>
            </m:r>
          </m:sup>
        </m:sSup>
      </m:oMath>
      <w:r w:rsidRPr="00125609">
        <w:t xml:space="preserve"> vaihtoehtoon. Näin hyökkääjä voi päätellä, oliko muokattu versio salatusta kättelystä oikein muodostettu vai ei</w:t>
      </w:r>
      <w:r w:rsidR="00EE423D">
        <w:t>.</w:t>
      </w:r>
      <w:r w:rsidR="00F64B66">
        <w:fldChar w:fldCharType="begin"/>
      </w:r>
      <w:r w:rsidR="00F64B66">
        <w:instrText xml:space="preserve"> REF _Ref176576031 \r \h </w:instrText>
      </w:r>
      <w:r w:rsidR="00F64B66">
        <w:fldChar w:fldCharType="separate"/>
      </w:r>
      <w:r w:rsidR="00F64B66">
        <w:t>[68]</w:t>
      </w:r>
      <w:r w:rsidR="00F64B66">
        <w:fldChar w:fldCharType="end"/>
      </w:r>
      <w:r w:rsidR="00EE423D">
        <w:t xml:space="preserve"> </w:t>
      </w:r>
    </w:p>
    <w:p w14:paraId="2D9E423A" w14:textId="2421BC83" w:rsidR="008A7500" w:rsidRDefault="00125609" w:rsidP="001D2A97">
      <w:pPr>
        <w:pStyle w:val="BodyText1"/>
      </w:pPr>
      <w:r w:rsidRPr="00125609">
        <w:t xml:space="preserve">Tiedossa olevat TLS-haavoittuvuudet koskevat pääasiassa vanhentuneita TLS-versioita, joiden käyttöä ei enää suositella. RC4-salauksen haavoittuvuus koskee kuitenkin myös turvalliseksi katsottua TLS 1.2 -versiota. </w:t>
      </w:r>
      <w:r w:rsidR="000C47BB">
        <w:fldChar w:fldCharType="begin"/>
      </w:r>
      <w:r w:rsidR="000C47BB">
        <w:instrText xml:space="preserve"> REF _Ref175361380 \h </w:instrText>
      </w:r>
      <w:r w:rsidR="000C47BB">
        <w:fldChar w:fldCharType="separate"/>
      </w:r>
      <w:r w:rsidR="000C47BB">
        <w:t xml:space="preserve">Kuva </w:t>
      </w:r>
      <w:r w:rsidR="000C47BB">
        <w:rPr>
          <w:noProof/>
        </w:rPr>
        <w:t>26</w:t>
      </w:r>
      <w:r w:rsidR="000C47BB">
        <w:fldChar w:fldCharType="end"/>
      </w:r>
      <w:r w:rsidR="000C47BB">
        <w:t xml:space="preserve"> </w:t>
      </w:r>
      <w:r w:rsidRPr="00125609">
        <w:t>esi</w:t>
      </w:r>
      <w:r w:rsidR="000C47BB">
        <w:t>ttelee</w:t>
      </w:r>
      <w:r w:rsidRPr="00125609">
        <w:t xml:space="preserve"> Acunetix Web Application Vulnerability Report -tutkimuksen tuloksia vuodelta 2020. Tutkimuksen on tehnyt tietoturvayhtiö Invicti, ja siinä on testattu 5000 palvelimen tietoturvaa. Tutkimuksen perusteella monet palvelimet sallivat edelleen TLS-yhteyden muodostamisen protokollan vanhoilla, haavoittuvilla versioilla</w:t>
      </w:r>
      <w:r w:rsidR="007720DA">
        <w:t xml:space="preserve">. </w:t>
      </w:r>
      <w:r w:rsidR="00F64B66">
        <w:fldChar w:fldCharType="begin"/>
      </w:r>
      <w:r w:rsidR="00F64B66">
        <w:instrText xml:space="preserve"> REF _Ref176576087 \r \h </w:instrText>
      </w:r>
      <w:r w:rsidR="00F64B66">
        <w:fldChar w:fldCharType="separate"/>
      </w:r>
      <w:r w:rsidR="00F64B66">
        <w:t>[69]</w:t>
      </w:r>
      <w:r w:rsidR="00F64B66">
        <w:fldChar w:fldCharType="end"/>
      </w:r>
    </w:p>
    <w:p w14:paraId="3FA4A861" w14:textId="0A6AFC4F" w:rsidR="000B4A7B" w:rsidRDefault="000B4A7B" w:rsidP="000B4A7B">
      <w:pPr>
        <w:pStyle w:val="BodyText1"/>
      </w:pPr>
      <w:r>
        <w:t xml:space="preserve">POODLE-hyökkäys edellyttää SSL 3.0 -versiota, ja DROWN-hyökkäys koskee vanhempaa SSL 2.0 -versiota. Silti 3,9 % testatuista palvelimista oli haavoittuvia POODLE-hyökkäykselle ja 0,7 % DROWN-hyökkäykselle. BREACH-hyökkäys johtuu HTTP-protokollan pakkausalgoritmista, ja 3,9 % palvelimista oli sille haavoittuvia. </w:t>
      </w:r>
      <w:r>
        <w:lastRenderedPageBreak/>
        <w:t>Lisäksi 7,7 % palvelimista salli käyttää murrettua RC4-algoritmia symmetrisenä salauksena. RC4-algoritmia voidaan käyttää kaikissa muissa TLS-versioissa paitsi TLS 1.3:ssa. Sen käyttö pitäisi erikseen kieltää TLS-palvelimen asetustiedostossa, jotta haavoittuvuudelta vältyttäisiin. Tutkimuksessa havaittiin myös, että 30,7 % palvelimista salli TLS 1.0 -version käytön, mikä tekee ne alttiiksi muun muassa BEAST-hyökkäykselle.</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7F254EF8" w:rsidR="00D56C35" w:rsidRPr="00A9121C" w:rsidRDefault="0060374A" w:rsidP="008A7500">
      <w:pPr>
        <w:pStyle w:val="Caption"/>
        <w:rPr>
          <w:b w:val="0"/>
          <w:bCs w:val="0"/>
        </w:rPr>
      </w:pPr>
      <w:bookmarkStart w:id="67" w:name="_Ref175361380"/>
      <w:r>
        <w:t xml:space="preserve">Kuva </w:t>
      </w:r>
      <w:r>
        <w:fldChar w:fldCharType="begin"/>
      </w:r>
      <w:r>
        <w:instrText xml:space="preserve"> SEQ Kuva \* ARABIC </w:instrText>
      </w:r>
      <w:r>
        <w:fldChar w:fldCharType="separate"/>
      </w:r>
      <w:r w:rsidR="009C289A">
        <w:rPr>
          <w:noProof/>
        </w:rPr>
        <w:t>29</w:t>
      </w:r>
      <w:r>
        <w:fldChar w:fldCharType="end"/>
      </w:r>
      <w:bookmarkEnd w:id="67"/>
      <w:r w:rsidR="00A9121C">
        <w:t>.</w:t>
      </w:r>
      <w:r>
        <w:t xml:space="preserve"> </w:t>
      </w:r>
      <w:r w:rsidRPr="00A9121C">
        <w:rPr>
          <w:b w:val="0"/>
          <w:bCs w:val="0"/>
        </w:rPr>
        <w:t>Vuoden 2020 AWAVR- tutkimuksessa löydetyt  TLS/SSL- haavoittuvuudet</w:t>
      </w:r>
      <w:r w:rsidR="00A9121C" w:rsidRPr="00A9121C">
        <w:rPr>
          <w:b w:val="0"/>
          <w:bCs w:val="0"/>
        </w:rPr>
        <w:t>.</w:t>
      </w:r>
    </w:p>
    <w:p w14:paraId="259FCFBE" w14:textId="77777777" w:rsidR="008A7500" w:rsidRDefault="008A7500" w:rsidP="00557D95">
      <w:pPr>
        <w:pStyle w:val="BodyText1"/>
      </w:pPr>
    </w:p>
    <w:p w14:paraId="18E85357" w14:textId="3ABA40BB" w:rsidR="000B4A7B" w:rsidRDefault="000C47BB" w:rsidP="000B4A7B">
      <w:pPr>
        <w:pStyle w:val="BodyText1"/>
      </w:pPr>
      <w:r>
        <w:fldChar w:fldCharType="begin"/>
      </w:r>
      <w:r>
        <w:instrText xml:space="preserve"> REF _Ref176822733 \h </w:instrText>
      </w:r>
      <w:r>
        <w:fldChar w:fldCharType="separate"/>
      </w:r>
      <w:r>
        <w:t xml:space="preserve">Kuva </w:t>
      </w:r>
      <w:r>
        <w:rPr>
          <w:noProof/>
        </w:rPr>
        <w:t>27</w:t>
      </w:r>
      <w:r>
        <w:fldChar w:fldCharType="end"/>
      </w:r>
      <w:r w:rsidR="000B4A7B">
        <w:t xml:space="preserve"> esittää F5 Labsin tekemän The 2021 TLS Telemetry Report -tutkimuksen tuloksia HTTPS-palvelimien tukemista SSL/TLS-versioista. Tutkimuksessa analysoitiin miljoona suosittua HTTPS-sivustoa. Tuloksista huomataan, että noin muutama prosentti tutkituista palvelimista mahdollistaa edelleen SSL 3.0 -version käytön. Nämä palvelimet ovat todennäköisesti haavoittuvia POODLE-hyökkäykselle.</w:t>
      </w:r>
    </w:p>
    <w:p w14:paraId="6F2B4559" w14:textId="1877FEFB" w:rsidR="000B4A7B" w:rsidRDefault="000B4A7B" w:rsidP="000B4A7B">
      <w:pPr>
        <w:pStyle w:val="BodyText1"/>
      </w:pPr>
      <w:r>
        <w:t xml:space="preserve">TLS 1.0:aa tuki on noin 50 % palvelimista, mikä on huomattavasti suurempi luku kuin Acunetix Web Application Vulnerability Report -tutkimuksessa havaittu 30,9 %. TLS 1.1:llä on hieman enemmän tukea kuin TLS 1.0:lla. Ehdottomasti tuetuin versio on TLS </w:t>
      </w:r>
      <w:r>
        <w:lastRenderedPageBreak/>
        <w:t>1.2, joka saavuttaa lähes 100 % tuen. Uusin versio, TLS 1.3, saavutti noin 60 % tuen tutkimuksessa.</w:t>
      </w:r>
      <w:r w:rsidRPr="000B4A7B">
        <w:t xml:space="preserve"> </w:t>
      </w:r>
      <w:r>
        <w:fldChar w:fldCharType="begin"/>
      </w:r>
      <w:r>
        <w:instrText xml:space="preserve"> REF _Ref176576142 \r \h </w:instrText>
      </w:r>
      <w:r>
        <w:fldChar w:fldCharType="separate"/>
      </w:r>
      <w:r>
        <w:t>[70]</w:t>
      </w:r>
      <w:r>
        <w:fldChar w:fldCharType="end"/>
      </w:r>
    </w:p>
    <w:p w14:paraId="113391C6" w14:textId="0DD27CE8" w:rsidR="008A7500" w:rsidRDefault="000B4A7B" w:rsidP="000B4A7B">
      <w:pPr>
        <w:pStyle w:val="BodyText1"/>
      </w:pPr>
      <w:r>
        <w:t>Vaikka F5 Labsin tekemä tutkimus ei suoraan paljasta tietoturvahaavoittuvuuksia TLS-protokollassa, se antaa hyvän kuvan siitä, kuinka laajasti vanhentuneita, tietoturvaongelmista kärsiviä TLS-versioita käytetään. Näiden vanhojen versioiden käyttö mahdollistaa TLS-protokollaan kohdistettuja hyökkäyksiä</w:t>
      </w:r>
      <w:r w:rsidR="0069691F">
        <w:t xml:space="preserve">. </w:t>
      </w:r>
      <w:r w:rsidR="00F64B66">
        <w:fldChar w:fldCharType="begin"/>
      </w:r>
      <w:r w:rsidR="00F64B66">
        <w:instrText xml:space="preserve"> REF _Ref176576142 \r \h </w:instrText>
      </w:r>
      <w:r w:rsidR="00F64B66">
        <w:fldChar w:fldCharType="separate"/>
      </w:r>
      <w:r w:rsidR="00F64B66">
        <w:t>[70]</w:t>
      </w:r>
      <w:r w:rsidR="00F64B66">
        <w:fldChar w:fldCharType="end"/>
      </w:r>
      <w:r w:rsidR="00305B8E">
        <w:t xml:space="preserve"> </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1C3018D3" w:rsidR="008A7500" w:rsidRDefault="00F620F8" w:rsidP="00F620F8">
      <w:pPr>
        <w:pStyle w:val="Caption"/>
      </w:pPr>
      <w:bookmarkStart w:id="68" w:name="_Ref176822733"/>
      <w:r>
        <w:t xml:space="preserve">Kuva </w:t>
      </w:r>
      <w:r>
        <w:fldChar w:fldCharType="begin"/>
      </w:r>
      <w:r>
        <w:instrText xml:space="preserve"> SEQ Kuva \* ARABIC </w:instrText>
      </w:r>
      <w:r>
        <w:fldChar w:fldCharType="separate"/>
      </w:r>
      <w:r w:rsidR="009C289A">
        <w:rPr>
          <w:noProof/>
        </w:rPr>
        <w:t>30</w:t>
      </w:r>
      <w:r>
        <w:fldChar w:fldCharType="end"/>
      </w:r>
      <w:bookmarkEnd w:id="68"/>
      <w:r w:rsidR="00A9121C">
        <w:t>.</w:t>
      </w:r>
      <w:r>
        <w:t xml:space="preserve"> </w:t>
      </w:r>
      <w:r w:rsidR="00C47DBB" w:rsidRPr="00A9121C">
        <w:rPr>
          <w:b w:val="0"/>
          <w:bCs w:val="0"/>
        </w:rPr>
        <w:t xml:space="preserve">Suosituimpien </w:t>
      </w:r>
      <w:r w:rsidRPr="00A9121C">
        <w:rPr>
          <w:b w:val="0"/>
          <w:bCs w:val="0"/>
        </w:rPr>
        <w:t>HTTPS-palvelimien tukemat TLS-versiot vuonna 2021</w:t>
      </w:r>
      <w:r w:rsidR="00A9121C" w:rsidRPr="00A9121C">
        <w:rPr>
          <w:b w:val="0"/>
          <w:bCs w:val="0"/>
        </w:rPr>
        <w:t>.</w:t>
      </w:r>
    </w:p>
    <w:p w14:paraId="210566B8" w14:textId="77777777" w:rsidR="00D0266D" w:rsidRDefault="00D0266D" w:rsidP="00557D95">
      <w:pPr>
        <w:pStyle w:val="BodyText1"/>
      </w:pPr>
    </w:p>
    <w:p w14:paraId="76E8DC9D" w14:textId="24274976" w:rsidR="00D0266D" w:rsidRDefault="00D0266D" w:rsidP="00D0266D">
      <w:pPr>
        <w:pStyle w:val="Heading3"/>
      </w:pPr>
      <w:bookmarkStart w:id="69" w:name="_Toc176747376"/>
      <w:r>
        <w:t>Suojatut protokollat</w:t>
      </w:r>
      <w:bookmarkEnd w:id="69"/>
    </w:p>
    <w:p w14:paraId="563B60CC" w14:textId="77777777" w:rsidR="00D0266D" w:rsidRPr="00D0266D" w:rsidRDefault="00D0266D" w:rsidP="00D0266D">
      <w:pPr>
        <w:pStyle w:val="BodyText1"/>
      </w:pPr>
    </w:p>
    <w:p w14:paraId="4384D35C" w14:textId="674255F7"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FTP-protokollan päälle</w:t>
      </w:r>
      <w:r w:rsidR="00E1364A" w:rsidRPr="00E1364A">
        <w:t xml:space="preserve">. Tämän ulkoisen salauksen seurauksena </w:t>
      </w:r>
      <w:r w:rsidR="00E1364A" w:rsidRPr="00E1364A">
        <w:lastRenderedPageBreak/>
        <w:t>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Se muodostaa yhden yhdistetyn yhteyden asiakkaan ja palvelimen välille. Palomuuri voi tarkkailla tämän yhteyden poikkeavuuksia, epäilyttäviä merkkejä ja muita uhkamerkkejä.</w:t>
      </w:r>
      <w:r w:rsidR="00F64B66">
        <w:fldChar w:fldCharType="begin"/>
      </w:r>
      <w:r w:rsidR="00F64B66">
        <w:instrText xml:space="preserve"> REF _Ref176576188 \r \h </w:instrText>
      </w:r>
      <w:r w:rsidR="00F64B66">
        <w:fldChar w:fldCharType="separate"/>
      </w:r>
      <w:r w:rsidR="00F64B66">
        <w:t>[71]</w:t>
      </w:r>
      <w:r w:rsidR="00F64B66">
        <w:fldChar w:fldCharType="end"/>
      </w:r>
    </w:p>
    <w:p w14:paraId="075396E2" w14:textId="29DABB96" w:rsidR="00C86E5E" w:rsidRDefault="00363D10" w:rsidP="00C86E5E">
      <w:pPr>
        <w:pStyle w:val="Heading3"/>
      </w:pPr>
      <w:bookmarkStart w:id="70" w:name="_Toc176747377"/>
      <w:r>
        <w:t xml:space="preserve">Microsoft </w:t>
      </w:r>
      <w:r w:rsidR="00C86E5E">
        <w:t>Azure</w:t>
      </w:r>
      <w:bookmarkEnd w:id="70"/>
    </w:p>
    <w:p w14:paraId="69FE64EA" w14:textId="77777777" w:rsidR="00C86E5E" w:rsidRDefault="00C86E5E" w:rsidP="00C86E5E">
      <w:pPr>
        <w:pStyle w:val="BodyText1"/>
      </w:pPr>
    </w:p>
    <w:p w14:paraId="1252E880" w14:textId="72D5952D" w:rsidR="000B4A7B" w:rsidRDefault="000B4A7B" w:rsidP="00B831A6">
      <w:pPr>
        <w:pStyle w:val="BodyText1"/>
        <w:keepNext/>
      </w:pPr>
      <w:r w:rsidRPr="000B4A7B">
        <w:t xml:space="preserve">Azure käyttää roolipohjaista pääsynhallintaa (Azure RBAC) hallitakseen Azure-resurssien käyttöoikeuksia. Rooleja voidaan antaa käyttäjille, ryhmille, sovelluskäyttäjille tai hallituille identiteeteille, ja käyttöoikeudet resursseihin ovat sidottuja rooleihin. Azure tarjoaa valmiiksi määriteltyjä rooleja, ja käyttäjät voivat myös luoda omia mukautettuja rooleja. Rooleille on määriteltävä laajuus, joka tarkoittaa joukkoa resursseja, joita käyttöoikeus koskee. Azuressa laajuus voidaan määrittää neljällä tasolla, laajimmasta kapeimpaan: hallintaryhmä, tilaus, resurssiryhmä ja resurssi. </w:t>
      </w:r>
      <w:r w:rsidR="000C47BB">
        <w:fldChar w:fldCharType="begin"/>
      </w:r>
      <w:r w:rsidR="000C47BB">
        <w:instrText xml:space="preserve"> REF _Ref175617152 \h </w:instrText>
      </w:r>
      <w:r w:rsidR="000C47BB">
        <w:fldChar w:fldCharType="separate"/>
      </w:r>
      <w:r w:rsidR="000C47BB">
        <w:t xml:space="preserve">Kuva </w:t>
      </w:r>
      <w:r w:rsidR="000C47BB">
        <w:rPr>
          <w:noProof/>
        </w:rPr>
        <w:t>28</w:t>
      </w:r>
      <w:r w:rsidR="000C47BB">
        <w:fldChar w:fldCharType="end"/>
      </w:r>
      <w:r w:rsidRPr="000B4A7B">
        <w:t xml:space="preserve"> esittää Azuren laajuuksien hierarkian.</w:t>
      </w:r>
      <w:r>
        <w:fldChar w:fldCharType="begin"/>
      </w:r>
      <w:r>
        <w:instrText xml:space="preserve"> REF _Ref176576302 \r \h </w:instrText>
      </w:r>
      <w:r>
        <w:fldChar w:fldCharType="separate"/>
      </w:r>
      <w:r>
        <w:t>[72]</w:t>
      </w:r>
      <w:r>
        <w:fldChar w:fldCharType="end"/>
      </w:r>
      <w:r>
        <w:fldChar w:fldCharType="begin"/>
      </w:r>
      <w:r>
        <w:instrText xml:space="preserve"> REF _Ref176576303 \r \h </w:instrText>
      </w:r>
      <w:r>
        <w:fldChar w:fldCharType="separate"/>
      </w:r>
      <w:r>
        <w:t>[73]</w:t>
      </w:r>
      <w:r>
        <w:fldChar w:fldCharType="end"/>
      </w:r>
    </w:p>
    <w:p w14:paraId="71485772" w14:textId="2A156866"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731FBFF5" w:rsidR="00C34F37" w:rsidRDefault="00B831A6" w:rsidP="00C34F37">
      <w:pPr>
        <w:pStyle w:val="Caption"/>
      </w:pPr>
      <w:bookmarkStart w:id="71" w:name="_Ref175617152"/>
      <w:r>
        <w:t xml:space="preserve">Kuva </w:t>
      </w:r>
      <w:r>
        <w:fldChar w:fldCharType="begin"/>
      </w:r>
      <w:r>
        <w:instrText xml:space="preserve"> SEQ Kuva \* ARABIC </w:instrText>
      </w:r>
      <w:r>
        <w:fldChar w:fldCharType="separate"/>
      </w:r>
      <w:r w:rsidR="009C289A">
        <w:rPr>
          <w:noProof/>
        </w:rPr>
        <w:t>31</w:t>
      </w:r>
      <w:r>
        <w:fldChar w:fldCharType="end"/>
      </w:r>
      <w:bookmarkEnd w:id="71"/>
      <w:r w:rsidR="00A9121C">
        <w:t>.</w:t>
      </w:r>
      <w:r>
        <w:t xml:space="preserve"> </w:t>
      </w:r>
      <w:r w:rsidRPr="00A9121C">
        <w:rPr>
          <w:b w:val="0"/>
          <w:bCs w:val="0"/>
        </w:rPr>
        <w:t>Azuren roolien laajuus</w:t>
      </w:r>
      <w:r w:rsidR="00A9121C" w:rsidRPr="00A9121C">
        <w:rPr>
          <w:b w:val="0"/>
          <w:bCs w:val="0"/>
        </w:rPr>
        <w:t>.</w:t>
      </w:r>
    </w:p>
    <w:p w14:paraId="02C20969" w14:textId="73D2E5A4" w:rsidR="00C34F37" w:rsidRDefault="005A3B47" w:rsidP="00C34F37">
      <w:pPr>
        <w:pStyle w:val="BodyText1"/>
      </w:pPr>
      <w:r w:rsidRPr="005A3B47">
        <w:t xml:space="preserve">Hierarkian alimpana tasona on yksittäinen resurssi, joka tarkoittaa jotakin Azuren tarjoamaa palvelua. Sen yläpuolella on resurssiryhmä, jonka avulla resursseja voidaan </w:t>
      </w:r>
      <w:r w:rsidRPr="005A3B47">
        <w:lastRenderedPageBreak/>
        <w:t>ryhmitellä. Jokainen resurssi kuuluu yhteen resurssiryhmään, ja ryhmässä voi olla useita resursseja. Resurssiryhmän yläpuolella on tilaus, johon voi kuulua useita resurssiryhmiä. Kun käyttäjätili luodaan Azureen, siihen sisältyy yksi tilaus. Tilaus tarjoaa laskutuksen sekä statistiikkaa käytetyistä resursseista ja niiden kustannuksista. Käyttäjätiliin voidaan lisätä lisää tilauksia, joista jokaiselle muodostetaan oma lasku. Useita tilauksia voidaan hallita yhdessä hallintaryhmän avulla.</w:t>
      </w:r>
      <w:r w:rsidR="00F64B66">
        <w:fldChar w:fldCharType="begin"/>
      </w:r>
      <w:r w:rsidR="00F64B66">
        <w:instrText xml:space="preserve"> REF _Ref176576302 \r \h </w:instrText>
      </w:r>
      <w:r w:rsidR="00F64B66">
        <w:fldChar w:fldCharType="separate"/>
      </w:r>
      <w:r w:rsidR="00F64B66">
        <w:t>[72]</w:t>
      </w:r>
      <w:r w:rsidR="00F64B66">
        <w:fldChar w:fldCharType="end"/>
      </w:r>
      <w:r w:rsidR="00F64B66">
        <w:fldChar w:fldCharType="begin"/>
      </w:r>
      <w:r w:rsidR="00F64B66">
        <w:instrText xml:space="preserve"> REF _Ref176576303 \r \h </w:instrText>
      </w:r>
      <w:r w:rsidR="00F64B66">
        <w:fldChar w:fldCharType="separate"/>
      </w:r>
      <w:r w:rsidR="00F64B66">
        <w:t>[73]</w:t>
      </w:r>
      <w:r w:rsidR="00F64B66">
        <w:fldChar w:fldCharType="end"/>
      </w:r>
      <w:r w:rsidR="00F64B66">
        <w:fldChar w:fldCharType="begin"/>
      </w:r>
      <w:r w:rsidR="00F64B66">
        <w:instrText xml:space="preserve"> REF _Ref176576304 \r \h </w:instrText>
      </w:r>
      <w:r w:rsidR="00F64B66">
        <w:fldChar w:fldCharType="separate"/>
      </w:r>
      <w:r w:rsidR="00F64B66">
        <w:t>[74]</w:t>
      </w:r>
      <w:r w:rsidR="00F64B66">
        <w:fldChar w:fldCharType="end"/>
      </w:r>
      <w:r w:rsidR="003E1476">
        <w:t xml:space="preserve"> </w:t>
      </w:r>
    </w:p>
    <w:p w14:paraId="594BE709" w14:textId="6C05E8CB" w:rsidR="00BE617A" w:rsidRDefault="002250F7" w:rsidP="00C34F37">
      <w:pPr>
        <w:pStyle w:val="BodyText1"/>
      </w:pPr>
      <w:r w:rsidRPr="002250F7">
        <w:t>Kaikki käyttäjät, joilla on käyttöoikeus Azuren resursseihin, voivat käyttää niitä omilla Microsoft-tunnuksillaan joko selainpohjaisen Azure Portalin kautta tai CLI-työkalun avulla. Molemmat työkalut edellyttävät käyttäjänimen ja salasanan syöttämistä. Sovelluskehityksessä käyttäjänimen ja salasanan käyttö ei kuitenkaan ole suositeltavaa, sillä oman salasanan suojaaminen muilta kehittäjiltä tai ylläpitäjiltä on haastavaa. Lisäksi käyttäjillä on usein laajemmat käyttöoikeudet kuin kehitettävä sovellus tarvitsisi.</w:t>
      </w:r>
      <w:r w:rsidR="004A1CE9">
        <w:t xml:space="preserve"> </w:t>
      </w:r>
      <w:r w:rsidR="00F64B66">
        <w:fldChar w:fldCharType="begin"/>
      </w:r>
      <w:r w:rsidR="00F64B66">
        <w:instrText xml:space="preserve"> REF _Ref176576412 \r \h </w:instrText>
      </w:r>
      <w:r w:rsidR="00F64B66">
        <w:fldChar w:fldCharType="separate"/>
      </w:r>
      <w:r w:rsidR="00F64B66">
        <w:t>[75]</w:t>
      </w:r>
      <w:r w:rsidR="00F64B66">
        <w:fldChar w:fldCharType="end"/>
      </w:r>
      <w:r w:rsidR="00F64B66">
        <w:fldChar w:fldCharType="begin"/>
      </w:r>
      <w:r w:rsidR="00F64B66">
        <w:instrText xml:space="preserve"> REF _Ref176576414 \r \h </w:instrText>
      </w:r>
      <w:r w:rsidR="00F64B66">
        <w:fldChar w:fldCharType="separate"/>
      </w:r>
      <w:r w:rsidR="00F64B66">
        <w:t>[76]</w:t>
      </w:r>
      <w:r w:rsidR="00F64B66">
        <w:fldChar w:fldCharType="end"/>
      </w:r>
      <w:r w:rsidR="00F64B66">
        <w:fldChar w:fldCharType="begin"/>
      </w:r>
      <w:r w:rsidR="00F64B66">
        <w:instrText xml:space="preserve"> REF _Ref176576415 \r \h </w:instrText>
      </w:r>
      <w:r w:rsidR="00F64B66">
        <w:fldChar w:fldCharType="separate"/>
      </w:r>
      <w:r w:rsidR="00F64B66">
        <w:t>[77]</w:t>
      </w:r>
      <w:r w:rsidR="00F64B66">
        <w:fldChar w:fldCharType="end"/>
      </w:r>
      <w:r w:rsidR="00F64B66">
        <w:fldChar w:fldCharType="begin"/>
      </w:r>
      <w:r w:rsidR="00F64B66">
        <w:instrText xml:space="preserve"> REF _Ref176576416 \r \h </w:instrText>
      </w:r>
      <w:r w:rsidR="00F64B66">
        <w:fldChar w:fldCharType="separate"/>
      </w:r>
      <w:r w:rsidR="00F64B66">
        <w:t>[78]</w:t>
      </w:r>
      <w:r w:rsidR="00F64B66">
        <w:fldChar w:fldCharType="end"/>
      </w:r>
    </w:p>
    <w:p w14:paraId="2DC4C57B" w14:textId="74C3E625" w:rsidR="002250F7" w:rsidRDefault="002250F7" w:rsidP="002250F7">
      <w:pPr>
        <w:pStyle w:val="BodyText1"/>
      </w:pPr>
      <w:r>
        <w:t>Tätä varten pääsynhallinnassa käytetään sovelluskäyttäjiä ja hallittuja identiteettejä. Sovelluskäyttäjät liittyvät Microsoftin laajempaan pääsynhallintajärjestelmään, Microsoft Entra ID:tä. Entra ID kattaa myös muita Microsoftin palveluita, kuten Office 365 ja OneDrive, ja sen kautta voidaan hallita pääsyoikeuksia näihin palveluihin. Entra ID:llä on oma selainpohjainen hallintapaneeli, jonka avulla pääsyoikeuksia voidaan hallita. Sovelluskäyttäjille voidaan antaa käyttöoikeuksia eri Azuren resursseihin Azure-roolien avulla.</w:t>
      </w:r>
      <w:r w:rsidRPr="002250F7">
        <w:t xml:space="preserve"> </w:t>
      </w:r>
      <w:r>
        <w:fldChar w:fldCharType="begin"/>
      </w:r>
      <w:r>
        <w:instrText xml:space="preserve"> REF _Ref176576412 \r \h </w:instrText>
      </w:r>
      <w:r>
        <w:fldChar w:fldCharType="separate"/>
      </w:r>
      <w:r>
        <w:t>[75]</w:t>
      </w:r>
      <w:r>
        <w:fldChar w:fldCharType="end"/>
      </w:r>
      <w:r>
        <w:fldChar w:fldCharType="begin"/>
      </w:r>
      <w:r>
        <w:instrText xml:space="preserve"> REF _Ref176576414 \r \h </w:instrText>
      </w:r>
      <w:r>
        <w:fldChar w:fldCharType="separate"/>
      </w:r>
      <w:r>
        <w:t>[76]</w:t>
      </w:r>
      <w:r>
        <w:fldChar w:fldCharType="end"/>
      </w:r>
      <w:r>
        <w:fldChar w:fldCharType="begin"/>
      </w:r>
      <w:r>
        <w:instrText xml:space="preserve"> REF _Ref176576415 \r \h </w:instrText>
      </w:r>
      <w:r>
        <w:fldChar w:fldCharType="separate"/>
      </w:r>
      <w:r>
        <w:t>[77]</w:t>
      </w:r>
      <w:r>
        <w:fldChar w:fldCharType="end"/>
      </w:r>
      <w:r>
        <w:fldChar w:fldCharType="begin"/>
      </w:r>
      <w:r>
        <w:instrText xml:space="preserve"> REF _Ref176576416 \r \h </w:instrText>
      </w:r>
      <w:r>
        <w:fldChar w:fldCharType="separate"/>
      </w:r>
      <w:r>
        <w:t>[78]</w:t>
      </w:r>
      <w:r>
        <w:fldChar w:fldCharType="end"/>
      </w:r>
    </w:p>
    <w:p w14:paraId="1616CF40" w14:textId="782A7D18" w:rsidR="002250F7" w:rsidRDefault="002250F7" w:rsidP="002250F7">
      <w:pPr>
        <w:pStyle w:val="BodyText1"/>
      </w:pPr>
      <w:r w:rsidRPr="002250F7">
        <w:t xml:space="preserve">Hallitut identiteetit ovat sovelluskäyttäjien erikoistapauksia ja toimivat samalla tavalla. Ainoa ero on, että hallitut identiteetit toimivat vain Azuren sisällä, ja niiden käyttöoikeudet rajoittuvat Azuren resursseihin. Sovelluskäyttäjät ja hallitut identiteetit mahdollistavat kirjautumisen sertifikaatin tai pitkän satunnaisgeneroidun salasanan avulla. Niille voidaan myöntää juuri ne käyttöoikeudet, joita sovellus tarvitsee, ja käyttöoikeuksia voidaan muokata tarvittaessa. </w:t>
      </w:r>
      <w:r>
        <w:fldChar w:fldCharType="begin"/>
      </w:r>
      <w:r>
        <w:instrText xml:space="preserve"> REF _Ref176576412 \r \h </w:instrText>
      </w:r>
      <w:r>
        <w:fldChar w:fldCharType="separate"/>
      </w:r>
      <w:r>
        <w:t>[75]</w:t>
      </w:r>
      <w:r>
        <w:fldChar w:fldCharType="end"/>
      </w:r>
      <w:r>
        <w:fldChar w:fldCharType="begin"/>
      </w:r>
      <w:r>
        <w:instrText xml:space="preserve"> REF _Ref176576414 \r \h </w:instrText>
      </w:r>
      <w:r>
        <w:fldChar w:fldCharType="separate"/>
      </w:r>
      <w:r>
        <w:t>[76]</w:t>
      </w:r>
      <w:r>
        <w:fldChar w:fldCharType="end"/>
      </w:r>
      <w:r>
        <w:fldChar w:fldCharType="begin"/>
      </w:r>
      <w:r>
        <w:instrText xml:space="preserve"> REF _Ref176576415 \r \h </w:instrText>
      </w:r>
      <w:r>
        <w:fldChar w:fldCharType="separate"/>
      </w:r>
      <w:r>
        <w:t>[77]</w:t>
      </w:r>
      <w:r>
        <w:fldChar w:fldCharType="end"/>
      </w:r>
      <w:r>
        <w:fldChar w:fldCharType="begin"/>
      </w:r>
      <w:r>
        <w:instrText xml:space="preserve"> REF _Ref176576416 \r \h </w:instrText>
      </w:r>
      <w:r>
        <w:fldChar w:fldCharType="separate"/>
      </w:r>
      <w:r>
        <w:t>[78]</w:t>
      </w:r>
      <w:r>
        <w:fldChar w:fldCharType="end"/>
      </w:r>
    </w:p>
    <w:p w14:paraId="156D0925" w14:textId="5EAE0E99" w:rsidR="002250F7" w:rsidRDefault="002250F7" w:rsidP="002250F7">
      <w:pPr>
        <w:pStyle w:val="BodyText1"/>
      </w:pPr>
      <w:r>
        <w:t xml:space="preserve">Azure tarjoaa mahdollisuuden hallita yksittäisen tallennusratkaisun pääsyä 512-bittisten käyttöavaimien avulla. Käyttöavaimia on kaksi, jotka mahdollistavat sekä kirjoitus- että lukuoperaatiot, ja kaksi avainta, jotka mahdollistavat pelkät lukuoperaatiot. Käyttöavaimet ovat käytössä seuraavissa tallennusratkaisuissa: Cosmos DB, File Share ja Blob Storage. Käyttöavaimen avulla tallennusratkaisua voidaan käyttää sen julkisen päätepisteen tai ohjelmistokielien SDK-työkalujen avulla. Molemmat lukuoikeuden antavat avaimet tarjoavat samanlaiset käyttöoikeudet tallennusratkaisuun, ja samalla tavalla kirjoitus- ja lukuoikeuden antavat avaimet tarjoavat yhtäläiset oikeudet. Kahden avaimen olemassaolo mahdollistaa avainten </w:t>
      </w:r>
      <w:r>
        <w:lastRenderedPageBreak/>
        <w:t>kierrättämisen. Tämä tarkoittaa, että toinen avain voidaan päivittää uuteen avaimeen ilman palvelun käyttökatkosta, koska sovellus voi edelleen käyttää toista, vanhempaa avainta. Kierrättämisellä pyritään parantamaan tietoturvaa, ja Microsoft suosittelee avainten säännöllistä kierrättämistä.</w:t>
      </w:r>
      <w:r w:rsidRPr="002250F7">
        <w:t xml:space="preserve"> </w:t>
      </w:r>
      <w:r>
        <w:t>.</w:t>
      </w:r>
      <w:r>
        <w:fldChar w:fldCharType="begin"/>
      </w:r>
      <w:r>
        <w:instrText xml:space="preserve"> REF _Ref176576498 \r \h </w:instrText>
      </w:r>
      <w:r>
        <w:fldChar w:fldCharType="separate"/>
      </w:r>
      <w:r>
        <w:t>[79]</w:t>
      </w:r>
      <w:r>
        <w:fldChar w:fldCharType="end"/>
      </w:r>
      <w:r>
        <w:fldChar w:fldCharType="begin"/>
      </w:r>
      <w:r>
        <w:instrText xml:space="preserve"> REF _Ref176576499 \r \h </w:instrText>
      </w:r>
      <w:r>
        <w:fldChar w:fldCharType="separate"/>
      </w:r>
      <w:r>
        <w:t>[80]</w:t>
      </w:r>
      <w:r>
        <w:fldChar w:fldCharType="end"/>
      </w:r>
      <w:r>
        <w:fldChar w:fldCharType="begin"/>
      </w:r>
      <w:r>
        <w:instrText xml:space="preserve"> REF _Ref176576500 \r \h </w:instrText>
      </w:r>
      <w:r>
        <w:fldChar w:fldCharType="separate"/>
      </w:r>
      <w:r>
        <w:t>[81]</w:t>
      </w:r>
      <w:r>
        <w:fldChar w:fldCharType="end"/>
      </w:r>
    </w:p>
    <w:p w14:paraId="700AB5A3" w14:textId="54DC4D3C" w:rsidR="00B35C8E" w:rsidRDefault="002250F7" w:rsidP="002250F7">
      <w:pPr>
        <w:pStyle w:val="BodyText1"/>
      </w:pPr>
      <w:r>
        <w:t>Käyttöavainten avulla voidaan luoda jaettuja käyttöoikeusallekirjoituksia (SAS). Jaettu käyttöoikeusallekirjoitus on URL, joka myöntää rajoitetut käyttöoikeudet tallennusratkaisuun. Jaetulle käyttöoikeusallekirjoitukselle voidaan määrittää, mitä operaatioita sen avulla voidaan suorittaa sekä allekirjoituksen voimassaoloaika. Jaettu käyttöoikeusallekirjoitus on hyödyllinen tilanteissa, joissa halutaan antaa pääsy vain tiettyihin tallennustilin resursseihin tietyksi ajaksi.</w:t>
      </w:r>
      <w:r w:rsidR="00F64B66">
        <w:fldChar w:fldCharType="begin"/>
      </w:r>
      <w:r w:rsidR="00F64B66">
        <w:instrText xml:space="preserve"> REF _Ref176576498 \r \h </w:instrText>
      </w:r>
      <w:r w:rsidR="00F64B66">
        <w:fldChar w:fldCharType="separate"/>
      </w:r>
      <w:r w:rsidR="00F64B66">
        <w:t>[79]</w:t>
      </w:r>
      <w:r w:rsidR="00F64B66">
        <w:fldChar w:fldCharType="end"/>
      </w:r>
      <w:r w:rsidR="00F64B66">
        <w:fldChar w:fldCharType="begin"/>
      </w:r>
      <w:r w:rsidR="00F64B66">
        <w:instrText xml:space="preserve"> REF _Ref176576499 \r \h </w:instrText>
      </w:r>
      <w:r w:rsidR="00F64B66">
        <w:fldChar w:fldCharType="separate"/>
      </w:r>
      <w:r w:rsidR="00F64B66">
        <w:t>[80]</w:t>
      </w:r>
      <w:r w:rsidR="00F64B66">
        <w:fldChar w:fldCharType="end"/>
      </w:r>
      <w:r w:rsidR="00F64B66">
        <w:fldChar w:fldCharType="begin"/>
      </w:r>
      <w:r w:rsidR="00F64B66">
        <w:instrText xml:space="preserve"> REF _Ref176576500 \r \h </w:instrText>
      </w:r>
      <w:r w:rsidR="00F64B66">
        <w:fldChar w:fldCharType="separate"/>
      </w:r>
      <w:r w:rsidR="00F64B66">
        <w:t>[81]</w:t>
      </w:r>
      <w:r w:rsidR="00F64B66">
        <w:fldChar w:fldCharType="end"/>
      </w:r>
    </w:p>
    <w:p w14:paraId="63AE1B3F" w14:textId="58346553" w:rsidR="005C14D4" w:rsidRPr="004B6D6D" w:rsidRDefault="004B7B36" w:rsidP="004B7B36">
      <w:pPr>
        <w:pStyle w:val="BodyText1"/>
      </w:pPr>
      <w:r>
        <w:t>Microsoft Entra ID:n aikaisempi nimi oli Azure Active Directory (AAD), ja siitä löydettiin vakava haavoittuvuus vuonna 2023. Wiz-tutkimustiimi löysi haavoittuvuuden Microsoftin omistamasta Bing-hakukoneesta, jonka pääsynhallinta oli toteutettu AAD:n avulla. Bing-hakukoneen pääsynhallinnassa oli haavoittuvuus, joka mahdollisti minkä tahansa AAD-käyttäjän kirjautumisen Bing Trivia -sivustolle. Bing Trivia oli hallintapaneeli, jonka avulla voitiin muun muassa muokata Bing-hakukoneen hakusivun ulkoasua. Wiz-tutkimustiimi onnistui lisäämään Bing-hakukoneeseen haitallista JavaScript-koodia. Tätä hyökkäystä kutsutaan Cross Site Scripting (XSS) -hyökkäykseksi, jossa hyökkääjä onnistuu ajamaan haitallista JavaScript-koodia uhrin selaimessa. XSS-hyökkäyksen avulla pystyttiin varastamaan Bing-käyttäjien Office 365 -tileihin kirjautumistunnuksia. Lisäksi muihin pienempiin Microsoftin sisäisiin palveluihin pääsi kirjautumaan millä tahansa AAD-tunnuksella</w:t>
      </w:r>
      <w:r w:rsidR="005C14D4">
        <w:t>.</w:t>
      </w:r>
      <w:r w:rsidR="00F64B66">
        <w:fldChar w:fldCharType="begin"/>
      </w:r>
      <w:r w:rsidR="00F64B66">
        <w:instrText xml:space="preserve"> REF _Ref176576538 \r \h </w:instrText>
      </w:r>
      <w:r w:rsidR="00F64B66">
        <w:fldChar w:fldCharType="separate"/>
      </w:r>
      <w:r w:rsidR="00F64B66">
        <w:t>[82]</w:t>
      </w:r>
      <w:r w:rsidR="00F64B66">
        <w:fldChar w:fldCharType="end"/>
      </w:r>
      <w:r w:rsidR="005C14D4" w:rsidRPr="004E50DF">
        <w:t xml:space="preserve"> </w:t>
      </w:r>
    </w:p>
    <w:p w14:paraId="0C923EB6" w14:textId="40C879D5" w:rsidR="00C5518C" w:rsidRDefault="005366A7" w:rsidP="00C34F37">
      <w:pPr>
        <w:pStyle w:val="BodyText1"/>
      </w:pPr>
      <w:r w:rsidRPr="005366A7">
        <w:t>Azuren tallennusratkaisuista löydettiin vakava tietoturvahaavoittuvuus vuonna 2021, joka sai nimekseen ChaosDB. Haavoittuvuus koski Cosmos-tietokantaa, ja sen löysi Wiz-tutkimustiimi. ChaosDB-haavoittuvuus mahdollisti rajoittamattoman pääsyn tuhansien Azure-asiakkaiden Cosmos-tietokantoihin. Haavoittuvuus johtui Jupyter Notebook -ominaisuuden virheellisestä konfiguraatiosta Cosmos-tietokantaan. Jupyter Notebook on interaktiivinen verkkosovellus, jota käytetään laskennallisten asiakirjojen luomiseen ja jakamiseen. Se mahdollistaa Cosmos-tietokannan datan visualisoinnin. Hyödyntämällä Jupyter Notebookin haavoittuvuuksien ketjua hyökkääjä pystyi tiedustelemaan tietoja kohde-Cosmos-tietokannan Jupyter Notebookista. Tämän seurauksena hyökkääjä sai käsiinsä tunnistetietoja, jotka liittyivät kohde-Cosmos-tiliin sekä Jupyter Notebook -laskentaan. Näihin tunnistetietoihin kuului myös Cosmos-tietokannan käyttöavaimet, joiden avulla hyökkääjä pääsi käsiksi tietokantaan</w:t>
      </w:r>
      <w:r w:rsidR="00C078A9">
        <w:t>.</w:t>
      </w:r>
      <w:r w:rsidR="00F64B66">
        <w:fldChar w:fldCharType="begin"/>
      </w:r>
      <w:r w:rsidR="00F64B66">
        <w:instrText xml:space="preserve"> REF _Ref176576605 \r \h </w:instrText>
      </w:r>
      <w:r w:rsidR="00F64B66">
        <w:fldChar w:fldCharType="separate"/>
      </w:r>
      <w:r w:rsidR="00F64B66">
        <w:t>[83]</w:t>
      </w:r>
      <w:r w:rsidR="00F64B66">
        <w:fldChar w:fldCharType="end"/>
      </w:r>
      <w:r w:rsidR="00F64B66">
        <w:fldChar w:fldCharType="begin"/>
      </w:r>
      <w:r w:rsidR="00F64B66">
        <w:instrText xml:space="preserve"> REF _Ref176576606 \r \h </w:instrText>
      </w:r>
      <w:r w:rsidR="00F64B66">
        <w:fldChar w:fldCharType="separate"/>
      </w:r>
      <w:r w:rsidR="00F64B66">
        <w:t>[84]</w:t>
      </w:r>
      <w:r w:rsidR="00F64B66">
        <w:fldChar w:fldCharType="end"/>
      </w:r>
    </w:p>
    <w:p w14:paraId="449230AE" w14:textId="1D455D31" w:rsidR="005366A7" w:rsidRDefault="005366A7" w:rsidP="00C34F37">
      <w:pPr>
        <w:pStyle w:val="BodyText1"/>
      </w:pPr>
      <w:r w:rsidRPr="005366A7">
        <w:lastRenderedPageBreak/>
        <w:t xml:space="preserve">ChaosDB-haavoittuvuus mahdollisti hyökkääjien nostaa käyttöoikeuksiaan, mikä avasi pääsyn Cosmos-tietokannan sisäisiin salaisuuksiin ja varmenteisiin. Näiden salaisuuksien avulla hyökkääjät pystyivät pääsemään muiden Cosmos-tietokantojen käyttöavaimiin. Haavoittuvuus koski kaikkia Cosmos-tietokantoja, joissa Jupyter Notebook -ominaisuus oli kytketty päälle. Ominaisuus oli oletuksena päällä uusissa Cosmos-tietokannoissa, ja käyttäjän täytyi erikseen poistaa se käytöstä tietokantaa luodessa. Wiz-tutkimustiimi ilmoitti haavoittuvuudesta Microsoftille, joka korjasi ChaosDB-haavoittuvuuden kahden päivän kuluessa. Microsoft ilmoitti, ettei ole viitteitä siitä, että mikään muu taho kuin Wiz-tutkimustiimi olisi hyödyntänyt haavoittuvuutta ja päässyt muiden käyttäjien Cosmos-tietokantoihin. Microsoft kuitenkin suositteli kaikkia asiakkaitaan kierrättämään Cosmos-tietokannan käyttöavaimet. </w:t>
      </w:r>
      <w:r>
        <w:fldChar w:fldCharType="begin"/>
      </w:r>
      <w:r>
        <w:instrText xml:space="preserve"> REF _Ref176576605 \r \h </w:instrText>
      </w:r>
      <w:r>
        <w:fldChar w:fldCharType="separate"/>
      </w:r>
      <w:r>
        <w:t>[83]</w:t>
      </w:r>
      <w:r>
        <w:fldChar w:fldCharType="end"/>
      </w:r>
      <w:r>
        <w:fldChar w:fldCharType="begin"/>
      </w:r>
      <w:r>
        <w:instrText xml:space="preserve"> REF _Ref176576606 \r \h </w:instrText>
      </w:r>
      <w:r>
        <w:fldChar w:fldCharType="separate"/>
      </w:r>
      <w:r>
        <w:t>[84]</w:t>
      </w:r>
      <w:r>
        <w:fldChar w:fldCharType="end"/>
      </w:r>
    </w:p>
    <w:p w14:paraId="31C88C4D" w14:textId="2DFFDF68" w:rsidR="005366A7" w:rsidRDefault="005366A7" w:rsidP="005366A7">
      <w:pPr>
        <w:pStyle w:val="BodyText1"/>
      </w:pPr>
      <w:r>
        <w:t>Azure tarjoaa osalle tallennusratkaisuista lisäpalveluna erillisen tietoturvapalvelun. Microsoft Defender for Storage on Azuren tietoturvakerros, joka havaitsee mahdolliset uhat tallennusratkaisuissa. Se auttaa estämään vakavia tietoturvaongelmia, kuten haitalliset tiedostojen lataukset, arkaluonteisten tietojen vuotamisen ja tietojen korruption. Palvelu on käytettävissä Blob Storage-, Azure Files- ja Azure Data Lake Storage -tallennusratkaisuiden kanssa.</w:t>
      </w:r>
      <w:r w:rsidRPr="005366A7">
        <w:t xml:space="preserve"> </w:t>
      </w:r>
      <w:r>
        <w:fldChar w:fldCharType="begin"/>
      </w:r>
      <w:r>
        <w:instrText xml:space="preserve"> REF _Ref176576639 \r \h </w:instrText>
      </w:r>
      <w:r>
        <w:fldChar w:fldCharType="separate"/>
      </w:r>
      <w:r>
        <w:t>[85]</w:t>
      </w:r>
      <w:r>
        <w:fldChar w:fldCharType="end"/>
      </w:r>
      <w:r w:rsidRPr="004B6D6D">
        <w:t xml:space="preserve">  </w:t>
      </w:r>
    </w:p>
    <w:p w14:paraId="511D0A47" w14:textId="2E203618" w:rsidR="00262B0C" w:rsidRDefault="005366A7" w:rsidP="005366A7">
      <w:pPr>
        <w:pStyle w:val="BodyText1"/>
      </w:pPr>
      <w:r>
        <w:t>Microsoft Defender for Storage tarjoaa seuraavat toiminnallisuudet: toiminnan seuranta, arkaluonteisten tietojen uhkien havaitseminen ja haittaohjelmien tarkistus. Toiminnan seurannassa Defender for Storage analysoi jatkuvasti suojattujen tallennusratkaisuiden dataa ja ohjaustason lokeja, kun se on käytössä. Palvelu käyttää Microsoft Threat Intelligence -järjestelmää tunnistaakseen epäilyttävät toiminnot, kuten haitalliset IP-osoitteet, Tor-poistumissolmut ja mahdollisesti vaaralliset sovellukset. Lisäksi se rakentaa tietomalleja ja hyödyntää tilastollisia sekä koneoppimismenetelmiä havaitakseen perustoiminnasta poikkeavat tapahtumat, jotka voivat viitata haitalliseen toimintaan. Palvelu luo tietoturvavaroituksia epäilyttävistä toiminnoista. Haittaohjelmien tarkistus auttaa suojaamaan tallennustilit haitalliselta sisällöltä suorittamalla täyden haittaohjelmatarkistuksen ladatulle sisällölle lähes reaaliajassa käyttäen Microsoft Defender Antivirus -ominaisuuksia. Arkaluonteisten tietojen uhkien havaitseminen mahdollistaa tietoturvavaroitusten priorisoinnin tietojen arkaluonteisuuden perusteella. Defender for Storage maksaa 10 € kuukaudessa tallennustiliä kohden</w:t>
      </w:r>
      <w:r w:rsidR="004B6D6D">
        <w:t>.</w:t>
      </w:r>
      <w:r w:rsidR="00F64B66">
        <w:fldChar w:fldCharType="begin"/>
      </w:r>
      <w:r w:rsidR="00F64B66">
        <w:instrText xml:space="preserve"> REF _Ref176576639 \r \h </w:instrText>
      </w:r>
      <w:r w:rsidR="00F64B66">
        <w:fldChar w:fldCharType="separate"/>
      </w:r>
      <w:r w:rsidR="00F64B66">
        <w:t>[85]</w:t>
      </w:r>
      <w:r w:rsidR="00F64B66">
        <w:fldChar w:fldCharType="end"/>
      </w:r>
      <w:r w:rsidR="00816C68" w:rsidRPr="004B6D6D">
        <w:t xml:space="preserve">  </w:t>
      </w:r>
    </w:p>
    <w:p w14:paraId="3E16AB1A" w14:textId="0D92ED2E" w:rsidR="00FD5380" w:rsidRDefault="00ED141C" w:rsidP="00ED141C">
      <w:pPr>
        <w:pStyle w:val="Heading3"/>
      </w:pPr>
      <w:bookmarkStart w:id="72" w:name="_Toc176747378"/>
      <w:r>
        <w:t>Pilvialustojen turvallisuustutkimukset</w:t>
      </w:r>
      <w:bookmarkEnd w:id="72"/>
    </w:p>
    <w:p w14:paraId="3517D1C8" w14:textId="77777777" w:rsidR="00506FFC" w:rsidRDefault="00506FFC" w:rsidP="00506FFC">
      <w:pPr>
        <w:pStyle w:val="BodyText1"/>
      </w:pPr>
    </w:p>
    <w:p w14:paraId="4D3FB9CF" w14:textId="1990E66B" w:rsidR="00ED141C" w:rsidRDefault="005366A7" w:rsidP="00ED141C">
      <w:pPr>
        <w:pStyle w:val="BodyText1"/>
      </w:pPr>
      <w:r w:rsidRPr="005366A7">
        <w:t>Vaikka pilvialustojen palveluiden tietoturvaongelmat ovat erittäin harvinaisia, pilvialustoille kehitettyjen sovellusten tietoturvaongelmat ovat yleisiä. Snyk-</w:t>
      </w:r>
      <w:r w:rsidRPr="005366A7">
        <w:lastRenderedPageBreak/>
        <w:t xml:space="preserve">tietoturvayhtiön vuonna 2022 tekemässä The State of Cloud Security Report 2022 -tutkimuksessa tutkittiin pilvialustoille kehitettyjen sovellusten tietoturvahaasteita. Tutkimukseen osallistui tietoturva-asiantuntijoita ja pilvikehittäjiä. </w:t>
      </w:r>
      <w:r w:rsidR="000C47BB">
        <w:fldChar w:fldCharType="begin"/>
      </w:r>
      <w:r w:rsidR="000C47BB">
        <w:instrText xml:space="preserve"> REF _Ref176126780 \h </w:instrText>
      </w:r>
      <w:r w:rsidR="000C47BB">
        <w:fldChar w:fldCharType="separate"/>
      </w:r>
      <w:r w:rsidR="000C47BB">
        <w:t xml:space="preserve">Kuva </w:t>
      </w:r>
      <w:r w:rsidR="000C47BB">
        <w:rPr>
          <w:noProof/>
        </w:rPr>
        <w:t>29</w:t>
      </w:r>
      <w:r w:rsidR="000C47BB">
        <w:fldChar w:fldCharType="end"/>
      </w:r>
      <w:r w:rsidRPr="005366A7">
        <w:t xml:space="preserve"> esittää tutkimukseen osallistuneiden raportoidut vakavat tietoturvaongelmat pilvialustoille kehitetyissä sovelluksissa. Yleisin ongelma oli järjestelmän seisokki, joka oli johtunut virheellisestä konfiguroinnista. Tietomurrot ja tietovuodot olivat myös erittäin yleisiä: vastaajista noin 26 % oli kokenut tietovuodon ja 33 % tietomurron.</w:t>
      </w:r>
      <w:r w:rsidR="00230B01">
        <w:fldChar w:fldCharType="begin"/>
      </w:r>
      <w:r w:rsidR="00230B01">
        <w:instrText xml:space="preserve"> REF _Ref176576692 \r \h </w:instrText>
      </w:r>
      <w:r w:rsidR="00230B01">
        <w:fldChar w:fldCharType="separate"/>
      </w:r>
      <w:r w:rsidR="00230B01">
        <w:t>[86]</w:t>
      </w:r>
      <w:r w:rsidR="00230B01">
        <w:fldChar w:fldCharType="end"/>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7C088D34" w:rsidR="00ED141C" w:rsidRPr="00A9121C" w:rsidRDefault="00EC085B" w:rsidP="00EC085B">
      <w:pPr>
        <w:pStyle w:val="Caption"/>
        <w:rPr>
          <w:b w:val="0"/>
          <w:bCs w:val="0"/>
        </w:rPr>
      </w:pPr>
      <w:bookmarkStart w:id="73" w:name="_Ref176126780"/>
      <w:bookmarkStart w:id="74" w:name="_Ref176126772"/>
      <w:r>
        <w:t xml:space="preserve">Kuva </w:t>
      </w:r>
      <w:r>
        <w:fldChar w:fldCharType="begin"/>
      </w:r>
      <w:r>
        <w:instrText xml:space="preserve"> SEQ Kuva \* ARABIC </w:instrText>
      </w:r>
      <w:r>
        <w:fldChar w:fldCharType="separate"/>
      </w:r>
      <w:r w:rsidR="009C289A">
        <w:rPr>
          <w:noProof/>
        </w:rPr>
        <w:t>32</w:t>
      </w:r>
      <w:r>
        <w:fldChar w:fldCharType="end"/>
      </w:r>
      <w:bookmarkEnd w:id="73"/>
      <w:r w:rsidR="00A9121C">
        <w:t>.</w:t>
      </w:r>
      <w:r>
        <w:t xml:space="preserve"> </w:t>
      </w:r>
      <w:r w:rsidR="008C7AB7" w:rsidRPr="00A9121C">
        <w:rPr>
          <w:b w:val="0"/>
          <w:bCs w:val="0"/>
        </w:rPr>
        <w:t>Snykin t</w:t>
      </w:r>
      <w:r w:rsidRPr="00A9121C">
        <w:rPr>
          <w:b w:val="0"/>
          <w:bCs w:val="0"/>
        </w:rPr>
        <w:t>utkimukseen vastanneiden kokemat pilviturvallisuus</w:t>
      </w:r>
      <w:bookmarkEnd w:id="74"/>
      <w:r w:rsidR="00B128F5" w:rsidRPr="00A9121C">
        <w:rPr>
          <w:b w:val="0"/>
          <w:bCs w:val="0"/>
        </w:rPr>
        <w:t>ongelmat</w:t>
      </w:r>
    </w:p>
    <w:p w14:paraId="47FE6DBD" w14:textId="6118FE48" w:rsidR="00806614" w:rsidRDefault="00806614" w:rsidP="00806614">
      <w:pPr>
        <w:pStyle w:val="BodyText1"/>
      </w:pPr>
      <w:r>
        <w:t xml:space="preserve">Samassa tutkimuksessa kysyttiin myös tietoturvaongelmien aiheuttajia. Vastaajat saivat valita useita teknisiä syitä, jotka olivat aiheuttaneet tietoturvaongelmia pilvialustoilla. </w:t>
      </w:r>
      <w:r w:rsidR="000C47BB">
        <w:fldChar w:fldCharType="begin"/>
      </w:r>
      <w:r w:rsidR="000C47BB">
        <w:instrText xml:space="preserve"> REF _Ref176129972 \h </w:instrText>
      </w:r>
      <w:r w:rsidR="000C47BB">
        <w:fldChar w:fldCharType="separate"/>
      </w:r>
      <w:r w:rsidR="000C47BB">
        <w:t xml:space="preserve">Kuva </w:t>
      </w:r>
      <w:r w:rsidR="000C47BB">
        <w:rPr>
          <w:noProof/>
        </w:rPr>
        <w:t>30</w:t>
      </w:r>
      <w:r w:rsidR="000C47BB">
        <w:fldChar w:fldCharType="end"/>
      </w:r>
      <w:r>
        <w:t xml:space="preserve"> esittää tutkimuksen tuloksia teknisistä ongelmista, jotka olivat johtaneet tietoturvahäiriöihin. Tutkimuksen mukaan eniten tietoturvaongelmia aiheuttivat turvattomasti säilytetyt varmuuskopiot, jotka olivat osallisina 23 % tapahtuneista tietoturvaongelmista. </w:t>
      </w:r>
      <w:r>
        <w:fldChar w:fldCharType="begin"/>
      </w:r>
      <w:r>
        <w:instrText xml:space="preserve"> REF _Ref176576692 \r \h </w:instrText>
      </w:r>
      <w:r>
        <w:fldChar w:fldCharType="separate"/>
      </w:r>
      <w:r>
        <w:t>[86]</w:t>
      </w:r>
      <w:r>
        <w:fldChar w:fldCharType="end"/>
      </w:r>
    </w:p>
    <w:p w14:paraId="43782C97" w14:textId="77777777" w:rsidR="00806614" w:rsidRDefault="00806614" w:rsidP="00806614">
      <w:pPr>
        <w:pStyle w:val="BodyText1"/>
      </w:pPr>
      <w:r>
        <w:t>Ongelman aiheuttajat voidaan ryhmitellä muutamaan pääryhmään:</w:t>
      </w:r>
    </w:p>
    <w:p w14:paraId="1D254D6F" w14:textId="2DE619DC" w:rsidR="00806614" w:rsidRDefault="00806614" w:rsidP="00806614">
      <w:pPr>
        <w:pStyle w:val="BodyText1"/>
        <w:numPr>
          <w:ilvl w:val="0"/>
          <w:numId w:val="45"/>
        </w:numPr>
      </w:pPr>
      <w:r w:rsidRPr="00806614">
        <w:t>Tietoturvakriittisten asioiden, kuten varmuuskopioiden ja API-avainten, turvaton säilyttäminen.</w:t>
      </w:r>
    </w:p>
    <w:p w14:paraId="37D139BE" w14:textId="2DBF13D7" w:rsidR="00806614" w:rsidRDefault="00806614" w:rsidP="00806614">
      <w:pPr>
        <w:pStyle w:val="BodyText1"/>
        <w:numPr>
          <w:ilvl w:val="0"/>
          <w:numId w:val="45"/>
        </w:numPr>
      </w:pPr>
      <w:r w:rsidRPr="00806614">
        <w:t>Puutteelliset valvontamenetelmät, kuten riittämättömät lokitiedot.</w:t>
      </w:r>
    </w:p>
    <w:p w14:paraId="537C7516" w14:textId="298E5BF7" w:rsidR="00806614" w:rsidRDefault="00806614" w:rsidP="00806614">
      <w:pPr>
        <w:pStyle w:val="BodyText1"/>
        <w:numPr>
          <w:ilvl w:val="0"/>
          <w:numId w:val="45"/>
        </w:numPr>
      </w:pPr>
      <w:r w:rsidRPr="00806614">
        <w:lastRenderedPageBreak/>
        <w:t xml:space="preserve">Pääsynhallinnan virheelliset asetukset, sisältäen käyttäjäryhmät ja Object </w:t>
      </w:r>
      <w:r w:rsidR="0097348B">
        <w:t>s</w:t>
      </w:r>
      <w:r w:rsidRPr="00806614">
        <w:t>toragen.</w:t>
      </w:r>
    </w:p>
    <w:p w14:paraId="681FB9E5" w14:textId="7E010319" w:rsidR="00806614" w:rsidRDefault="00806614" w:rsidP="00806614">
      <w:pPr>
        <w:pStyle w:val="BodyText1"/>
        <w:numPr>
          <w:ilvl w:val="0"/>
          <w:numId w:val="45"/>
        </w:numPr>
      </w:pPr>
      <w:r w:rsidRPr="00806614">
        <w:t>Turvattomat yhteydet ja tietovarastot, kuten virtuaalikoneiden yhteydet, tiedonsiirto ja tietovarastot.</w:t>
      </w:r>
    </w:p>
    <w:p w14:paraId="74536D8D" w14:textId="77777777" w:rsidR="00806614" w:rsidRDefault="00806614" w:rsidP="00806614">
      <w:pPr>
        <w:pStyle w:val="BodyText1"/>
      </w:pP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3DF00C62" w:rsidR="00837A89" w:rsidRPr="00A9121C" w:rsidRDefault="00837A89" w:rsidP="00837A89">
      <w:pPr>
        <w:pStyle w:val="Caption"/>
        <w:rPr>
          <w:b w:val="0"/>
          <w:bCs w:val="0"/>
        </w:rPr>
      </w:pPr>
      <w:bookmarkStart w:id="75" w:name="_Ref176129972"/>
      <w:r>
        <w:t xml:space="preserve">Kuva </w:t>
      </w:r>
      <w:r>
        <w:fldChar w:fldCharType="begin"/>
      </w:r>
      <w:r>
        <w:instrText xml:space="preserve"> SEQ Kuva \* ARABIC </w:instrText>
      </w:r>
      <w:r>
        <w:fldChar w:fldCharType="separate"/>
      </w:r>
      <w:r w:rsidR="009C289A">
        <w:rPr>
          <w:noProof/>
        </w:rPr>
        <w:t>33</w:t>
      </w:r>
      <w:r>
        <w:fldChar w:fldCharType="end"/>
      </w:r>
      <w:bookmarkEnd w:id="75"/>
      <w:r w:rsidR="00A9121C">
        <w:t>.</w:t>
      </w:r>
      <w:r>
        <w:t xml:space="preserve"> </w:t>
      </w:r>
      <w:r w:rsidRPr="00A9121C">
        <w:rPr>
          <w:b w:val="0"/>
          <w:bCs w:val="0"/>
        </w:rPr>
        <w:t>Tietotu</w:t>
      </w:r>
      <w:r w:rsidR="00D4574D" w:rsidRPr="00A9121C">
        <w:rPr>
          <w:b w:val="0"/>
          <w:bCs w:val="0"/>
        </w:rPr>
        <w:t>rvaongelmien</w:t>
      </w:r>
      <w:r w:rsidRPr="00A9121C">
        <w:rPr>
          <w:b w:val="0"/>
          <w:bCs w:val="0"/>
        </w:rPr>
        <w:t xml:space="preserve"> aiheuttajat Snykin tutkimuksessa</w:t>
      </w:r>
      <w:r w:rsidR="00A9121C" w:rsidRPr="00A9121C">
        <w:rPr>
          <w:b w:val="0"/>
          <w:bCs w:val="0"/>
        </w:rPr>
        <w:t>.</w:t>
      </w:r>
      <w:r w:rsidR="00B128F5" w:rsidRPr="00A9121C">
        <w:rPr>
          <w:b w:val="0"/>
          <w:bCs w:val="0"/>
        </w:rPr>
        <w:tab/>
      </w:r>
    </w:p>
    <w:p w14:paraId="55C4AE14" w14:textId="77777777" w:rsidR="00B128F5" w:rsidRDefault="00B128F5" w:rsidP="00B128F5"/>
    <w:p w14:paraId="6BDC88D4" w14:textId="252DB232" w:rsidR="008D4193" w:rsidRDefault="00806614" w:rsidP="008D4193">
      <w:pPr>
        <w:pStyle w:val="BodyText1"/>
      </w:pPr>
      <w:r w:rsidRPr="00806614">
        <w:t xml:space="preserve">Samassa tutkimuksessa kysyttiin myös syitä, jotka olivat aiheuttaneet tietoturvaongelmia. </w:t>
      </w:r>
      <w:r w:rsidR="000C47BB">
        <w:fldChar w:fldCharType="begin"/>
      </w:r>
      <w:r w:rsidR="000C47BB">
        <w:instrText xml:space="preserve"> REF _Ref176134874 \h </w:instrText>
      </w:r>
      <w:r w:rsidR="000C47BB">
        <w:fldChar w:fldCharType="separate"/>
      </w:r>
      <w:r w:rsidR="000C47BB">
        <w:t xml:space="preserve">Kuva </w:t>
      </w:r>
      <w:r w:rsidR="000C47BB">
        <w:rPr>
          <w:noProof/>
        </w:rPr>
        <w:t>31</w:t>
      </w:r>
      <w:r w:rsidR="000C47BB">
        <w:fldChar w:fldCharType="end"/>
      </w:r>
      <w:r w:rsidRPr="00806614">
        <w:t xml:space="preserve"> esittää tutkimuksen mukaan yleisimmät syyt tietoturvaongelmien taustalla.</w:t>
      </w:r>
    </w:p>
    <w:p w14:paraId="3784E5B9" w14:textId="77777777" w:rsidR="008D4193" w:rsidRDefault="008D4193" w:rsidP="008D4193">
      <w:pPr>
        <w:pStyle w:val="BodyText1"/>
        <w:keepNext/>
      </w:pPr>
      <w:r>
        <w:rPr>
          <w:noProof/>
        </w:rPr>
        <w:lastRenderedPageBreak/>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506D39F5" w:rsidR="008D4193" w:rsidRPr="00A9121C" w:rsidRDefault="008D4193" w:rsidP="008D4193">
      <w:pPr>
        <w:pStyle w:val="Caption"/>
        <w:rPr>
          <w:b w:val="0"/>
          <w:bCs w:val="0"/>
        </w:rPr>
      </w:pPr>
      <w:bookmarkStart w:id="76" w:name="_Ref176134874"/>
      <w:r>
        <w:t xml:space="preserve">Kuva </w:t>
      </w:r>
      <w:r>
        <w:fldChar w:fldCharType="begin"/>
      </w:r>
      <w:r>
        <w:instrText xml:space="preserve"> SEQ Kuva \* ARABIC </w:instrText>
      </w:r>
      <w:r>
        <w:fldChar w:fldCharType="separate"/>
      </w:r>
      <w:r w:rsidR="009C289A">
        <w:rPr>
          <w:noProof/>
        </w:rPr>
        <w:t>34</w:t>
      </w:r>
      <w:r>
        <w:fldChar w:fldCharType="end"/>
      </w:r>
      <w:bookmarkEnd w:id="76"/>
      <w:r w:rsidR="00A9121C">
        <w:t>.</w:t>
      </w:r>
      <w:r>
        <w:t xml:space="preserve"> </w:t>
      </w:r>
      <w:r w:rsidRPr="00A9121C">
        <w:rPr>
          <w:b w:val="0"/>
          <w:bCs w:val="0"/>
        </w:rPr>
        <w:t>Tietoturvaongelmien aiheutumisien syyt</w:t>
      </w:r>
      <w:r w:rsidR="00793A83" w:rsidRPr="00A9121C">
        <w:rPr>
          <w:b w:val="0"/>
          <w:bCs w:val="0"/>
        </w:rPr>
        <w:t xml:space="preserve"> Snykin tutkimuksen mukaan</w:t>
      </w:r>
      <w:r w:rsidR="00A9121C" w:rsidRPr="00A9121C">
        <w:rPr>
          <w:b w:val="0"/>
          <w:bCs w:val="0"/>
        </w:rPr>
        <w:t>.</w:t>
      </w:r>
    </w:p>
    <w:p w14:paraId="3EED928D" w14:textId="77777777" w:rsidR="00806614" w:rsidRPr="00806614" w:rsidRDefault="00806614" w:rsidP="00806614">
      <w:pPr>
        <w:pStyle w:val="BodyText1"/>
      </w:pPr>
      <w:r w:rsidRPr="00806614">
        <w:t>Tietämyksen puute tietoturvasta ja nopea ympäristön muuttuminen olivat yleisimmät syyt, jotka johtivat tietoturvaongelmiin. Tutkimuksen mukaan nämä syyt todennäköisesti lisääntyvät tulevaisuudessa, kun yhä useammat tiimit ottavat käyttöön jatkuvan käyttöönottomenetelmän, mikä tuo mukanaan uusia tietoturvahaasteita. Suurin osa syistä johtui ihmisten toiminnasta, eikä ollut suoraan yhteydessä käytettyyn pilviteknologiaan.</w:t>
      </w:r>
    </w:p>
    <w:p w14:paraId="425FEC66" w14:textId="75722E44" w:rsidR="008D4193" w:rsidRDefault="00806614" w:rsidP="00793A83">
      <w:pPr>
        <w:pStyle w:val="BodyText1"/>
      </w:pPr>
      <w:r w:rsidRPr="00806614">
        <w:t>Inhimillisen tekijän vaikutusta tietoturvaongelmiin on tutkittu IBM</w:t>
      </w:r>
      <w:r>
        <w:t xml:space="preserve">:n </w:t>
      </w:r>
      <w:r w:rsidRPr="00806614">
        <w:t xml:space="preserve">vuonna 2024 julkaisemassa </w:t>
      </w:r>
      <w:r w:rsidRPr="00806614">
        <w:rPr>
          <w:i/>
          <w:iCs/>
        </w:rPr>
        <w:t>2024 Data Breach Investigations Report</w:t>
      </w:r>
      <w:r w:rsidRPr="00806614">
        <w:t xml:space="preserve"> -tutkimuksessa. IBM</w:t>
      </w:r>
      <w:r>
        <w:t xml:space="preserve">:n </w:t>
      </w:r>
      <w:r w:rsidRPr="00806614">
        <w:t xml:space="preserve">tutkimus käsittelee vuosina 2022–2023 tapahtuneita tietomurtoja, mukaan lukien pilvialustojen ulkopuoliset tietomurrot. </w:t>
      </w:r>
      <w:r w:rsidR="000C47BB">
        <w:fldChar w:fldCharType="begin"/>
      </w:r>
      <w:r w:rsidR="000C47BB">
        <w:instrText xml:space="preserve"> REF _Ref176141557 \h </w:instrText>
      </w:r>
      <w:r w:rsidR="000C47BB">
        <w:fldChar w:fldCharType="separate"/>
      </w:r>
      <w:r w:rsidR="000C47BB">
        <w:t xml:space="preserve">Kuva </w:t>
      </w:r>
      <w:r w:rsidR="000C47BB">
        <w:rPr>
          <w:noProof/>
        </w:rPr>
        <w:t>32</w:t>
      </w:r>
      <w:r w:rsidR="000C47BB">
        <w:fldChar w:fldCharType="end"/>
      </w:r>
      <w:r w:rsidRPr="00806614">
        <w:t xml:space="preserve"> esittää IBM</w:t>
      </w:r>
      <w:r>
        <w:t xml:space="preserve">:n </w:t>
      </w:r>
      <w:r w:rsidRPr="00806614">
        <w:t>tutkimuksen avaintekijät tietomurroissa. Inhimillinen tekijä oli yleisin ja mukana 68 % tietomurroista. Muut tutkimuksessa mainitut tekijät olivat teknisiä, mutta niiden yleisyys oli korkeintaan puolet inhimillisen tekijän osuudesta.</w:t>
      </w:r>
      <w:r w:rsidR="00230B01">
        <w:fldChar w:fldCharType="begin"/>
      </w:r>
      <w:r w:rsidR="00230B01">
        <w:instrText xml:space="preserve"> REF _Ref176576692 \r \h </w:instrText>
      </w:r>
      <w:r w:rsidR="00230B01">
        <w:fldChar w:fldCharType="separate"/>
      </w:r>
      <w:r w:rsidR="00230B01">
        <w:t>[86]</w:t>
      </w:r>
      <w:r w:rsidR="00230B01">
        <w:fldChar w:fldCharType="end"/>
      </w:r>
      <w:r w:rsidR="00230B01">
        <w:fldChar w:fldCharType="begin"/>
      </w:r>
      <w:r w:rsidR="00230B01">
        <w:instrText xml:space="preserve"> REF _Ref176576772 \r \h </w:instrText>
      </w:r>
      <w:r w:rsidR="00230B01">
        <w:fldChar w:fldCharType="separate"/>
      </w:r>
      <w:r w:rsidR="00230B01">
        <w:t>[87]</w:t>
      </w:r>
      <w:r w:rsidR="00230B01">
        <w:fldChar w:fldCharType="end"/>
      </w:r>
    </w:p>
    <w:p w14:paraId="739847EB" w14:textId="77777777" w:rsidR="007B7CC3" w:rsidRDefault="007B7CC3" w:rsidP="00793A83">
      <w:pPr>
        <w:pStyle w:val="BodyText1"/>
      </w:pPr>
    </w:p>
    <w:p w14:paraId="4323925D" w14:textId="77777777" w:rsidR="002567DA" w:rsidRDefault="002567DA" w:rsidP="002567DA">
      <w:pPr>
        <w:pStyle w:val="BodyText1"/>
        <w:keepNext/>
      </w:pPr>
      <w:r>
        <w:rPr>
          <w:noProof/>
        </w:rPr>
        <w:lastRenderedPageBreak/>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2E920573" w:rsidR="002567DA" w:rsidRPr="00A9121C" w:rsidRDefault="002567DA" w:rsidP="002567DA">
      <w:pPr>
        <w:pStyle w:val="Caption"/>
        <w:rPr>
          <w:b w:val="0"/>
          <w:bCs w:val="0"/>
        </w:rPr>
      </w:pPr>
      <w:bookmarkStart w:id="77" w:name="_Ref176141557"/>
      <w:r>
        <w:t xml:space="preserve">Kuva </w:t>
      </w:r>
      <w:r>
        <w:fldChar w:fldCharType="begin"/>
      </w:r>
      <w:r>
        <w:instrText xml:space="preserve"> SEQ Kuva \* ARABIC </w:instrText>
      </w:r>
      <w:r>
        <w:fldChar w:fldCharType="separate"/>
      </w:r>
      <w:r w:rsidR="009C289A">
        <w:rPr>
          <w:noProof/>
        </w:rPr>
        <w:t>35</w:t>
      </w:r>
      <w:r>
        <w:fldChar w:fldCharType="end"/>
      </w:r>
      <w:bookmarkEnd w:id="77"/>
      <w:r w:rsidR="00A9121C">
        <w:t>.</w:t>
      </w:r>
      <w:r>
        <w:t xml:space="preserve"> </w:t>
      </w:r>
      <w:r w:rsidRPr="00A9121C">
        <w:rPr>
          <w:b w:val="0"/>
          <w:bCs w:val="0"/>
        </w:rPr>
        <w:t>Avaintekijät tietomurroissa IBM:n tekemässä tutkimuksessa</w:t>
      </w:r>
      <w:r w:rsidR="00A9121C" w:rsidRPr="00A9121C">
        <w:rPr>
          <w:b w:val="0"/>
          <w:bCs w:val="0"/>
        </w:rPr>
        <w:t>.</w:t>
      </w:r>
    </w:p>
    <w:p w14:paraId="11B59428" w14:textId="184B479B" w:rsidR="007D7059" w:rsidRPr="007D7059" w:rsidRDefault="007D7059" w:rsidP="007D7059">
      <w:pPr>
        <w:pStyle w:val="BodyText1"/>
      </w:pPr>
      <w:r w:rsidRPr="007D7059">
        <w:t>Yksi IBM</w:t>
      </w:r>
      <w:r>
        <w:t xml:space="preserve">:n </w:t>
      </w:r>
      <w:r w:rsidRPr="007D7059">
        <w:t>utkimuksen inhimillisistä tekijöistä o</w:t>
      </w:r>
      <w:r>
        <w:t xml:space="preserve">n </w:t>
      </w:r>
      <w:r w:rsidRPr="007D7059">
        <w:t>tietojenkalastelu. Tietojenkalastelu tarkoittaa yritystä varastaa arkaluonteisia tietoja, kuten käyttäjätunnuksia, salasanoja tai pankkitunnuksia. Tietojenkalastelu toteutetaan yleensä sähköpostin tai tekstiviestien avulla. Vuonna 2023 tehdyssä tutkimuksessa 20 % vastaajista ilmoitti saaneensa tietojenkalasteluviestejä, ja 11 % oli avannut viestin. Tietojenkalastelun määrä on kasvanut tasaisesti vuodesta 2016 lähtien, jolloin tutkimuksessa alettiin ensimmäistä kertaa seurata tietojenkalasteluviestejä.</w:t>
      </w:r>
    </w:p>
    <w:p w14:paraId="19189026" w14:textId="05949325" w:rsidR="007B7CC3" w:rsidRDefault="000C47BB" w:rsidP="007B7CC3">
      <w:pPr>
        <w:pStyle w:val="BodyText1"/>
      </w:pPr>
      <w:r>
        <w:fldChar w:fldCharType="begin"/>
      </w:r>
      <w:r>
        <w:instrText xml:space="preserve"> REF _Ref176147023 \h </w:instrText>
      </w:r>
      <w:r>
        <w:fldChar w:fldCharType="separate"/>
      </w:r>
      <w:r>
        <w:t xml:space="preserve">Kuva </w:t>
      </w:r>
      <w:r>
        <w:rPr>
          <w:noProof/>
        </w:rPr>
        <w:t>33</w:t>
      </w:r>
      <w:r>
        <w:fldChar w:fldCharType="end"/>
      </w:r>
      <w:r w:rsidR="007D7059" w:rsidRPr="007D7059">
        <w:t xml:space="preserve"> esittää IBM</w:t>
      </w:r>
      <w:r w:rsidR="007D7059">
        <w:t xml:space="preserve">:n </w:t>
      </w:r>
      <w:r w:rsidR="007D7059" w:rsidRPr="007D7059">
        <w:t>tutkimuksessa käytettyjä menetelmiä tietomurroissa. Yleisin menetelmä ol</w:t>
      </w:r>
      <w:r w:rsidR="007D7059">
        <w:t xml:space="preserve">i </w:t>
      </w:r>
      <w:r w:rsidR="007D7059" w:rsidRPr="007D7059">
        <w:t>käyttäjätunnukset, joka sisältää virheellisen pääsynhallinnan ja turvattoman tavan säilyttää käyttäjätunnuksia. Tietojenkalastelu oli tutkimuksen mukaan toiseksi yleisin tietomurtojen aiheuttaja yhdessä haavoittuvuuksien hyväksikäytön kanssa.</w:t>
      </w:r>
      <w:r w:rsidR="00230B01">
        <w:fldChar w:fldCharType="begin"/>
      </w:r>
      <w:r w:rsidR="00230B01">
        <w:instrText xml:space="preserve"> REF _Ref176576772 \r \h </w:instrText>
      </w:r>
      <w:r w:rsidR="00230B01">
        <w:fldChar w:fldCharType="separate"/>
      </w:r>
      <w:r w:rsidR="00230B01">
        <w:t>[87]</w:t>
      </w:r>
      <w:r w:rsidR="00230B01">
        <w:fldChar w:fldCharType="end"/>
      </w:r>
    </w:p>
    <w:p w14:paraId="28F5B521" w14:textId="77777777" w:rsidR="0056238E" w:rsidRDefault="0056238E" w:rsidP="007B7CC3">
      <w:pPr>
        <w:pStyle w:val="BodyText1"/>
      </w:pPr>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1DCB8823" w:rsidR="00FC4334" w:rsidRDefault="00FC4334" w:rsidP="00FC4334">
      <w:pPr>
        <w:pStyle w:val="Caption"/>
      </w:pPr>
      <w:bookmarkStart w:id="78" w:name="_Ref176147023"/>
      <w:r>
        <w:t xml:space="preserve">Kuva </w:t>
      </w:r>
      <w:r>
        <w:fldChar w:fldCharType="begin"/>
      </w:r>
      <w:r>
        <w:instrText xml:space="preserve"> SEQ Kuva \* ARABIC </w:instrText>
      </w:r>
      <w:r>
        <w:fldChar w:fldCharType="separate"/>
      </w:r>
      <w:r w:rsidR="009C289A">
        <w:rPr>
          <w:noProof/>
        </w:rPr>
        <w:t>36</w:t>
      </w:r>
      <w:r>
        <w:fldChar w:fldCharType="end"/>
      </w:r>
      <w:bookmarkEnd w:id="78"/>
      <w:r w:rsidR="00A9121C">
        <w:t>.</w:t>
      </w:r>
      <w:r>
        <w:t xml:space="preserve"> </w:t>
      </w:r>
      <w:r w:rsidRPr="00A9121C">
        <w:rPr>
          <w:b w:val="0"/>
          <w:bCs w:val="0"/>
        </w:rPr>
        <w:t>Tietomurroissa käytetyt menetelmät IBM:n tutkimuksessa</w:t>
      </w:r>
      <w:r w:rsidR="00A9121C" w:rsidRPr="00A9121C">
        <w:rPr>
          <w:b w:val="0"/>
          <w:bCs w:val="0"/>
        </w:rPr>
        <w:t>.</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Default="00557D95" w:rsidP="00557D95">
      <w:pPr>
        <w:pStyle w:val="Heading1"/>
      </w:pPr>
      <w:bookmarkStart w:id="79" w:name="_Toc176747379"/>
      <w:r>
        <w:lastRenderedPageBreak/>
        <w:t>yhteenveto</w:t>
      </w:r>
      <w:bookmarkEnd w:id="79"/>
    </w:p>
    <w:p w14:paraId="6BA6D40D" w14:textId="77777777" w:rsidR="00DF79B3" w:rsidRDefault="00DF79B3" w:rsidP="00DF79B3">
      <w:pPr>
        <w:pStyle w:val="BodyText1"/>
      </w:pPr>
      <w:r>
        <w:t>Tässä työssä tutkittiin tiedostojen siirtoa ja tallennusta Azure-pilvialustalle kustannusten, tehokkuuden ja tietoturvan näkökulmasta. Tiedostojen siirtoa analysoitiin eri tiedonsiirtoprotokollien avulla, ja tallennusta vertailtiin Azuren tarjoamien tallennusratkaisujen kesken. Työtä varten luotiin Azureen testausympäristö, jossa suoritettiin tarvittavat testit. Testausympäristöön pystytettiin tiedonsiirtoprotokollien edellyttämät palvelimet, jotka yhdistettiin tallennusratkaisuihin.</w:t>
      </w:r>
    </w:p>
    <w:p w14:paraId="02B7831C" w14:textId="77777777" w:rsidR="00DF79B3" w:rsidRDefault="00DF79B3" w:rsidP="00DF79B3">
      <w:pPr>
        <w:pStyle w:val="BodyText1"/>
      </w:pPr>
      <w:r>
        <w:t>Tallennuksen kustannusvertailussa keskityttiin Azuren tallennusratkaisujen hintoihin. Kalleimpia olivat hallinnoidut tietokantaratkaisut. Jotkin tallennusratkaisut tarjoavat kylmiä ja kuumia tilauksia: kuumat tilaukset ovat kalliimpia tallennustilan osalta, mutta edullisempia ja nopeampia I/O-operaatioiden suhteen, tarjoten parhaan suorituskyvyn. Kylmät ratkaisut taas on tarkoitettu pitkäaikaiseen säilytykseen, ja niiden tallennustila on edullista, mutta I/O-operaatiot ovat kalliita ja hitaita. Näiden ratkaisujen avulla voidaan tarjota joko korkeaa suorituskykyä sitä vaativille käyttäjille tai edullisia pitkäaikaisia säilytysratkaisuja.</w:t>
      </w:r>
    </w:p>
    <w:p w14:paraId="4C338811" w14:textId="77777777" w:rsidR="00DF79B3" w:rsidRDefault="00DF79B3" w:rsidP="00DF79B3">
      <w:pPr>
        <w:pStyle w:val="BodyText1"/>
      </w:pPr>
      <w:r>
        <w:t>Tiedostojen siirron kustannuksia vertailtiin epäsuorasti siirretyn internetliikenteen määrän perusteella. Protokollien välillä havaittu tiedostokoon kasvu oli vähäistä, eikä sillä ollut merkittävää vaikutusta siirtokustannuksiin.</w:t>
      </w:r>
    </w:p>
    <w:p w14:paraId="10766354" w14:textId="4102E19E" w:rsidR="00DF79B3" w:rsidRDefault="00DF79B3" w:rsidP="00DF79B3">
      <w:pPr>
        <w:pStyle w:val="BodyText1"/>
      </w:pPr>
      <w:r>
        <w:t>Tallennuksen tehokkuusvertailussa analysoitiin tiedostojen tallennusnopeutta eri tallennusratkaisuihin. Sisäverkon ratkaisut osoittautuivat tehokkaimmiksi, kun taas julkisen HTTP-rajapinnan kautta toimivat ratkaisut olivat hitaimpia. Cosmos-tietokanta, joka käyttää JSON-dokumentteja, ei toiminut lainkaan binääristen tiedostojen tallennuksessa.</w:t>
      </w:r>
    </w:p>
    <w:p w14:paraId="1636557B" w14:textId="6434EE1A" w:rsidR="00DF79B3" w:rsidRDefault="00DF79B3" w:rsidP="00DF79B3">
      <w:pPr>
        <w:pStyle w:val="BodyText1"/>
      </w:pPr>
      <w:r>
        <w:t>Tiedostojen siirron tehokkuusvertailussa tutkittiin eri tiedonsiirtoprotokollien suorituskykyä. Salatut protokollat olivat keskimäärin hieman hitaampia kuin salaamattomat, mutta ero suorituskyvyssä oli vähäinen. Työssä paras suorituskyky saavutettiin WebSocket-protokollalla, vaikka sitä ei ole erityisesti optimoitu tiedostojen siirtoon, vaan sitä käytetään pääasiassa reaaliaikaisten muutosten päivittämiseen internetsivuilla.</w:t>
      </w:r>
    </w:p>
    <w:p w14:paraId="319BFA08" w14:textId="0D7AE556" w:rsidR="002241C8" w:rsidRPr="00DF79B3" w:rsidRDefault="00F621C0" w:rsidP="00DF79B3">
      <w:pPr>
        <w:pStyle w:val="BodyText1"/>
      </w:pPr>
      <w:r w:rsidRPr="00F621C0">
        <w:t xml:space="preserve">Tietoturvavertailussa esiteltiin suojaamattomien tiedonsiirtoprotokollien tietoturvaongelmat sekä suojattujen tiedonsiirtoprotokollien vaatimat </w:t>
      </w:r>
      <w:r w:rsidRPr="00F621C0">
        <w:lastRenderedPageBreak/>
        <w:t>palomuuriasetukset. TLS-salausta käytetään suojaamaan alun perin suojaamattomat tiedonsiirtoprotokollat, ja siitä on olemassa useita vanhentuneita versioita, joita monet palvelimet edelleen tukevat. Tutkimuksissa on todettu, että nykypäivän palvelimet ovat haavoittuvia hyvin tunnetuille TLS-haavoittuvuuksille, jotka ovat olleet olemassa yli kymmenen vuotta. Myös Azure-palveluista on löydetty muutamia vakavia tietoturva-aukkoja, mutta yleisesti voidaan todeta, että pilvialustat ovat erittäin turvallisia käyttää. Sen sijaan pilvialustoille kehitettyjen palveluiden tietoturvassa on havaittu useita ongelmia. Suurin syy tietoturvaongelmiin on ollut inhimilliset virheet ja riittämätön tietämys pilvialustoista. Lisäksi haavoittuvuuksien kautta on onnistuttu tekemään tietomurtoja.</w:t>
      </w:r>
    </w:p>
    <w:p w14:paraId="05998F5D" w14:textId="77777777" w:rsidR="002D2ADB" w:rsidRPr="00257728" w:rsidRDefault="002D2ADB" w:rsidP="008D694E">
      <w:pPr>
        <w:pStyle w:val="Heading1"/>
        <w:numPr>
          <w:ilvl w:val="0"/>
          <w:numId w:val="0"/>
        </w:numPr>
      </w:pPr>
      <w:bookmarkStart w:id="80" w:name="_Toc535531177"/>
      <w:bookmarkStart w:id="81" w:name="_Toc176747380"/>
      <w:r w:rsidRPr="00257728">
        <w:lastRenderedPageBreak/>
        <w:t>Läh</w:t>
      </w:r>
      <w:r w:rsidR="00D25C7A" w:rsidRPr="00257728">
        <w:t>teet</w:t>
      </w:r>
      <w:bookmarkEnd w:id="80"/>
      <w:bookmarkEnd w:id="81"/>
    </w:p>
    <w:p w14:paraId="54F942DD" w14:textId="5B3AC68D" w:rsidR="00BD5F41" w:rsidRDefault="007F1ACF" w:rsidP="00B62B9D">
      <w:pPr>
        <w:pStyle w:val="BibItem"/>
        <w:rPr>
          <w:lang w:val="fi-FI"/>
        </w:rPr>
      </w:pPr>
      <w:bookmarkStart w:id="82"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82"/>
    </w:p>
    <w:bookmarkStart w:id="83" w:name="_Ref176230510"/>
    <w:p w14:paraId="155E5DD0" w14:textId="1F9739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Pr>
          <w:lang w:val="fi-FI"/>
        </w:rPr>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83"/>
    </w:p>
    <w:bookmarkStart w:id="84" w:name="_Ref176230514"/>
    <w:p w14:paraId="38B2BF96" w14:textId="47928666"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Pr>
          <w:lang w:val="fi-FI"/>
        </w:rPr>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84"/>
    </w:p>
    <w:bookmarkStart w:id="85" w:name="_Ref176231755"/>
    <w:p w14:paraId="0B3D9163" w14:textId="292EEAEA"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Pr>
          <w:lang w:val="fi-FI"/>
        </w:rPr>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85"/>
    </w:p>
    <w:bookmarkStart w:id="86" w:name="_Ref176234630"/>
    <w:p w14:paraId="6E3F3885" w14:textId="3434BAB0"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Pr>
          <w:lang w:val="fi-FI"/>
        </w:rPr>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86"/>
    </w:p>
    <w:bookmarkStart w:id="87" w:name="_Ref176306664"/>
    <w:p w14:paraId="7CFA1B8B" w14:textId="135D7713"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Pr>
          <w:lang w:val="fi-FI"/>
        </w:rPr>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87"/>
    </w:p>
    <w:bookmarkStart w:id="88" w:name="_Ref176307798"/>
    <w:p w14:paraId="34751879" w14:textId="33BDB35D"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Pr>
          <w:lang w:val="fi-FI"/>
        </w:rPr>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88"/>
    </w:p>
    <w:bookmarkStart w:id="89" w:name="_Ref176373772"/>
    <w:p w14:paraId="4876E840" w14:textId="5DE80BA0"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Pr>
          <w:lang w:val="fi-FI"/>
        </w:rPr>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89"/>
    </w:p>
    <w:bookmarkStart w:id="90" w:name="_Ref176375694"/>
    <w:p w14:paraId="30DB1E24" w14:textId="582216E3"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Pr>
          <w:lang w:val="fi-FI"/>
        </w:rPr>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90"/>
    </w:p>
    <w:bookmarkStart w:id="91" w:name="_Ref176375936"/>
    <w:p w14:paraId="2D24DAFF" w14:textId="7629DD12"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https://www.javacodegeeks.com/2023/03/http-1-1-vs-http-2-vs-http-3-key-differences.html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91"/>
    </w:p>
    <w:bookmarkStart w:id="92" w:name="_Ref176375940"/>
    <w:p w14:paraId="555664F2" w14:textId="5EA407C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Pr>
          <w:lang w:val="fi-FI"/>
        </w:rPr>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92"/>
    </w:p>
    <w:bookmarkStart w:id="93" w:name="_Ref176376142"/>
    <w:p w14:paraId="7ACCD731" w14:textId="106D151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Pr>
          <w:lang w:val="fi-FI"/>
        </w:rPr>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93"/>
    </w:p>
    <w:bookmarkStart w:id="94" w:name="_Ref176376768"/>
    <w:p w14:paraId="6319CD42" w14:textId="69BE53EA"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Pr>
          <w:lang w:val="fi-FI"/>
        </w:rPr>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94"/>
    </w:p>
    <w:bookmarkStart w:id="95" w:name="_Ref176376770"/>
    <w:p w14:paraId="4F9ADCC5" w14:textId="42532512"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https://http.dev/3</w:instrText>
      </w:r>
      <w:r>
        <w:rPr>
          <w:lang w:val="fi-FI"/>
        </w:rPr>
        <w:instrText>"</w:instrText>
      </w:r>
      <w:r>
        <w:rPr>
          <w:lang w:val="fi-FI"/>
        </w:rPr>
      </w:r>
      <w:r>
        <w:rPr>
          <w:lang w:val="fi-FI"/>
        </w:rPr>
        <w:fldChar w:fldCharType="separate"/>
      </w:r>
      <w:r w:rsidRPr="009E408C">
        <w:rPr>
          <w:rStyle w:val="Hyperlink"/>
          <w:lang w:val="fi-FI"/>
        </w:rPr>
        <w:t>https://http.dev/3</w:t>
      </w:r>
      <w:r>
        <w:rPr>
          <w:lang w:val="fi-FI"/>
        </w:rPr>
        <w:fldChar w:fldCharType="end"/>
      </w:r>
      <w:r>
        <w:rPr>
          <w:lang w:val="fi-FI"/>
        </w:rPr>
        <w:t>, viitattu 4.9.2024</w:t>
      </w:r>
      <w:bookmarkEnd w:id="95"/>
    </w:p>
    <w:bookmarkStart w:id="96" w:name="_Ref176379090"/>
    <w:p w14:paraId="1E6A4706" w14:textId="412761CA"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Pr>
          <w:lang w:val="fi-FI"/>
        </w:rPr>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96"/>
    </w:p>
    <w:bookmarkStart w:id="97" w:name="_Ref176379092"/>
    <w:p w14:paraId="78243C6C" w14:textId="70D5F70D"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Pr>
          <w:lang w:val="fi-FI"/>
        </w:rPr>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97"/>
    </w:p>
    <w:bookmarkStart w:id="98" w:name="_Ref176379094"/>
    <w:p w14:paraId="0136A248" w14:textId="5636C5A0"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Pr>
          <w:lang w:val="fi-FI"/>
        </w:rPr>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98"/>
    </w:p>
    <w:bookmarkStart w:id="99" w:name="_Ref176403806"/>
    <w:p w14:paraId="4DCE1F9D" w14:textId="0D72B554"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https://developer.mozilla.org/en-US/docs/Web/API/WebSocket</w:instrText>
      </w:r>
      <w:r>
        <w:rPr>
          <w:lang w:val="fi-FI"/>
        </w:rPr>
        <w:instrText>"</w:instrText>
      </w:r>
      <w:r>
        <w:rPr>
          <w:lang w:val="fi-FI"/>
        </w:rPr>
      </w:r>
      <w:r>
        <w:rPr>
          <w:lang w:val="fi-FI"/>
        </w:rPr>
        <w:fldChar w:fldCharType="separate"/>
      </w:r>
      <w:r w:rsidRPr="009E408C">
        <w:rPr>
          <w:rStyle w:val="Hyperlink"/>
          <w:lang w:val="fi-FI"/>
        </w:rPr>
        <w:t>https://developer.mozilla.org/en-US/docs/Web/API/WebSocket</w:t>
      </w:r>
      <w:r>
        <w:rPr>
          <w:lang w:val="fi-FI"/>
        </w:rPr>
        <w:fldChar w:fldCharType="end"/>
      </w:r>
      <w:r>
        <w:rPr>
          <w:lang w:val="fi-FI"/>
        </w:rPr>
        <w:t>, viitattu 5.9.2024</w:t>
      </w:r>
      <w:bookmarkEnd w:id="99"/>
    </w:p>
    <w:bookmarkStart w:id="100" w:name="_Ref176403808"/>
    <w:p w14:paraId="3AECB914" w14:textId="268CFC7A"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https://datatracker.ietf.org/doc/html/rfc6455</w:instrText>
      </w:r>
      <w:r>
        <w:rPr>
          <w:lang w:val="fi-FI"/>
        </w:rPr>
        <w:instrText>"</w:instrText>
      </w:r>
      <w:r>
        <w:rPr>
          <w:lang w:val="fi-FI"/>
        </w:rPr>
      </w:r>
      <w:r>
        <w:rPr>
          <w:lang w:val="fi-FI"/>
        </w:rPr>
        <w:fldChar w:fldCharType="separate"/>
      </w:r>
      <w:r w:rsidRPr="009E408C">
        <w:rPr>
          <w:rStyle w:val="Hyperlink"/>
          <w:lang w:val="fi-FI"/>
        </w:rPr>
        <w:t>https://datatracker.ietf.org/doc/html/rfc6455</w:t>
      </w:r>
      <w:r>
        <w:rPr>
          <w:lang w:val="fi-FI"/>
        </w:rPr>
        <w:fldChar w:fldCharType="end"/>
      </w:r>
      <w:r>
        <w:rPr>
          <w:lang w:val="fi-FI"/>
        </w:rPr>
        <w:t>, viitattu 5.9.2024</w:t>
      </w:r>
      <w:bookmarkEnd w:id="100"/>
    </w:p>
    <w:bookmarkStart w:id="101" w:name="_Ref176403886"/>
    <w:p w14:paraId="6DCEF955" w14:textId="225179B7" w:rsidR="004244D7" w:rsidRDefault="004244D7" w:rsidP="00B62B9D">
      <w:pPr>
        <w:pStyle w:val="BibItem"/>
        <w:rPr>
          <w:lang w:val="fi-FI"/>
        </w:rPr>
      </w:pPr>
      <w:r>
        <w:rPr>
          <w:lang w:val="fi-FI"/>
        </w:rPr>
        <w:fldChar w:fldCharType="begin"/>
      </w:r>
      <w:r>
        <w:rPr>
          <w:lang w:val="fi-FI"/>
        </w:rPr>
        <w:instrText>HYPERLINK "</w:instrText>
      </w:r>
      <w:r w:rsidRPr="004244D7">
        <w:rPr>
          <w:lang w:val="fi-FI"/>
        </w:rPr>
        <w:instrText>https://http.dev/ws</w:instrText>
      </w:r>
      <w:r>
        <w:rPr>
          <w:lang w:val="fi-FI"/>
        </w:rPr>
        <w:instrText>"</w:instrText>
      </w:r>
      <w:r>
        <w:rPr>
          <w:lang w:val="fi-FI"/>
        </w:rPr>
      </w:r>
      <w:r>
        <w:rPr>
          <w:lang w:val="fi-FI"/>
        </w:rPr>
        <w:fldChar w:fldCharType="separate"/>
      </w:r>
      <w:r w:rsidRPr="009E408C">
        <w:rPr>
          <w:rStyle w:val="Hyperlink"/>
          <w:lang w:val="fi-FI"/>
        </w:rPr>
        <w:t>https://http.dev/ws</w:t>
      </w:r>
      <w:r>
        <w:rPr>
          <w:lang w:val="fi-FI"/>
        </w:rPr>
        <w:fldChar w:fldCharType="end"/>
      </w:r>
      <w:r>
        <w:rPr>
          <w:lang w:val="fi-FI"/>
        </w:rPr>
        <w:t>, viitattu 5.9.2024</w:t>
      </w:r>
      <w:bookmarkEnd w:id="101"/>
    </w:p>
    <w:bookmarkStart w:id="102" w:name="_Ref176403975"/>
    <w:p w14:paraId="4F85CC67" w14:textId="5A4C6C6D"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https://tools.ietf.org/html/rfc959</w:instrText>
      </w:r>
      <w:r>
        <w:rPr>
          <w:lang w:val="fi-FI"/>
        </w:rPr>
        <w:instrText>"</w:instrText>
      </w:r>
      <w:r>
        <w:rPr>
          <w:lang w:val="fi-FI"/>
        </w:rPr>
      </w:r>
      <w:r>
        <w:rPr>
          <w:lang w:val="fi-FI"/>
        </w:rPr>
        <w:fldChar w:fldCharType="separate"/>
      </w:r>
      <w:r w:rsidRPr="009E408C">
        <w:rPr>
          <w:rStyle w:val="Hyperlink"/>
          <w:lang w:val="fi-FI"/>
        </w:rPr>
        <w:t>https://tools.ietf.org/html/rfc959</w:t>
      </w:r>
      <w:r>
        <w:rPr>
          <w:lang w:val="fi-FI"/>
        </w:rPr>
        <w:fldChar w:fldCharType="end"/>
      </w:r>
      <w:r>
        <w:rPr>
          <w:lang w:val="fi-FI"/>
        </w:rPr>
        <w:t>, viitattu 5.9.2024</w:t>
      </w:r>
      <w:bookmarkEnd w:id="102"/>
    </w:p>
    <w:bookmarkStart w:id="103" w:name="_Ref176404527"/>
    <w:p w14:paraId="30996BE9" w14:textId="7F91B70E" w:rsidR="00EF40E8" w:rsidRDefault="00EF40E8" w:rsidP="00B62B9D">
      <w:pPr>
        <w:pStyle w:val="BibItem"/>
        <w:rPr>
          <w:lang w:val="fi-FI"/>
        </w:rPr>
      </w:pPr>
      <w:r>
        <w:rPr>
          <w:lang w:val="fi-FI"/>
        </w:rPr>
        <w:fldChar w:fldCharType="begin"/>
      </w:r>
      <w:r>
        <w:rPr>
          <w:lang w:val="fi-FI"/>
        </w:rPr>
        <w:instrText>HYPERLINK "</w:instrText>
      </w:r>
      <w:r w:rsidRPr="00EF40E8">
        <w:rPr>
          <w:lang w:val="fi-FI"/>
        </w:rPr>
        <w:instrText>https://www.rfc-editor.org/rfc/rfc4217.txt</w:instrText>
      </w:r>
      <w:r>
        <w:rPr>
          <w:lang w:val="fi-FI"/>
        </w:rPr>
        <w:instrText>"</w:instrText>
      </w:r>
      <w:r>
        <w:rPr>
          <w:lang w:val="fi-FI"/>
        </w:rPr>
      </w:r>
      <w:r>
        <w:rPr>
          <w:lang w:val="fi-FI"/>
        </w:rPr>
        <w:fldChar w:fldCharType="separate"/>
      </w:r>
      <w:r w:rsidRPr="009E408C">
        <w:rPr>
          <w:rStyle w:val="Hyperlink"/>
          <w:lang w:val="fi-FI"/>
        </w:rPr>
        <w:t>https://www.rfc-editor.org/rfc/rfc4217.txt</w:t>
      </w:r>
      <w:r>
        <w:rPr>
          <w:lang w:val="fi-FI"/>
        </w:rPr>
        <w:fldChar w:fldCharType="end"/>
      </w:r>
      <w:r>
        <w:rPr>
          <w:lang w:val="fi-FI"/>
        </w:rPr>
        <w:t>, viitattu 5.9.2024</w:t>
      </w:r>
      <w:bookmarkEnd w:id="103"/>
    </w:p>
    <w:bookmarkStart w:id="104" w:name="_Ref176404957"/>
    <w:p w14:paraId="4B7A5148" w14:textId="1B233154" w:rsidR="000E31EA" w:rsidRDefault="000E31EA" w:rsidP="00B62B9D">
      <w:pPr>
        <w:pStyle w:val="BibItem"/>
        <w:rPr>
          <w:lang w:val="fi-FI"/>
        </w:rPr>
      </w:pPr>
      <w:r>
        <w:rPr>
          <w:lang w:val="fi-FI"/>
        </w:rPr>
        <w:lastRenderedPageBreak/>
        <w:fldChar w:fldCharType="begin"/>
      </w:r>
      <w:r>
        <w:rPr>
          <w:lang w:val="fi-FI"/>
        </w:rPr>
        <w:instrText>HYPERLINK "</w:instrText>
      </w:r>
      <w:r w:rsidRPr="000E31EA">
        <w:rPr>
          <w:lang w:val="fi-FI"/>
        </w:rPr>
        <w:instrText>https://www.ssh.com/academy/ssh/sftp-ssh-file-transfer-protocol</w:instrText>
      </w:r>
      <w:r>
        <w:rPr>
          <w:lang w:val="fi-FI"/>
        </w:rPr>
        <w:instrText>"</w:instrText>
      </w:r>
      <w:r>
        <w:rPr>
          <w:lang w:val="fi-FI"/>
        </w:rPr>
      </w:r>
      <w:r>
        <w:rPr>
          <w:lang w:val="fi-FI"/>
        </w:rPr>
        <w:fldChar w:fldCharType="separate"/>
      </w:r>
      <w:r w:rsidRPr="009E408C">
        <w:rPr>
          <w:rStyle w:val="Hyperlink"/>
          <w:lang w:val="fi-FI"/>
        </w:rPr>
        <w:t>https://www.ssh.com/academy/ssh/sftp-ssh-file-transfer-protocol</w:t>
      </w:r>
      <w:r>
        <w:rPr>
          <w:lang w:val="fi-FI"/>
        </w:rPr>
        <w:fldChar w:fldCharType="end"/>
      </w:r>
      <w:r>
        <w:rPr>
          <w:lang w:val="fi-FI"/>
        </w:rPr>
        <w:t>, viitattu 5.9.2024</w:t>
      </w:r>
      <w:bookmarkEnd w:id="104"/>
    </w:p>
    <w:bookmarkStart w:id="105" w:name="_Ref176405097"/>
    <w:p w14:paraId="68824D31" w14:textId="32B02C45" w:rsidR="000E31EA" w:rsidRDefault="000E31EA" w:rsidP="00B62B9D">
      <w:pPr>
        <w:pStyle w:val="BibItem"/>
        <w:rPr>
          <w:lang w:val="fi-FI"/>
        </w:rPr>
      </w:pPr>
      <w:r>
        <w:rPr>
          <w:lang w:val="fi-FI"/>
        </w:rPr>
        <w:fldChar w:fldCharType="begin"/>
      </w:r>
      <w:r>
        <w:rPr>
          <w:lang w:val="fi-FI"/>
        </w:rPr>
        <w:instrText>HYPERLINK "</w:instrText>
      </w:r>
      <w:r w:rsidRPr="000E31EA">
        <w:rPr>
          <w:lang w:val="fi-FI"/>
        </w:rPr>
        <w:instrText>https://datatracker.ietf.org/doc/html/draft-ietf-secsh-filexfer-02</w:instrText>
      </w:r>
      <w:r>
        <w:rPr>
          <w:lang w:val="fi-FI"/>
        </w:rPr>
        <w:instrText>"</w:instrText>
      </w:r>
      <w:r>
        <w:rPr>
          <w:lang w:val="fi-FI"/>
        </w:rPr>
      </w:r>
      <w:r>
        <w:rPr>
          <w:lang w:val="fi-FI"/>
        </w:rPr>
        <w:fldChar w:fldCharType="separate"/>
      </w:r>
      <w:r w:rsidRPr="009E408C">
        <w:rPr>
          <w:rStyle w:val="Hyperlink"/>
          <w:lang w:val="fi-FI"/>
        </w:rPr>
        <w:t>https://datatracker.ietf.org/doc/html/draft-ietf-secsh-filexfer-02</w:t>
      </w:r>
      <w:r>
        <w:rPr>
          <w:lang w:val="fi-FI"/>
        </w:rPr>
        <w:fldChar w:fldCharType="end"/>
      </w:r>
      <w:r>
        <w:rPr>
          <w:lang w:val="fi-FI"/>
        </w:rPr>
        <w:t>, viitattu 5.9.2024</w:t>
      </w:r>
      <w:bookmarkEnd w:id="105"/>
    </w:p>
    <w:bookmarkStart w:id="106" w:name="_Ref176406209"/>
    <w:p w14:paraId="08973910" w14:textId="7D65199E"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https://www.ibm.com/docs/en/ssw_ibm_i_71/sqlp/rbafy.pdf</w:instrText>
      </w:r>
      <w:r>
        <w:rPr>
          <w:lang w:val="fi-FI"/>
        </w:rPr>
        <w:instrText>"</w:instrText>
      </w:r>
      <w:r>
        <w:rPr>
          <w:lang w:val="fi-FI"/>
        </w:rPr>
      </w:r>
      <w:r>
        <w:rPr>
          <w:lang w:val="fi-FI"/>
        </w:rPr>
        <w:fldChar w:fldCharType="separate"/>
      </w:r>
      <w:r w:rsidRPr="009E408C">
        <w:rPr>
          <w:rStyle w:val="Hyperlink"/>
          <w:lang w:val="fi-FI"/>
        </w:rPr>
        <w:t>https://www.ibm.com/docs/en/ssw_ibm_i_71/sqlp/rbafy.pdf</w:t>
      </w:r>
      <w:r>
        <w:rPr>
          <w:lang w:val="fi-FI"/>
        </w:rPr>
        <w:fldChar w:fldCharType="end"/>
      </w:r>
      <w:r>
        <w:rPr>
          <w:lang w:val="fi-FI"/>
        </w:rPr>
        <w:t>, viitattu 5.9.2024</w:t>
      </w:r>
      <w:bookmarkEnd w:id="106"/>
    </w:p>
    <w:bookmarkStart w:id="107" w:name="_Ref176406218"/>
    <w:p w14:paraId="530F443C" w14:textId="1B3D13F6"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https://www.postgresql.org/docs/current/routine-vacuuming.html</w:instrText>
      </w:r>
      <w:r>
        <w:rPr>
          <w:lang w:val="fi-FI"/>
        </w:rPr>
        <w:instrText>"</w:instrText>
      </w:r>
      <w:r>
        <w:rPr>
          <w:lang w:val="fi-FI"/>
        </w:rPr>
      </w:r>
      <w:r>
        <w:rPr>
          <w:lang w:val="fi-FI"/>
        </w:rPr>
        <w:fldChar w:fldCharType="separate"/>
      </w:r>
      <w:r w:rsidRPr="009E408C">
        <w:rPr>
          <w:rStyle w:val="Hyperlink"/>
          <w:lang w:val="fi-FI"/>
        </w:rPr>
        <w:t>https://www.postgresql.org/docs/current/routine-vacuuming.html</w:t>
      </w:r>
      <w:r>
        <w:rPr>
          <w:lang w:val="fi-FI"/>
        </w:rPr>
        <w:fldChar w:fldCharType="end"/>
      </w:r>
      <w:r>
        <w:rPr>
          <w:lang w:val="fi-FI"/>
        </w:rPr>
        <w:t>, viitattu 5.9.2024</w:t>
      </w:r>
      <w:bookmarkEnd w:id="107"/>
    </w:p>
    <w:bookmarkStart w:id="108" w:name="_Ref176406219"/>
    <w:p w14:paraId="3AFE5026" w14:textId="75ADBD21" w:rsidR="007F1486" w:rsidRDefault="007F1486" w:rsidP="00B62B9D">
      <w:pPr>
        <w:pStyle w:val="BibItem"/>
        <w:rPr>
          <w:lang w:val="fi-FI"/>
        </w:rPr>
      </w:pPr>
      <w:r>
        <w:rPr>
          <w:lang w:val="fi-FI"/>
        </w:rPr>
        <w:fldChar w:fldCharType="begin"/>
      </w:r>
      <w:r>
        <w:rPr>
          <w:lang w:val="fi-FI"/>
        </w:rPr>
        <w:instrText>HYPERLINK "</w:instrText>
      </w:r>
      <w:r w:rsidRPr="007F1486">
        <w:rPr>
          <w:lang w:val="fi-FI"/>
        </w:rPr>
        <w:instrText>https://en.wikibooks.org/wiki/PostgreSQL/Architecture</w:instrText>
      </w:r>
      <w:r>
        <w:rPr>
          <w:lang w:val="fi-FI"/>
        </w:rPr>
        <w:instrText>"</w:instrText>
      </w:r>
      <w:r>
        <w:rPr>
          <w:lang w:val="fi-FI"/>
        </w:rPr>
      </w:r>
      <w:r>
        <w:rPr>
          <w:lang w:val="fi-FI"/>
        </w:rPr>
        <w:fldChar w:fldCharType="separate"/>
      </w:r>
      <w:r w:rsidRPr="009E408C">
        <w:rPr>
          <w:rStyle w:val="Hyperlink"/>
          <w:lang w:val="fi-FI"/>
        </w:rPr>
        <w:t>https://en.wikibooks.org/wiki/PostgreSQL/Architecture</w:t>
      </w:r>
      <w:r>
        <w:rPr>
          <w:lang w:val="fi-FI"/>
        </w:rPr>
        <w:fldChar w:fldCharType="end"/>
      </w:r>
      <w:r>
        <w:rPr>
          <w:lang w:val="fi-FI"/>
        </w:rPr>
        <w:t>, viitattu 5.9.2024</w:t>
      </w:r>
      <w:bookmarkEnd w:id="108"/>
    </w:p>
    <w:bookmarkStart w:id="109" w:name="_Ref176493858"/>
    <w:p w14:paraId="32B908D4" w14:textId="439F3A4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https://www.mongodb.com/resources/basics/databases/document-databases</w:instrText>
      </w:r>
      <w:r>
        <w:rPr>
          <w:lang w:val="fi-FI"/>
        </w:rPr>
        <w:instrText>"</w:instrText>
      </w:r>
      <w:r>
        <w:rPr>
          <w:lang w:val="fi-FI"/>
        </w:rPr>
      </w:r>
      <w:r>
        <w:rPr>
          <w:lang w:val="fi-FI"/>
        </w:rPr>
        <w:fldChar w:fldCharType="separate"/>
      </w:r>
      <w:r w:rsidRPr="009E408C">
        <w:rPr>
          <w:rStyle w:val="Hyperlink"/>
          <w:lang w:val="fi-FI"/>
        </w:rPr>
        <w:t>https://www.mongodb.com/resources/basics/databases/document-databases</w:t>
      </w:r>
      <w:r>
        <w:rPr>
          <w:lang w:val="fi-FI"/>
        </w:rPr>
        <w:fldChar w:fldCharType="end"/>
      </w:r>
      <w:r>
        <w:rPr>
          <w:lang w:val="fi-FI"/>
        </w:rPr>
        <w:t>, viitattu 6.9.2024</w:t>
      </w:r>
      <w:bookmarkEnd w:id="109"/>
    </w:p>
    <w:bookmarkStart w:id="110" w:name="_Ref176493904"/>
    <w:p w14:paraId="27E4347C" w14:textId="0F266447"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https://www.mongodb.com/resources/basics/databases/types</w:instrText>
      </w:r>
      <w:r>
        <w:rPr>
          <w:lang w:val="fi-FI"/>
        </w:rPr>
        <w:instrText>"</w:instrText>
      </w:r>
      <w:r>
        <w:rPr>
          <w:lang w:val="fi-FI"/>
        </w:rPr>
      </w:r>
      <w:r>
        <w:rPr>
          <w:lang w:val="fi-FI"/>
        </w:rPr>
        <w:fldChar w:fldCharType="separate"/>
      </w:r>
      <w:r w:rsidRPr="009E408C">
        <w:rPr>
          <w:rStyle w:val="Hyperlink"/>
          <w:lang w:val="fi-FI"/>
        </w:rPr>
        <w:t>https://www.mongodb.com/resources/basics/databases/types</w:t>
      </w:r>
      <w:r>
        <w:rPr>
          <w:lang w:val="fi-FI"/>
        </w:rPr>
        <w:fldChar w:fldCharType="end"/>
      </w:r>
      <w:r>
        <w:rPr>
          <w:lang w:val="fi-FI"/>
        </w:rPr>
        <w:t>, viitattu 6.9.2024</w:t>
      </w:r>
      <w:bookmarkEnd w:id="110"/>
    </w:p>
    <w:bookmarkStart w:id="111" w:name="_Ref176493947"/>
    <w:p w14:paraId="6B431108" w14:textId="474827AA" w:rsidR="00955443" w:rsidRDefault="00955443" w:rsidP="00B62B9D">
      <w:pPr>
        <w:pStyle w:val="BibItem"/>
        <w:rPr>
          <w:lang w:val="fi-FI"/>
        </w:rPr>
      </w:pPr>
      <w:r>
        <w:rPr>
          <w:lang w:val="fi-FI"/>
        </w:rPr>
        <w:fldChar w:fldCharType="begin"/>
      </w:r>
      <w:r>
        <w:rPr>
          <w:lang w:val="fi-FI"/>
        </w:rPr>
        <w:instrText>HYPERLINK "</w:instrText>
      </w:r>
      <w:r w:rsidRPr="00955443">
        <w:rPr>
          <w:lang w:val="fi-FI"/>
        </w:rPr>
        <w:instrText>https://www.mongodb.com/resources/basics/databases/nosql-explained</w:instrText>
      </w:r>
      <w:r>
        <w:rPr>
          <w:lang w:val="fi-FI"/>
        </w:rPr>
        <w:instrText>"</w:instrText>
      </w:r>
      <w:r>
        <w:rPr>
          <w:lang w:val="fi-FI"/>
        </w:rPr>
      </w:r>
      <w:r>
        <w:rPr>
          <w:lang w:val="fi-FI"/>
        </w:rPr>
        <w:fldChar w:fldCharType="separate"/>
      </w:r>
      <w:r w:rsidRPr="009E408C">
        <w:rPr>
          <w:rStyle w:val="Hyperlink"/>
          <w:lang w:val="fi-FI"/>
        </w:rPr>
        <w:t>https://www.mongodb.com/resources/basics/databases/nosql-explained</w:t>
      </w:r>
      <w:r>
        <w:rPr>
          <w:lang w:val="fi-FI"/>
        </w:rPr>
        <w:fldChar w:fldCharType="end"/>
      </w:r>
      <w:r>
        <w:rPr>
          <w:lang w:val="fi-FI"/>
        </w:rPr>
        <w:t>, viitattu 6.9.2024</w:t>
      </w:r>
      <w:bookmarkEnd w:id="111"/>
    </w:p>
    <w:bookmarkStart w:id="112" w:name="_Ref176526788"/>
    <w:p w14:paraId="6B0AC11D" w14:textId="1B6A56A3" w:rsidR="00EE4304" w:rsidRDefault="00EE4304" w:rsidP="00B62B9D">
      <w:pPr>
        <w:pStyle w:val="BibItem"/>
        <w:rPr>
          <w:lang w:val="fi-FI"/>
        </w:rPr>
      </w:pPr>
      <w:r>
        <w:rPr>
          <w:lang w:val="fi-FI"/>
        </w:rPr>
        <w:fldChar w:fldCharType="begin"/>
      </w:r>
      <w:r>
        <w:rPr>
          <w:lang w:val="fi-FI"/>
        </w:rPr>
        <w:instrText>HYPERLINK "</w:instrText>
      </w:r>
      <w:r w:rsidRPr="00EE4304">
        <w:rPr>
          <w:lang w:val="fi-FI"/>
        </w:rPr>
        <w:instrText>https://www.ibm.com/topics/object-storage</w:instrText>
      </w:r>
      <w:r>
        <w:rPr>
          <w:lang w:val="fi-FI"/>
        </w:rPr>
        <w:instrText>"</w:instrText>
      </w:r>
      <w:r>
        <w:rPr>
          <w:lang w:val="fi-FI"/>
        </w:rPr>
      </w:r>
      <w:r>
        <w:rPr>
          <w:lang w:val="fi-FI"/>
        </w:rPr>
        <w:fldChar w:fldCharType="separate"/>
      </w:r>
      <w:r w:rsidRPr="009E408C">
        <w:rPr>
          <w:rStyle w:val="Hyperlink"/>
          <w:lang w:val="fi-FI"/>
        </w:rPr>
        <w:t>https://www.ibm.com/topics/object-storage</w:t>
      </w:r>
      <w:r>
        <w:rPr>
          <w:lang w:val="fi-FI"/>
        </w:rPr>
        <w:fldChar w:fldCharType="end"/>
      </w:r>
      <w:r>
        <w:rPr>
          <w:lang w:val="fi-FI"/>
        </w:rPr>
        <w:t>, viitattu 6.9.2024</w:t>
      </w:r>
      <w:bookmarkEnd w:id="112"/>
    </w:p>
    <w:bookmarkStart w:id="113" w:name="_Ref176526800"/>
    <w:p w14:paraId="7EC65331" w14:textId="53D89B56" w:rsidR="00C22551" w:rsidRDefault="00C22551" w:rsidP="00B62B9D">
      <w:pPr>
        <w:pStyle w:val="BibItem"/>
        <w:rPr>
          <w:lang w:val="fi-FI"/>
        </w:rPr>
      </w:pPr>
      <w:r>
        <w:rPr>
          <w:lang w:val="fi-FI"/>
        </w:rPr>
        <w:fldChar w:fldCharType="begin"/>
      </w:r>
      <w:r>
        <w:rPr>
          <w:lang w:val="fi-FI"/>
        </w:rPr>
        <w:instrText>HYPERLINK "</w:instrText>
      </w:r>
      <w:r w:rsidRPr="00C22551">
        <w:rPr>
          <w:lang w:val="fi-FI"/>
        </w:rPr>
        <w:instrText>https://www.redbooks.ibm.com/redpieces/pdfs/redp5537.pdf</w:instrText>
      </w:r>
      <w:r>
        <w:rPr>
          <w:lang w:val="fi-FI"/>
        </w:rPr>
        <w:instrText>"</w:instrText>
      </w:r>
      <w:r>
        <w:rPr>
          <w:lang w:val="fi-FI"/>
        </w:rPr>
      </w:r>
      <w:r>
        <w:rPr>
          <w:lang w:val="fi-FI"/>
        </w:rPr>
        <w:fldChar w:fldCharType="separate"/>
      </w:r>
      <w:r w:rsidRPr="009E408C">
        <w:rPr>
          <w:rStyle w:val="Hyperlink"/>
          <w:lang w:val="fi-FI"/>
        </w:rPr>
        <w:t>https://www.redbooks.ibm.com/redpieces/pdfs/redp5537.pdf</w:t>
      </w:r>
      <w:r>
        <w:rPr>
          <w:lang w:val="fi-FI"/>
        </w:rPr>
        <w:fldChar w:fldCharType="end"/>
      </w:r>
      <w:r>
        <w:rPr>
          <w:lang w:val="fi-FI"/>
        </w:rPr>
        <w:t>, viitattu 6.9.2024</w:t>
      </w:r>
      <w:bookmarkEnd w:id="113"/>
    </w:p>
    <w:bookmarkStart w:id="114" w:name="_Ref176532779"/>
    <w:p w14:paraId="028AB989" w14:textId="671F8842" w:rsidR="003446BE" w:rsidRDefault="003446BE" w:rsidP="00B62B9D">
      <w:pPr>
        <w:pStyle w:val="BibItem"/>
        <w:rPr>
          <w:lang w:val="fi-FI"/>
        </w:rPr>
      </w:pPr>
      <w:r>
        <w:rPr>
          <w:lang w:val="fi-FI"/>
        </w:rPr>
        <w:fldChar w:fldCharType="begin"/>
      </w:r>
      <w:r>
        <w:rPr>
          <w:lang w:val="fi-FI"/>
        </w:rPr>
        <w:instrText>HYPERLINK "</w:instrText>
      </w:r>
      <w:r w:rsidRPr="003446BE">
        <w:rPr>
          <w:lang w:val="fi-FI"/>
        </w:rPr>
        <w:instrText>https://www.snia.org/education/what-is-scsi</w:instrText>
      </w:r>
      <w:r>
        <w:rPr>
          <w:lang w:val="fi-FI"/>
        </w:rPr>
        <w:instrText>"</w:instrText>
      </w:r>
      <w:r>
        <w:rPr>
          <w:lang w:val="fi-FI"/>
        </w:rPr>
      </w:r>
      <w:r>
        <w:rPr>
          <w:lang w:val="fi-FI"/>
        </w:rPr>
        <w:fldChar w:fldCharType="separate"/>
      </w:r>
      <w:r w:rsidRPr="009E408C">
        <w:rPr>
          <w:rStyle w:val="Hyperlink"/>
          <w:lang w:val="fi-FI"/>
        </w:rPr>
        <w:t>https://www.snia.org/education/what-is-scsi</w:t>
      </w:r>
      <w:r>
        <w:rPr>
          <w:lang w:val="fi-FI"/>
        </w:rPr>
        <w:fldChar w:fldCharType="end"/>
      </w:r>
      <w:r>
        <w:rPr>
          <w:lang w:val="fi-FI"/>
        </w:rPr>
        <w:t>, viitattu 6.9.2024</w:t>
      </w:r>
      <w:bookmarkEnd w:id="114"/>
    </w:p>
    <w:bookmarkStart w:id="115" w:name="_Ref176532787"/>
    <w:p w14:paraId="0CB1918E" w14:textId="60F9109A" w:rsidR="003446BE"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https://datatracker.ietf.org/doc/html/rfc3347</w:instrText>
      </w:r>
      <w:r>
        <w:rPr>
          <w:lang w:val="fi-FI"/>
        </w:rPr>
        <w:instrText>"</w:instrText>
      </w:r>
      <w:r>
        <w:rPr>
          <w:lang w:val="fi-FI"/>
        </w:rPr>
      </w:r>
      <w:r>
        <w:rPr>
          <w:lang w:val="fi-FI"/>
        </w:rPr>
        <w:fldChar w:fldCharType="separate"/>
      </w:r>
      <w:r w:rsidRPr="009E408C">
        <w:rPr>
          <w:rStyle w:val="Hyperlink"/>
          <w:lang w:val="fi-FI"/>
        </w:rPr>
        <w:t>https://datatracker.ietf.org/doc/html/rfc3347</w:t>
      </w:r>
      <w:r>
        <w:rPr>
          <w:lang w:val="fi-FI"/>
        </w:rPr>
        <w:fldChar w:fldCharType="end"/>
      </w:r>
      <w:r>
        <w:rPr>
          <w:lang w:val="fi-FI"/>
        </w:rPr>
        <w:t>, viitattu 6.9.2024</w:t>
      </w:r>
      <w:bookmarkEnd w:id="115"/>
    </w:p>
    <w:bookmarkStart w:id="116" w:name="_Ref176532979"/>
    <w:p w14:paraId="131ABA7D" w14:textId="122F252D" w:rsidR="00162C97" w:rsidRDefault="00162C97" w:rsidP="00B62B9D">
      <w:pPr>
        <w:pStyle w:val="BibItem"/>
        <w:rPr>
          <w:lang w:val="fi-FI"/>
        </w:rPr>
      </w:pPr>
      <w:r>
        <w:rPr>
          <w:lang w:val="fi-FI"/>
        </w:rPr>
        <w:fldChar w:fldCharType="begin"/>
      </w:r>
      <w:r>
        <w:rPr>
          <w:lang w:val="fi-FI"/>
        </w:rPr>
        <w:instrText>HYPERLINK "</w:instrText>
      </w:r>
      <w:r w:rsidRPr="00162C97">
        <w:rPr>
          <w:lang w:val="fi-FI"/>
        </w:rPr>
        <w:instrText>https://datatracker.ietf.org/doc/html/rfc4172</w:instrText>
      </w:r>
      <w:r>
        <w:rPr>
          <w:lang w:val="fi-FI"/>
        </w:rPr>
        <w:instrText>"</w:instrText>
      </w:r>
      <w:r>
        <w:rPr>
          <w:lang w:val="fi-FI"/>
        </w:rPr>
      </w:r>
      <w:r>
        <w:rPr>
          <w:lang w:val="fi-FI"/>
        </w:rPr>
        <w:fldChar w:fldCharType="separate"/>
      </w:r>
      <w:r w:rsidRPr="009E408C">
        <w:rPr>
          <w:rStyle w:val="Hyperlink"/>
          <w:lang w:val="fi-FI"/>
        </w:rPr>
        <w:t>https://datatracker.ietf.org/doc/html/rfc4172</w:t>
      </w:r>
      <w:r>
        <w:rPr>
          <w:lang w:val="fi-FI"/>
        </w:rPr>
        <w:fldChar w:fldCharType="end"/>
      </w:r>
      <w:r>
        <w:rPr>
          <w:lang w:val="fi-FI"/>
        </w:rPr>
        <w:t>, viitattu 6.9.2024</w:t>
      </w:r>
      <w:bookmarkEnd w:id="116"/>
    </w:p>
    <w:bookmarkStart w:id="117" w:name="_Ref176563499"/>
    <w:p w14:paraId="73C177E7" w14:textId="1CECA105"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https://datatracker.ietf.org/doc/html/rfc4707</w:instrText>
      </w:r>
      <w:r>
        <w:rPr>
          <w:lang w:val="fi-FI"/>
        </w:rPr>
        <w:instrText>"</w:instrText>
      </w:r>
      <w:r>
        <w:rPr>
          <w:lang w:val="fi-FI"/>
        </w:rPr>
      </w:r>
      <w:r>
        <w:rPr>
          <w:lang w:val="fi-FI"/>
        </w:rPr>
        <w:fldChar w:fldCharType="separate"/>
      </w:r>
      <w:r w:rsidRPr="00034240">
        <w:rPr>
          <w:rStyle w:val="Hyperlink"/>
          <w:lang w:val="fi-FI"/>
        </w:rPr>
        <w:t>https://datatracker.ietf.org/doc/html/rfc4707</w:t>
      </w:r>
      <w:r>
        <w:rPr>
          <w:lang w:val="fi-FI"/>
        </w:rPr>
        <w:fldChar w:fldCharType="end"/>
      </w:r>
      <w:r>
        <w:rPr>
          <w:lang w:val="fi-FI"/>
        </w:rPr>
        <w:t>, viitattu 7.9.2024</w:t>
      </w:r>
      <w:bookmarkEnd w:id="117"/>
    </w:p>
    <w:bookmarkStart w:id="118" w:name="_Ref176563878"/>
    <w:p w14:paraId="1052C7AA" w14:textId="547B66EF"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https://apix-drive.com/en/blog/reviews/microsoft-azure-review</w:instrText>
      </w:r>
      <w:r>
        <w:rPr>
          <w:lang w:val="fi-FI"/>
        </w:rPr>
        <w:instrText>"</w:instrText>
      </w:r>
      <w:r>
        <w:rPr>
          <w:lang w:val="fi-FI"/>
        </w:rPr>
      </w:r>
      <w:r>
        <w:rPr>
          <w:lang w:val="fi-FI"/>
        </w:rPr>
        <w:fldChar w:fldCharType="separate"/>
      </w:r>
      <w:r w:rsidRPr="00034240">
        <w:rPr>
          <w:rStyle w:val="Hyperlink"/>
          <w:lang w:val="fi-FI"/>
        </w:rPr>
        <w:t>https://apix-drive.com/en/blog/reviews/microsoft-azure-review</w:t>
      </w:r>
      <w:r>
        <w:rPr>
          <w:lang w:val="fi-FI"/>
        </w:rPr>
        <w:fldChar w:fldCharType="end"/>
      </w:r>
      <w:r>
        <w:rPr>
          <w:lang w:val="fi-FI"/>
        </w:rPr>
        <w:t>, viitattu 7.9.2024</w:t>
      </w:r>
      <w:bookmarkEnd w:id="118"/>
    </w:p>
    <w:bookmarkStart w:id="119" w:name="_Ref176563988"/>
    <w:p w14:paraId="090DAC09" w14:textId="13A32556" w:rsidR="00F47B57" w:rsidRDefault="00F47B57" w:rsidP="00B62B9D">
      <w:pPr>
        <w:pStyle w:val="BibItem"/>
        <w:rPr>
          <w:lang w:val="fi-FI"/>
        </w:rPr>
      </w:pPr>
      <w:r>
        <w:rPr>
          <w:lang w:val="fi-FI"/>
        </w:rPr>
        <w:fldChar w:fldCharType="begin"/>
      </w:r>
      <w:r>
        <w:rPr>
          <w:lang w:val="fi-FI"/>
        </w:rPr>
        <w:instrText>HYPERLINK "</w:instrText>
      </w:r>
      <w:r w:rsidRPr="00F47B57">
        <w:rPr>
          <w:lang w:val="fi-FI"/>
        </w:rPr>
        <w:instrText>https://learn.microsoft.com/en-us/azure/cloud-adoption-framework/get-started/what-is-azure</w:instrText>
      </w:r>
      <w:r>
        <w:rPr>
          <w:lang w:val="fi-FI"/>
        </w:rPr>
        <w:instrText>"</w:instrText>
      </w:r>
      <w:r>
        <w:rPr>
          <w:lang w:val="fi-FI"/>
        </w:rPr>
      </w:r>
      <w:r>
        <w:rPr>
          <w:lang w:val="fi-FI"/>
        </w:rPr>
        <w:fldChar w:fldCharType="separate"/>
      </w:r>
      <w:r w:rsidRPr="00034240">
        <w:rPr>
          <w:rStyle w:val="Hyperlink"/>
          <w:lang w:val="fi-FI"/>
        </w:rPr>
        <w:t>https://learn.microsoft.com/en-us/azure/cloud-adoption-framework/get-started/what-is-azure</w:t>
      </w:r>
      <w:r>
        <w:rPr>
          <w:lang w:val="fi-FI"/>
        </w:rPr>
        <w:fldChar w:fldCharType="end"/>
      </w:r>
      <w:r>
        <w:rPr>
          <w:lang w:val="fi-FI"/>
        </w:rPr>
        <w:t>, viitattu 7.9.2024</w:t>
      </w:r>
      <w:bookmarkEnd w:id="119"/>
    </w:p>
    <w:bookmarkStart w:id="120" w:name="_Ref176564659"/>
    <w:p w14:paraId="7CBB3320" w14:textId="427CA381" w:rsidR="00694777" w:rsidRDefault="00694777" w:rsidP="00B62B9D">
      <w:pPr>
        <w:pStyle w:val="BibItem"/>
        <w:rPr>
          <w:lang w:val="fi-FI"/>
        </w:rPr>
      </w:pPr>
      <w:r>
        <w:rPr>
          <w:lang w:val="fi-FI"/>
        </w:rPr>
        <w:fldChar w:fldCharType="begin"/>
      </w:r>
      <w:r>
        <w:rPr>
          <w:lang w:val="fi-FI"/>
        </w:rPr>
        <w:instrText>HYPERLINK "</w:instrText>
      </w:r>
      <w:r w:rsidRPr="00694777">
        <w:rPr>
          <w:lang w:val="fi-FI"/>
        </w:rPr>
        <w:instrText>https://www.simplilearn.com/tutorials/cryptography-tutorial/rsa-algorithm</w:instrText>
      </w:r>
      <w:r>
        <w:rPr>
          <w:lang w:val="fi-FI"/>
        </w:rPr>
        <w:instrText>"</w:instrText>
      </w:r>
      <w:r>
        <w:rPr>
          <w:lang w:val="fi-FI"/>
        </w:rPr>
      </w:r>
      <w:r>
        <w:rPr>
          <w:lang w:val="fi-FI"/>
        </w:rPr>
        <w:fldChar w:fldCharType="separate"/>
      </w:r>
      <w:r w:rsidRPr="00034240">
        <w:rPr>
          <w:rStyle w:val="Hyperlink"/>
          <w:lang w:val="fi-FI"/>
        </w:rPr>
        <w:t>https://www.simplilearn.com/tutorials/cryptography-tutorial/rsa-algorithm</w:t>
      </w:r>
      <w:r>
        <w:rPr>
          <w:lang w:val="fi-FI"/>
        </w:rPr>
        <w:fldChar w:fldCharType="end"/>
      </w:r>
      <w:r>
        <w:rPr>
          <w:lang w:val="fi-FI"/>
        </w:rPr>
        <w:t>, viitattu 7.9.2024</w:t>
      </w:r>
      <w:bookmarkEnd w:id="120"/>
    </w:p>
    <w:bookmarkStart w:id="121" w:name="_Ref176564678"/>
    <w:p w14:paraId="133B4C6B" w14:textId="176DDBE8" w:rsidR="00694777" w:rsidRDefault="00AE2611" w:rsidP="00B62B9D">
      <w:pPr>
        <w:pStyle w:val="BibItem"/>
        <w:rPr>
          <w:lang w:val="fi-FI"/>
        </w:rPr>
      </w:pPr>
      <w:r>
        <w:rPr>
          <w:lang w:val="fi-FI"/>
        </w:rPr>
        <w:fldChar w:fldCharType="begin"/>
      </w:r>
      <w:r>
        <w:rPr>
          <w:lang w:val="fi-FI"/>
        </w:rPr>
        <w:instrText>HYPERLINK "</w:instrText>
      </w:r>
      <w:r w:rsidRPr="00AE2611">
        <w:rPr>
          <w:lang w:val="fi-FI"/>
        </w:rPr>
        <w:instrText>https://math.asu.edu/sites/default/files/rsa_0.pdf</w:instrText>
      </w:r>
      <w:r>
        <w:rPr>
          <w:lang w:val="fi-FI"/>
        </w:rPr>
        <w:instrText>"</w:instrText>
      </w:r>
      <w:r>
        <w:rPr>
          <w:lang w:val="fi-FI"/>
        </w:rPr>
      </w:r>
      <w:r>
        <w:rPr>
          <w:lang w:val="fi-FI"/>
        </w:rPr>
        <w:fldChar w:fldCharType="separate"/>
      </w:r>
      <w:r w:rsidRPr="00034240">
        <w:rPr>
          <w:rStyle w:val="Hyperlink"/>
          <w:lang w:val="fi-FI"/>
        </w:rPr>
        <w:t>https://math.asu.edu/sites/default/files/rsa_0.pdf</w:t>
      </w:r>
      <w:r>
        <w:rPr>
          <w:lang w:val="fi-FI"/>
        </w:rPr>
        <w:fldChar w:fldCharType="end"/>
      </w:r>
      <w:r>
        <w:rPr>
          <w:lang w:val="fi-FI"/>
        </w:rPr>
        <w:t>, viitattu 7.9.2024</w:t>
      </w:r>
      <w:bookmarkEnd w:id="121"/>
    </w:p>
    <w:bookmarkStart w:id="122" w:name="_Ref176565080"/>
    <w:p w14:paraId="712AB278" w14:textId="3060C988"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https://kinsta.com/knowledgebase/tls-vs-ssl/</w:instrText>
      </w:r>
      <w:r>
        <w:rPr>
          <w:lang w:val="fi-FI"/>
        </w:rPr>
        <w:instrText>"</w:instrText>
      </w:r>
      <w:r>
        <w:rPr>
          <w:lang w:val="fi-FI"/>
        </w:rPr>
      </w:r>
      <w:r>
        <w:rPr>
          <w:lang w:val="fi-FI"/>
        </w:rPr>
        <w:fldChar w:fldCharType="separate"/>
      </w:r>
      <w:r w:rsidRPr="00034240">
        <w:rPr>
          <w:rStyle w:val="Hyperlink"/>
          <w:lang w:val="fi-FI"/>
        </w:rPr>
        <w:t>https://kinsta.com/knowledgebase/tls-vs-ssl/</w:t>
      </w:r>
      <w:r>
        <w:rPr>
          <w:lang w:val="fi-FI"/>
        </w:rPr>
        <w:fldChar w:fldCharType="end"/>
      </w:r>
      <w:r>
        <w:rPr>
          <w:lang w:val="fi-FI"/>
        </w:rPr>
        <w:t>, viitattu 7.9.2024</w:t>
      </w:r>
      <w:bookmarkEnd w:id="122"/>
    </w:p>
    <w:bookmarkStart w:id="123" w:name="_Ref176565152"/>
    <w:p w14:paraId="1EA21269" w14:textId="1937A909" w:rsidR="00AE2611" w:rsidRPr="00AE2611" w:rsidRDefault="00AE2611" w:rsidP="00B62B9D">
      <w:pPr>
        <w:pStyle w:val="BibItem"/>
        <w:rPr>
          <w:rStyle w:val="Hyperlink"/>
          <w:color w:val="auto"/>
          <w:u w:val="none"/>
          <w:lang w:val="fi-FI"/>
        </w:rPr>
      </w:pPr>
      <w:r>
        <w:fldChar w:fldCharType="begin"/>
      </w:r>
      <w:r w:rsidRPr="00AE2611">
        <w:rPr>
          <w:lang w:val="fi-FI"/>
        </w:rPr>
        <w:instrText>HYPERLINK "https://aws.amazon.com/what-is/ssl-certificate/"</w:instrText>
      </w:r>
      <w:r>
        <w:fldChar w:fldCharType="separate"/>
      </w:r>
      <w:r w:rsidRPr="00AE2611">
        <w:rPr>
          <w:rStyle w:val="Hyperlink"/>
          <w:lang w:val="fi-FI"/>
        </w:rPr>
        <w:t>https://aws.amazon.com/what-is/ssl-certificate/</w:t>
      </w:r>
      <w:r>
        <w:rPr>
          <w:rStyle w:val="Hyperlink"/>
        </w:rPr>
        <w:fldChar w:fldCharType="end"/>
      </w:r>
      <w:r w:rsidRPr="00AE2611">
        <w:rPr>
          <w:rStyle w:val="Hyperlink"/>
          <w:lang w:val="fi-FI"/>
        </w:rPr>
        <w:t>,</w:t>
      </w:r>
      <w:r>
        <w:rPr>
          <w:rStyle w:val="Hyperlink"/>
          <w:lang w:val="fi-FI"/>
        </w:rPr>
        <w:t xml:space="preserve"> viitattu 7.9.2024</w:t>
      </w:r>
      <w:bookmarkEnd w:id="123"/>
    </w:p>
    <w:bookmarkStart w:id="124" w:name="_Ref176565153"/>
    <w:p w14:paraId="128A48C0" w14:textId="7FB2D991" w:rsidR="00AE2611" w:rsidRDefault="00AE2611" w:rsidP="00B62B9D">
      <w:pPr>
        <w:pStyle w:val="BibItem"/>
        <w:rPr>
          <w:lang w:val="fi-FI"/>
        </w:rPr>
      </w:pPr>
      <w:r>
        <w:rPr>
          <w:lang w:val="fi-FI"/>
        </w:rPr>
        <w:fldChar w:fldCharType="begin"/>
      </w:r>
      <w:r>
        <w:rPr>
          <w:lang w:val="fi-FI"/>
        </w:rPr>
        <w:instrText>HYPERLINK "</w:instrText>
      </w:r>
      <w:r w:rsidRPr="00AE2611">
        <w:rPr>
          <w:lang w:val="fi-FI"/>
        </w:rPr>
        <w:instrText>https://www.ssl.com/article/ssl-tls-self-signed-certificates/</w:instrText>
      </w:r>
      <w:r>
        <w:rPr>
          <w:lang w:val="fi-FI"/>
        </w:rPr>
        <w:instrText>"</w:instrText>
      </w:r>
      <w:r>
        <w:rPr>
          <w:lang w:val="fi-FI"/>
        </w:rPr>
      </w:r>
      <w:r>
        <w:rPr>
          <w:lang w:val="fi-FI"/>
        </w:rPr>
        <w:fldChar w:fldCharType="separate"/>
      </w:r>
      <w:r w:rsidRPr="00034240">
        <w:rPr>
          <w:rStyle w:val="Hyperlink"/>
          <w:lang w:val="fi-FI"/>
        </w:rPr>
        <w:t>https://www.ssl.com/article/ssl-tls-self-signed-certificates/</w:t>
      </w:r>
      <w:r>
        <w:rPr>
          <w:lang w:val="fi-FI"/>
        </w:rPr>
        <w:fldChar w:fldCharType="end"/>
      </w:r>
      <w:r>
        <w:rPr>
          <w:lang w:val="fi-FI"/>
        </w:rPr>
        <w:t>, viitattu 7.9.2024</w:t>
      </w:r>
      <w:bookmarkEnd w:id="124"/>
    </w:p>
    <w:bookmarkStart w:id="125" w:name="_Ref176565491"/>
    <w:p w14:paraId="2E47F658" w14:textId="6E7B8FD5" w:rsidR="00CC1967" w:rsidRDefault="00CC1967" w:rsidP="00CC1967">
      <w:pPr>
        <w:pStyle w:val="BibItem"/>
        <w:rPr>
          <w:lang w:val="fi-FI"/>
        </w:rPr>
      </w:pPr>
      <w:r>
        <w:rPr>
          <w:lang w:val="fi-FI"/>
        </w:rPr>
        <w:fldChar w:fldCharType="begin"/>
      </w:r>
      <w:r>
        <w:rPr>
          <w:lang w:val="fi-FI"/>
        </w:rPr>
        <w:instrText>HYPERLINK "</w:instrText>
      </w:r>
      <w:r w:rsidRPr="00CC1967">
        <w:rPr>
          <w:lang w:val="fi-FI"/>
        </w:rPr>
        <w:instrText>https://www.thesslstore.com/blog/tls-1-3-handshake-tls-1-2/</w:instrText>
      </w:r>
      <w:r>
        <w:rPr>
          <w:lang w:val="fi-FI"/>
        </w:rPr>
        <w:instrText>"</w:instrText>
      </w:r>
      <w:r>
        <w:rPr>
          <w:lang w:val="fi-FI"/>
        </w:rPr>
      </w:r>
      <w:r>
        <w:rPr>
          <w:lang w:val="fi-FI"/>
        </w:rPr>
        <w:fldChar w:fldCharType="separate"/>
      </w:r>
      <w:r w:rsidRPr="00034240">
        <w:rPr>
          <w:rStyle w:val="Hyperlink"/>
          <w:lang w:val="fi-FI"/>
        </w:rPr>
        <w:t>https://www.thesslstore.com/blog/tls-1-3-handshake-tls-1-2/</w:t>
      </w:r>
      <w:r>
        <w:rPr>
          <w:lang w:val="fi-FI"/>
        </w:rPr>
        <w:fldChar w:fldCharType="end"/>
      </w:r>
      <w:r>
        <w:rPr>
          <w:lang w:val="fi-FI"/>
        </w:rPr>
        <w:t>, viitattu 7.9.2024</w:t>
      </w:r>
      <w:bookmarkEnd w:id="125"/>
    </w:p>
    <w:bookmarkStart w:id="126" w:name="_Ref176565492"/>
    <w:p w14:paraId="73AE78B6" w14:textId="1CCB6AF9" w:rsidR="00CC1967" w:rsidRDefault="00CC1967" w:rsidP="00CC1967">
      <w:pPr>
        <w:pStyle w:val="BibItem"/>
        <w:rPr>
          <w:rFonts w:eastAsiaTheme="minorEastAsia"/>
          <w:lang w:val="fi-FI"/>
        </w:rPr>
      </w:pPr>
      <w:r>
        <w:fldChar w:fldCharType="begin"/>
      </w:r>
      <w:r w:rsidRPr="00CC1967">
        <w:rPr>
          <w:lang w:val="fi-FI"/>
        </w:rPr>
        <w:instrText>HYPERLINK "https://www.upguard.com/blog/diffie-hellman"</w:instrText>
      </w:r>
      <w:r>
        <w:fldChar w:fldCharType="separate"/>
      </w:r>
      <w:r w:rsidRPr="00CC1967">
        <w:rPr>
          <w:rStyle w:val="Hyperlink"/>
          <w:rFonts w:eastAsiaTheme="minorEastAsia"/>
          <w:lang w:val="fi-FI"/>
        </w:rPr>
        <w:t>https://www.upguard.com/blog/diffie-hellman</w:t>
      </w:r>
      <w:r>
        <w:rPr>
          <w:rStyle w:val="Hyperlink"/>
          <w:rFonts w:eastAsiaTheme="minorEastAsia"/>
        </w:rPr>
        <w:fldChar w:fldCharType="end"/>
      </w:r>
      <w:r>
        <w:rPr>
          <w:rFonts w:eastAsiaTheme="minorEastAsia"/>
          <w:lang w:val="fi-FI"/>
        </w:rPr>
        <w:t>, viitattu 7.9.2024</w:t>
      </w:r>
      <w:bookmarkEnd w:id="126"/>
    </w:p>
    <w:bookmarkStart w:id="127" w:name="_Ref176565494"/>
    <w:p w14:paraId="11F8E24E" w14:textId="5C3B6691" w:rsidR="00CC1967" w:rsidRDefault="00CC1967" w:rsidP="00CC1967">
      <w:pPr>
        <w:pStyle w:val="BibItem"/>
        <w:rPr>
          <w:rFonts w:eastAsiaTheme="minorEastAsia"/>
          <w:lang w:val="fi-FI"/>
        </w:rPr>
      </w:pPr>
      <w:r>
        <w:fldChar w:fldCharType="begin"/>
      </w:r>
      <w:r w:rsidRPr="00CC1967">
        <w:rPr>
          <w:lang w:val="fi-FI"/>
        </w:rPr>
        <w:instrText>HYPERLINK "https://www.comparitech.com/blog/information-security/diffie-hellman-key-exchange/"</w:instrText>
      </w:r>
      <w:r>
        <w:fldChar w:fldCharType="separate"/>
      </w:r>
      <w:r w:rsidRPr="00CC1967">
        <w:rPr>
          <w:rStyle w:val="Hyperlink"/>
          <w:rFonts w:eastAsiaTheme="minorEastAsia"/>
          <w:lang w:val="fi-FI"/>
        </w:rPr>
        <w:t>https://www.comparitech.com/blog/information-security/diffie-hellman-key-exchange/</w:t>
      </w:r>
      <w:r>
        <w:rPr>
          <w:rStyle w:val="Hyperlink"/>
          <w:rFonts w:eastAsiaTheme="minorEastAsia"/>
        </w:rPr>
        <w:fldChar w:fldCharType="end"/>
      </w:r>
      <w:r w:rsidRPr="00CC1967">
        <w:rPr>
          <w:rFonts w:eastAsiaTheme="minorEastAsia"/>
          <w:lang w:val="fi-FI"/>
        </w:rPr>
        <w:t xml:space="preserve"> </w:t>
      </w:r>
      <w:r>
        <w:rPr>
          <w:rFonts w:eastAsiaTheme="minorEastAsia"/>
          <w:lang w:val="fi-FI"/>
        </w:rPr>
        <w:t>, viitattu 7.9.2024</w:t>
      </w:r>
      <w:bookmarkEnd w:id="127"/>
    </w:p>
    <w:bookmarkStart w:id="128" w:name="_Ref176566099"/>
    <w:p w14:paraId="5E74F854" w14:textId="1655AC53" w:rsidR="0096019A" w:rsidRDefault="0096019A" w:rsidP="00CC1967">
      <w:pPr>
        <w:pStyle w:val="BibItem"/>
        <w:rPr>
          <w:rFonts w:eastAsiaTheme="minorEastAsia"/>
          <w:lang w:val="fi-FI"/>
        </w:rPr>
      </w:pPr>
      <w:r>
        <w:rPr>
          <w:rFonts w:eastAsiaTheme="minorEastAsia"/>
          <w:lang w:val="fi-FI"/>
        </w:rPr>
        <w:lastRenderedPageBreak/>
        <w:fldChar w:fldCharType="begin"/>
      </w:r>
      <w:r>
        <w:rPr>
          <w:rFonts w:eastAsiaTheme="minorEastAsia"/>
          <w:lang w:val="fi-FI"/>
        </w:rPr>
        <w:instrText>HYPERLINK "</w:instrText>
      </w:r>
      <w:r w:rsidRPr="0096019A">
        <w:rPr>
          <w:rFonts w:eastAsiaTheme="minorEastAsia"/>
          <w:lang w:val="fi-FI"/>
        </w:rPr>
        <w:instrText>https://csrc.nist.rip/groups/ST/toolkit/BCM/documents/proposedmodes/gcm/gcm-spec.pdf</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https://csrc.nist.rip/groups/ST/toolkit/BCM/documents/proposedmodes/gcm/gcm-spec.pdf</w:t>
      </w:r>
      <w:r>
        <w:rPr>
          <w:rFonts w:eastAsiaTheme="minorEastAsia"/>
          <w:lang w:val="fi-FI"/>
        </w:rPr>
        <w:fldChar w:fldCharType="end"/>
      </w:r>
      <w:r>
        <w:rPr>
          <w:rFonts w:eastAsiaTheme="minorEastAsia"/>
          <w:lang w:val="fi-FI"/>
        </w:rPr>
        <w:t>, viitattu 7.9.2024</w:t>
      </w:r>
      <w:bookmarkEnd w:id="128"/>
    </w:p>
    <w:bookmarkStart w:id="129" w:name="_Ref176566100"/>
    <w:p w14:paraId="4CBE4964" w14:textId="6CC786C3"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https://infocenter.nordicsemi.com/index.jsp?topic=%2Fcom.nordic.infocenter.nrf52832.ps.v1.1%2Fccm.html</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https://infocenter.nordicsemi.com/index.jsp?topic=%2Fcom.nordic.infocenter.nrf52832.ps.v1.1%2Fccm.html</w:t>
      </w:r>
      <w:r>
        <w:rPr>
          <w:rFonts w:eastAsiaTheme="minorEastAsia"/>
          <w:lang w:val="fi-FI"/>
        </w:rPr>
        <w:fldChar w:fldCharType="end"/>
      </w:r>
      <w:r>
        <w:rPr>
          <w:rFonts w:eastAsiaTheme="minorEastAsia"/>
          <w:lang w:val="fi-FI"/>
        </w:rPr>
        <w:t>, viitattu 7.9.2024</w:t>
      </w:r>
      <w:bookmarkEnd w:id="129"/>
    </w:p>
    <w:bookmarkStart w:id="130" w:name="_Ref176566101"/>
    <w:p w14:paraId="6A835001" w14:textId="26AB8F3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https://datatracker.ietf.org/doc/html/rfc8446</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https://datatracker.ietf.org/doc/html/rfc8446</w:t>
      </w:r>
      <w:r>
        <w:rPr>
          <w:rFonts w:eastAsiaTheme="minorEastAsia"/>
          <w:lang w:val="fi-FI"/>
        </w:rPr>
        <w:fldChar w:fldCharType="end"/>
      </w:r>
      <w:r>
        <w:rPr>
          <w:rFonts w:eastAsiaTheme="minorEastAsia"/>
          <w:lang w:val="fi-FI"/>
        </w:rPr>
        <w:t>, viitattu 7.9.2024</w:t>
      </w:r>
      <w:bookmarkEnd w:id="130"/>
    </w:p>
    <w:bookmarkStart w:id="131" w:name="_Ref176566188"/>
    <w:p w14:paraId="40F0B075" w14:textId="31EF6AA9" w:rsidR="0096019A" w:rsidRDefault="0096019A" w:rsidP="00CC1967">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96019A">
        <w:rPr>
          <w:rFonts w:eastAsiaTheme="minorEastAsia"/>
          <w:lang w:val="fi-FI"/>
        </w:rPr>
        <w:instrText>https://nvlpubs.nist.gov/nistpubs/fips/nist.fips.197.pdf</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https://nvlpubs.nist.gov/nistpubs/fips/nist.fips.197.pdf</w:t>
      </w:r>
      <w:r>
        <w:rPr>
          <w:rFonts w:eastAsiaTheme="minorEastAsia"/>
          <w:lang w:val="fi-FI"/>
        </w:rPr>
        <w:fldChar w:fldCharType="end"/>
      </w:r>
      <w:r>
        <w:rPr>
          <w:rFonts w:eastAsiaTheme="minorEastAsia"/>
          <w:lang w:val="fi-FI"/>
        </w:rPr>
        <w:t>, viitattu 7.9.2024</w:t>
      </w:r>
      <w:bookmarkEnd w:id="131"/>
    </w:p>
    <w:bookmarkStart w:id="132" w:name="_Ref176566391"/>
    <w:p w14:paraId="0A2A7C59" w14:textId="2A082DB5" w:rsidR="0096019A" w:rsidRDefault="0096019A" w:rsidP="0096019A">
      <w:pPr>
        <w:pStyle w:val="BibItem"/>
        <w:rPr>
          <w:rFonts w:eastAsiaTheme="minorEastAsia"/>
          <w:lang w:val="fi-FI"/>
        </w:rPr>
      </w:pPr>
      <w:r>
        <w:rPr>
          <w:lang w:val="fi-FI"/>
        </w:rPr>
        <w:fldChar w:fldCharType="begin"/>
      </w:r>
      <w:r>
        <w:rPr>
          <w:lang w:val="fi-FI"/>
        </w:rPr>
        <w:instrText>HYPERLINK "</w:instrText>
      </w:r>
      <w:r w:rsidRPr="0096019A">
        <w:rPr>
          <w:lang w:val="fi-FI"/>
        </w:rPr>
        <w:instrText>https://www.f5.com/labs/articles/threat-intelligence/the-2021-tls-telemetry-report</w:instrText>
      </w:r>
      <w:r>
        <w:rPr>
          <w:lang w:val="fi-FI"/>
        </w:rPr>
        <w:instrText>"</w:instrText>
      </w:r>
      <w:r>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rFonts w:eastAsiaTheme="minorEastAsia"/>
          <w:lang w:val="fi-FI"/>
        </w:rPr>
        <w:t>, viitattu 7.9.2024</w:t>
      </w:r>
      <w:bookmarkEnd w:id="132"/>
    </w:p>
    <w:bookmarkStart w:id="133" w:name="_Ref176572638"/>
    <w:p w14:paraId="2D2820A5" w14:textId="3A31F322" w:rsidR="00214DBE" w:rsidRPr="00214DBE" w:rsidRDefault="00214DBE" w:rsidP="00214DBE">
      <w:pPr>
        <w:pStyle w:val="BibItem"/>
        <w:rPr>
          <w:lang w:val="fi-FI"/>
        </w:rPr>
      </w:pPr>
      <w:r>
        <w:rPr>
          <w:lang w:val="fi-FI"/>
        </w:rPr>
        <w:fldChar w:fldCharType="begin"/>
      </w:r>
      <w:r>
        <w:rPr>
          <w:lang w:val="fi-FI"/>
        </w:rPr>
        <w:instrText>HYPERLINK "</w:instrText>
      </w:r>
      <w:r w:rsidRPr="00214DBE">
        <w:rPr>
          <w:lang w:val="fi-FI"/>
        </w:rPr>
        <w:instrText>https://azure.microsoft.com/en-us/pricing/details/cosmos-db/autoscale-provisioned/</w:instrText>
      </w:r>
      <w:r>
        <w:rPr>
          <w:lang w:val="fi-FI"/>
        </w:rPr>
        <w:instrText>"</w:instrText>
      </w:r>
      <w:r>
        <w:rPr>
          <w:lang w:val="fi-FI"/>
        </w:rPr>
      </w:r>
      <w:r>
        <w:rPr>
          <w:lang w:val="fi-FI"/>
        </w:rPr>
        <w:fldChar w:fldCharType="separate"/>
      </w:r>
      <w:r w:rsidRPr="00034240">
        <w:rPr>
          <w:rStyle w:val="Hyperlink"/>
          <w:lang w:val="fi-FI"/>
        </w:rPr>
        <w:t>https://azure.microsoft.com/en-us/pricing/details/cosmos-db/autoscale-provisioned/</w:t>
      </w:r>
      <w:r>
        <w:rPr>
          <w:lang w:val="fi-FI"/>
        </w:rPr>
        <w:fldChar w:fldCharType="end"/>
      </w:r>
      <w:r>
        <w:rPr>
          <w:lang w:val="fi-FI"/>
        </w:rPr>
        <w:t>, viitattu 7.9.2024</w:t>
      </w:r>
      <w:bookmarkEnd w:id="133"/>
    </w:p>
    <w:bookmarkStart w:id="134" w:name="_Ref176572640"/>
    <w:p w14:paraId="7729F53B" w14:textId="08418DB9" w:rsidR="00214DBE" w:rsidRPr="00214DBE" w:rsidRDefault="00214DBE" w:rsidP="00214DBE">
      <w:pPr>
        <w:pStyle w:val="BibItem"/>
        <w:rPr>
          <w:lang w:val="fi-FI"/>
        </w:rPr>
      </w:pPr>
      <w:r>
        <w:fldChar w:fldCharType="begin"/>
      </w:r>
      <w:r w:rsidRPr="00214DBE">
        <w:rPr>
          <w:lang w:val="fi-FI"/>
        </w:rPr>
        <w:instrText>HYPERLINK "https://learn.microsoft.com/en-us/azure/cosmos-db/request-units"</w:instrText>
      </w:r>
      <w:r>
        <w:fldChar w:fldCharType="separate"/>
      </w:r>
      <w:r w:rsidRPr="00214DBE">
        <w:rPr>
          <w:rStyle w:val="Hyperlink"/>
          <w:lang w:val="fi-FI"/>
        </w:rPr>
        <w:t>https://learn.microsoft.com/en-us/azure/cosmos-db/request-units</w:t>
      </w:r>
      <w:r>
        <w:rPr>
          <w:rStyle w:val="Hyperlink"/>
        </w:rPr>
        <w:fldChar w:fldCharType="end"/>
      </w:r>
      <w:r w:rsidRPr="00214DBE">
        <w:rPr>
          <w:rStyle w:val="Hyperlink"/>
          <w:lang w:val="fi-FI"/>
        </w:rPr>
        <w:t>,</w:t>
      </w:r>
      <w:r>
        <w:rPr>
          <w:rStyle w:val="Hyperlink"/>
          <w:lang w:val="fi-FI"/>
        </w:rPr>
        <w:t xml:space="preserve"> viitattu 7.9.2024</w:t>
      </w:r>
      <w:bookmarkEnd w:id="134"/>
    </w:p>
    <w:bookmarkStart w:id="135" w:name="_Ref176573213"/>
    <w:p w14:paraId="5693020E" w14:textId="639F150E"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https://learn.microsoft.com/en-us/azure/azure-sql/database/dtu-benchmark?view=azuresql</w:instrText>
      </w:r>
      <w:r>
        <w:rPr>
          <w:lang w:val="fi-FI"/>
        </w:rPr>
        <w:instrText>"</w:instrText>
      </w:r>
      <w:r>
        <w:rPr>
          <w:lang w:val="fi-FI"/>
        </w:rPr>
      </w:r>
      <w:r>
        <w:rPr>
          <w:lang w:val="fi-FI"/>
        </w:rPr>
        <w:fldChar w:fldCharType="separate"/>
      </w:r>
      <w:r w:rsidRPr="00034240">
        <w:rPr>
          <w:rStyle w:val="Hyperlink"/>
          <w:lang w:val="fi-FI"/>
        </w:rPr>
        <w:t>https://learn.microsoft.com/en-us/azure/azure-sql/database/dtu-benchmark?view=azuresql</w:t>
      </w:r>
      <w:r>
        <w:rPr>
          <w:lang w:val="fi-FI"/>
        </w:rPr>
        <w:fldChar w:fldCharType="end"/>
      </w:r>
      <w:r>
        <w:rPr>
          <w:lang w:val="fi-FI"/>
        </w:rPr>
        <w:t>, viitattu 7.9.2024</w:t>
      </w:r>
      <w:bookmarkEnd w:id="135"/>
    </w:p>
    <w:bookmarkStart w:id="136" w:name="_Ref176573214"/>
    <w:p w14:paraId="7D519880" w14:textId="594C77B0"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https://learn.microsoft.com/en-us/azure/azure-sql/database/resource-limits-dtu-single-databases?view=azuresql</w:instrText>
      </w:r>
      <w:r>
        <w:rPr>
          <w:lang w:val="fi-FI"/>
        </w:rPr>
        <w:instrText>"</w:instrText>
      </w:r>
      <w:r>
        <w:rPr>
          <w:lang w:val="fi-FI"/>
        </w:rPr>
      </w:r>
      <w:r>
        <w:rPr>
          <w:lang w:val="fi-FI"/>
        </w:rPr>
        <w:fldChar w:fldCharType="separate"/>
      </w:r>
      <w:r w:rsidRPr="00034240">
        <w:rPr>
          <w:rStyle w:val="Hyperlink"/>
          <w:lang w:val="fi-FI"/>
        </w:rPr>
        <w:t>https://learn.microsoft.com/en-us/azure/azure-sql/database/resource-limits-dtu-single-databases?view=azuresql</w:t>
      </w:r>
      <w:r>
        <w:rPr>
          <w:lang w:val="fi-FI"/>
        </w:rPr>
        <w:fldChar w:fldCharType="end"/>
      </w:r>
      <w:r>
        <w:rPr>
          <w:lang w:val="fi-FI"/>
        </w:rPr>
        <w:t>, viitattu 7.9.2024</w:t>
      </w:r>
      <w:bookmarkEnd w:id="136"/>
    </w:p>
    <w:bookmarkStart w:id="137" w:name="_Ref176573215"/>
    <w:p w14:paraId="262937EE" w14:textId="11343F3B" w:rsidR="007235DD" w:rsidRPr="007235DD" w:rsidRDefault="007235DD" w:rsidP="007235DD">
      <w:pPr>
        <w:pStyle w:val="BibItem"/>
        <w:rPr>
          <w:lang w:val="fi-FI"/>
        </w:rPr>
      </w:pPr>
      <w:r>
        <w:rPr>
          <w:lang w:val="fi-FI"/>
        </w:rPr>
        <w:fldChar w:fldCharType="begin"/>
      </w:r>
      <w:r>
        <w:rPr>
          <w:lang w:val="fi-FI"/>
        </w:rPr>
        <w:instrText>HYPERLINK "</w:instrText>
      </w:r>
      <w:r w:rsidRPr="007235DD">
        <w:rPr>
          <w:lang w:val="fi-FI"/>
        </w:rPr>
        <w:instrText>https://azure.microsoft.com/en-us/pricing/details/azure-sql-database/single/</w:instrText>
      </w:r>
      <w:r>
        <w:rPr>
          <w:lang w:val="fi-FI"/>
        </w:rPr>
        <w:instrText>"</w:instrText>
      </w:r>
      <w:r>
        <w:rPr>
          <w:lang w:val="fi-FI"/>
        </w:rPr>
      </w:r>
      <w:r>
        <w:rPr>
          <w:lang w:val="fi-FI"/>
        </w:rPr>
        <w:fldChar w:fldCharType="separate"/>
      </w:r>
      <w:r w:rsidRPr="00034240">
        <w:rPr>
          <w:rStyle w:val="Hyperlink"/>
          <w:lang w:val="fi-FI"/>
        </w:rPr>
        <w:t>https://azure.microsoft.com/en-us/pricing/details/azure-sql-database/single/</w:t>
      </w:r>
      <w:r>
        <w:rPr>
          <w:lang w:val="fi-FI"/>
        </w:rPr>
        <w:fldChar w:fldCharType="end"/>
      </w:r>
      <w:r>
        <w:rPr>
          <w:lang w:val="fi-FI"/>
        </w:rPr>
        <w:t>, viitattu 7.9.2024</w:t>
      </w:r>
      <w:bookmarkEnd w:id="137"/>
    </w:p>
    <w:bookmarkStart w:id="138" w:name="_Ref176573427"/>
    <w:p w14:paraId="65BD6066" w14:textId="77613EA4" w:rsidR="00214DBE" w:rsidRPr="00C6466D" w:rsidRDefault="00C6466D" w:rsidP="0096019A">
      <w:pPr>
        <w:pStyle w:val="BibItem"/>
        <w:rPr>
          <w:rFonts w:eastAsiaTheme="minorEastAsia"/>
          <w:lang w:val="fi-FI"/>
        </w:rPr>
      </w:pPr>
      <w:r>
        <w:fldChar w:fldCharType="begin"/>
      </w:r>
      <w:r w:rsidRPr="00C6466D">
        <w:rPr>
          <w:lang w:val="fi-FI"/>
        </w:rPr>
        <w:instrText>HYPERLINK "https://azure.microsoft.com/en-us/products/storage/blobs/"</w:instrText>
      </w:r>
      <w:r>
        <w:fldChar w:fldCharType="separate"/>
      </w:r>
      <w:r w:rsidRPr="00C6466D">
        <w:rPr>
          <w:rStyle w:val="Hyperlink"/>
          <w:lang w:val="fi-FI"/>
        </w:rPr>
        <w:t>https://azure.microsoft.com/en-us/products/storage/blobs/</w:t>
      </w:r>
      <w:r>
        <w:rPr>
          <w:rStyle w:val="Hyperlink"/>
        </w:rPr>
        <w:fldChar w:fldCharType="end"/>
      </w:r>
      <w:r w:rsidRPr="00C6466D">
        <w:rPr>
          <w:lang w:val="fi-FI"/>
        </w:rPr>
        <w:t xml:space="preserve"> </w:t>
      </w:r>
      <w:r>
        <w:rPr>
          <w:lang w:val="fi-FI"/>
        </w:rPr>
        <w:t>, viitattu 7.9.2024</w:t>
      </w:r>
      <w:bookmarkEnd w:id="138"/>
    </w:p>
    <w:bookmarkStart w:id="139" w:name="_Ref176573428"/>
    <w:p w14:paraId="6A98CAE9" w14:textId="2B938FC3" w:rsidR="00C6466D" w:rsidRPr="00C6466D" w:rsidRDefault="00C6466D" w:rsidP="00C6466D">
      <w:pPr>
        <w:pStyle w:val="BibItem"/>
        <w:rPr>
          <w:lang w:val="fi-FI"/>
        </w:rPr>
      </w:pPr>
      <w:r>
        <w:fldChar w:fldCharType="begin"/>
      </w:r>
      <w:r w:rsidRPr="00C6466D">
        <w:rPr>
          <w:lang w:val="fi-FI"/>
        </w:rPr>
        <w:instrText>HYPERLINK "https://azure.microsoft.com/en-us/pricing/details/storage/blobs/"</w:instrText>
      </w:r>
      <w:r>
        <w:fldChar w:fldCharType="separate"/>
      </w:r>
      <w:r w:rsidRPr="00C6466D">
        <w:rPr>
          <w:rStyle w:val="Hyperlink"/>
          <w:lang w:val="fi-FI"/>
        </w:rPr>
        <w:t>https://azure.microsoft.com/en-us/pricing/details/storage/blobs/</w:t>
      </w:r>
      <w:r>
        <w:rPr>
          <w:rStyle w:val="Hyperlink"/>
        </w:rPr>
        <w:fldChar w:fldCharType="end"/>
      </w:r>
      <w:r w:rsidRPr="00C6466D">
        <w:rPr>
          <w:rStyle w:val="Hyperlink"/>
          <w:lang w:val="fi-FI"/>
        </w:rPr>
        <w:t>,</w:t>
      </w:r>
      <w:r>
        <w:rPr>
          <w:rStyle w:val="Hyperlink"/>
          <w:lang w:val="fi-FI"/>
        </w:rPr>
        <w:t xml:space="preserve"> viitattu 7.9.2024</w:t>
      </w:r>
      <w:bookmarkEnd w:id="139"/>
    </w:p>
    <w:bookmarkStart w:id="140" w:name="_Ref176574083"/>
    <w:p w14:paraId="2D9D0BB3" w14:textId="1A52B760" w:rsidR="00DC3B4C" w:rsidRPr="00DC3B4C" w:rsidRDefault="00DC3B4C" w:rsidP="00DC3B4C">
      <w:pPr>
        <w:pStyle w:val="BibItem"/>
        <w:rPr>
          <w:lang w:val="fi-FI"/>
        </w:rPr>
      </w:pPr>
      <w:r>
        <w:fldChar w:fldCharType="begin"/>
      </w:r>
      <w:r w:rsidRPr="00DC3B4C">
        <w:rPr>
          <w:lang w:val="fi-FI"/>
        </w:rPr>
        <w:instrText>HYPERLINK "https://azure.microsoft.com/en-us/pricing/details/storage/files/"</w:instrText>
      </w:r>
      <w:r>
        <w:fldChar w:fldCharType="separate"/>
      </w:r>
      <w:r w:rsidRPr="00DC3B4C">
        <w:rPr>
          <w:rStyle w:val="Hyperlink"/>
          <w:lang w:val="fi-FI"/>
        </w:rPr>
        <w:t>https://azure.microsoft.com/en-us/pricing/details/storage/files/</w:t>
      </w:r>
      <w:r>
        <w:rPr>
          <w:rStyle w:val="Hyperlink"/>
        </w:rPr>
        <w:fldChar w:fldCharType="end"/>
      </w:r>
      <w:r w:rsidRPr="00DC3B4C">
        <w:rPr>
          <w:rStyle w:val="Hyperlink"/>
          <w:lang w:val="fi-FI"/>
        </w:rPr>
        <w:t>,</w:t>
      </w:r>
      <w:r>
        <w:rPr>
          <w:rStyle w:val="Hyperlink"/>
          <w:lang w:val="fi-FI"/>
        </w:rPr>
        <w:t xml:space="preserve"> viitattu 7.9.2024</w:t>
      </w:r>
      <w:bookmarkEnd w:id="140"/>
    </w:p>
    <w:bookmarkStart w:id="141" w:name="_Ref176574370"/>
    <w:p w14:paraId="6B49002E" w14:textId="536B4291" w:rsidR="00C6466D" w:rsidRPr="002C377F" w:rsidRDefault="00DC3B4C" w:rsidP="0096019A">
      <w:pPr>
        <w:pStyle w:val="BibItem"/>
        <w:rPr>
          <w:rStyle w:val="Hyperlink"/>
          <w:rFonts w:eastAsiaTheme="minorEastAsia"/>
          <w:color w:val="auto"/>
          <w:u w:val="none"/>
          <w:lang w:val="fi-FI"/>
        </w:rPr>
      </w:pPr>
      <w:r>
        <w:fldChar w:fldCharType="begin"/>
      </w:r>
      <w:r w:rsidRPr="00DC3B4C">
        <w:rPr>
          <w:lang w:val="fi-FI"/>
        </w:rPr>
        <w:instrText>HYPERLINK "https://azure.microsoft.com/en-us/pricing/details/managed-disks/"</w:instrText>
      </w:r>
      <w:r>
        <w:fldChar w:fldCharType="separate"/>
      </w:r>
      <w:r w:rsidRPr="00DC3B4C">
        <w:rPr>
          <w:rStyle w:val="Hyperlink"/>
          <w:lang w:val="fi-FI"/>
        </w:rPr>
        <w:t>https://azure.microsoft.com/en-us/pricing/details/managed-disks/</w:t>
      </w:r>
      <w:r>
        <w:rPr>
          <w:rStyle w:val="Hyperlink"/>
        </w:rPr>
        <w:fldChar w:fldCharType="end"/>
      </w:r>
      <w:r w:rsidRPr="00DC3B4C">
        <w:rPr>
          <w:lang w:val="fi-FI"/>
        </w:rPr>
        <w:t xml:space="preserve">  </w:t>
      </w:r>
      <w:hyperlink r:id="rId45" w:history="1">
        <w:r w:rsidRPr="00DC3B4C">
          <w:rPr>
            <w:rStyle w:val="Hyperlink"/>
            <w:lang w:val="fi-FI"/>
          </w:rPr>
          <w:t>https://learn.microsoft.com/en-us/azure/virtual-machines/disk-bursting</w:t>
        </w:r>
      </w:hyperlink>
      <w:r w:rsidRPr="00DC3B4C">
        <w:rPr>
          <w:rStyle w:val="Hyperlink"/>
          <w:lang w:val="fi-FI"/>
        </w:rPr>
        <w:t>,</w:t>
      </w:r>
      <w:r>
        <w:rPr>
          <w:rStyle w:val="Hyperlink"/>
          <w:lang w:val="fi-FI"/>
        </w:rPr>
        <w:t xml:space="preserve"> viitattu 7.9.2024</w:t>
      </w:r>
      <w:bookmarkEnd w:id="141"/>
    </w:p>
    <w:bookmarkStart w:id="142" w:name="_Ref176575777"/>
    <w:p w14:paraId="0E9804FE" w14:textId="5173664D"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https://www.ibm.com/think/topics/man-in-the-middle</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https://www.ibm.com/think/topics/man-in-the-middle</w:t>
      </w:r>
      <w:r>
        <w:rPr>
          <w:rFonts w:eastAsiaTheme="minorEastAsia"/>
          <w:lang w:val="fi-FI"/>
        </w:rPr>
        <w:fldChar w:fldCharType="end"/>
      </w:r>
      <w:r>
        <w:rPr>
          <w:rFonts w:eastAsiaTheme="minorEastAsia"/>
          <w:lang w:val="fi-FI"/>
        </w:rPr>
        <w:t>, viitattu 7.9.2024</w:t>
      </w:r>
      <w:bookmarkEnd w:id="142"/>
    </w:p>
    <w:bookmarkStart w:id="143" w:name="_Ref176575778"/>
    <w:p w14:paraId="544C4B95" w14:textId="20D27B16" w:rsidR="002C377F" w:rsidRDefault="002C377F" w:rsidP="0096019A">
      <w:pPr>
        <w:pStyle w:val="BibItem"/>
        <w:rPr>
          <w:rFonts w:eastAsiaTheme="minorEastAsia"/>
          <w:lang w:val="fi-FI"/>
        </w:rPr>
      </w:pPr>
      <w:r>
        <w:rPr>
          <w:rFonts w:eastAsiaTheme="minorEastAsia"/>
          <w:lang w:val="fi-FI"/>
        </w:rPr>
        <w:fldChar w:fldCharType="begin"/>
      </w:r>
      <w:r>
        <w:rPr>
          <w:rFonts w:eastAsiaTheme="minorEastAsia"/>
          <w:lang w:val="fi-FI"/>
        </w:rPr>
        <w:instrText>HYPERLINK "</w:instrText>
      </w:r>
      <w:r w:rsidRPr="002C377F">
        <w:rPr>
          <w:rFonts w:eastAsiaTheme="minorEastAsia"/>
          <w:lang w:val="fi-FI"/>
        </w:rPr>
        <w:instrText>https://gcore.com/learning/http-vs-https-security-comparison/</w:instrText>
      </w:r>
      <w:r>
        <w:rPr>
          <w:rFonts w:eastAsiaTheme="minorEastAsia"/>
          <w:lang w:val="fi-FI"/>
        </w:rPr>
        <w:instrText>"</w:instrText>
      </w:r>
      <w:r>
        <w:rPr>
          <w:rFonts w:eastAsiaTheme="minorEastAsia"/>
          <w:lang w:val="fi-FI"/>
        </w:rPr>
      </w:r>
      <w:r>
        <w:rPr>
          <w:rFonts w:eastAsiaTheme="minorEastAsia"/>
          <w:lang w:val="fi-FI"/>
        </w:rPr>
        <w:fldChar w:fldCharType="separate"/>
      </w:r>
      <w:r w:rsidRPr="00034240">
        <w:rPr>
          <w:rStyle w:val="Hyperlink"/>
          <w:rFonts w:eastAsiaTheme="minorEastAsia"/>
          <w:lang w:val="fi-FI"/>
        </w:rPr>
        <w:t>https://gcore.com/learning/http-vs-https-security-comparison/</w:t>
      </w:r>
      <w:r>
        <w:rPr>
          <w:rFonts w:eastAsiaTheme="minorEastAsia"/>
          <w:lang w:val="fi-FI"/>
        </w:rPr>
        <w:fldChar w:fldCharType="end"/>
      </w:r>
      <w:r>
        <w:rPr>
          <w:rFonts w:eastAsiaTheme="minorEastAsia"/>
          <w:lang w:val="fi-FI"/>
        </w:rPr>
        <w:t>, viitattu 7.9.2024</w:t>
      </w:r>
      <w:bookmarkEnd w:id="143"/>
    </w:p>
    <w:bookmarkStart w:id="144" w:name="_Ref176575822"/>
    <w:p w14:paraId="6A592639" w14:textId="71F73FED" w:rsidR="002C377F" w:rsidRPr="00F64B66" w:rsidRDefault="002C377F" w:rsidP="0096019A">
      <w:pPr>
        <w:pStyle w:val="BibItem"/>
        <w:rPr>
          <w:rStyle w:val="Hyperlink"/>
          <w:rFonts w:eastAsiaTheme="minorEastAsia"/>
          <w:color w:val="auto"/>
          <w:u w:val="none"/>
          <w:lang w:val="fi-FI"/>
        </w:rPr>
      </w:pPr>
      <w:r>
        <w:fldChar w:fldCharType="begin"/>
      </w:r>
      <w:r w:rsidRPr="002C377F">
        <w:rPr>
          <w:lang w:val="fi-FI"/>
        </w:rPr>
        <w:instrText>HYPERLINK "https://www.acunetix.com/blog/articles/breach-attack/"</w:instrText>
      </w:r>
      <w:r>
        <w:fldChar w:fldCharType="separate"/>
      </w:r>
      <w:r w:rsidRPr="002C377F">
        <w:rPr>
          <w:rStyle w:val="Hyperlink"/>
          <w:lang w:val="fi-FI"/>
        </w:rPr>
        <w:t>https://www.acunetix.com/blog/articles/breach-attack/</w:t>
      </w:r>
      <w:r>
        <w:rPr>
          <w:rStyle w:val="Hyperlink"/>
        </w:rPr>
        <w:fldChar w:fldCharType="end"/>
      </w:r>
      <w:r w:rsidRPr="002C377F">
        <w:rPr>
          <w:rStyle w:val="Hyperlink"/>
          <w:lang w:val="fi-FI"/>
        </w:rPr>
        <w:t>,</w:t>
      </w:r>
      <w:r>
        <w:rPr>
          <w:rStyle w:val="Hyperlink"/>
          <w:lang w:val="fi-FI"/>
        </w:rPr>
        <w:t xml:space="preserve"> viitattu 7.9.2024</w:t>
      </w:r>
      <w:bookmarkEnd w:id="144"/>
    </w:p>
    <w:bookmarkStart w:id="145" w:name="_Ref176575885"/>
    <w:p w14:paraId="17D82A09" w14:textId="3C30A70D" w:rsidR="00F64B66" w:rsidRPr="00F64B66" w:rsidRDefault="00F64B66" w:rsidP="00F64B66">
      <w:pPr>
        <w:pStyle w:val="BibItem"/>
        <w:rPr>
          <w:lang w:val="fi-FI"/>
        </w:rPr>
      </w:pPr>
      <w:r>
        <w:fldChar w:fldCharType="begin"/>
      </w:r>
      <w:r w:rsidRPr="00F64B66">
        <w:rPr>
          <w:lang w:val="fi-FI"/>
        </w:rPr>
        <w:instrText>HYPERLINK "https://beaglesecurity.com/blog/vulnerability/the-rc4-algorithm-in-transport-layer-security-and-secure-sockets-layer.html"</w:instrText>
      </w:r>
      <w:r>
        <w:fldChar w:fldCharType="separate"/>
      </w:r>
      <w:r w:rsidRPr="00F64B66">
        <w:rPr>
          <w:rStyle w:val="Hyperlink"/>
          <w:lang w:val="fi-FI"/>
        </w:rPr>
        <w:t>https://beaglesecurity.com/blog/vulnerability/the-rc4-algorithm-in-transport-layer-security-and-secure-sockets-layer.html</w:t>
      </w:r>
      <w:r>
        <w:rPr>
          <w:rStyle w:val="Hyperlink"/>
        </w:rPr>
        <w:fldChar w:fldCharType="end"/>
      </w:r>
      <w:r w:rsidRPr="00F64B66">
        <w:rPr>
          <w:rStyle w:val="Hyperlink"/>
          <w:lang w:val="fi-FI"/>
        </w:rPr>
        <w:t>,</w:t>
      </w:r>
      <w:r>
        <w:rPr>
          <w:rStyle w:val="Hyperlink"/>
          <w:lang w:val="fi-FI"/>
        </w:rPr>
        <w:t xml:space="preserve"> viitattu 7.9.2024</w:t>
      </w:r>
      <w:bookmarkEnd w:id="145"/>
    </w:p>
    <w:bookmarkStart w:id="146" w:name="_Ref176575927"/>
    <w:p w14:paraId="7C358A8D" w14:textId="24FCBD10" w:rsidR="00F64B66" w:rsidRPr="00F64B66" w:rsidRDefault="00F64B66" w:rsidP="00F64B66">
      <w:pPr>
        <w:pStyle w:val="BibItem"/>
        <w:rPr>
          <w:lang w:val="fi-FI"/>
        </w:rPr>
      </w:pPr>
      <w:r>
        <w:fldChar w:fldCharType="begin"/>
      </w:r>
      <w:r w:rsidRPr="00F64B66">
        <w:rPr>
          <w:lang w:val="fi-FI"/>
        </w:rPr>
        <w:instrText>HYPERLINK "https://www.acunetix.com/blog/articles/tls-vulnerabilities-attacks-final-part/"</w:instrText>
      </w:r>
      <w:r>
        <w:fldChar w:fldCharType="separate"/>
      </w:r>
      <w:r w:rsidRPr="00F64B66">
        <w:rPr>
          <w:rStyle w:val="Hyperlink"/>
          <w:lang w:val="fi-FI"/>
        </w:rPr>
        <w:t>https://www.acunetix.com/blog/articles/tls-vulnerabilities-attacks-final-part/</w:t>
      </w:r>
      <w:r>
        <w:rPr>
          <w:rStyle w:val="Hyperlink"/>
        </w:rPr>
        <w:fldChar w:fldCharType="end"/>
      </w:r>
      <w:r w:rsidRPr="00F64B66">
        <w:rPr>
          <w:rStyle w:val="Hyperlink"/>
          <w:lang w:val="fi-FI"/>
        </w:rPr>
        <w:t>,</w:t>
      </w:r>
      <w:r>
        <w:rPr>
          <w:rStyle w:val="Hyperlink"/>
          <w:lang w:val="fi-FI"/>
        </w:rPr>
        <w:t xml:space="preserve"> viitattu 7.9.2024</w:t>
      </w:r>
      <w:bookmarkEnd w:id="146"/>
    </w:p>
    <w:bookmarkStart w:id="147" w:name="_Ref176575989"/>
    <w:p w14:paraId="3B71CD27" w14:textId="5B65CB9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"https://www.acunetix.com/blog/web-security-zone/what-is-poodle-attack/"</w:instrText>
      </w:r>
      <w:r>
        <w:fldChar w:fldCharType="separate"/>
      </w:r>
      <w:r w:rsidRPr="00F64B66">
        <w:rPr>
          <w:rStyle w:val="Hyperlink"/>
          <w:lang w:val="fi-FI"/>
        </w:rPr>
        <w:t>https://www.acunetix.com/blog/web-security-zone/what-is-poodle-attack/</w:t>
      </w:r>
      <w:r>
        <w:rPr>
          <w:rStyle w:val="Hyperlink"/>
        </w:rPr>
        <w:fldChar w:fldCharType="end"/>
      </w:r>
      <w:r w:rsidRPr="00F64B66">
        <w:rPr>
          <w:rStyle w:val="Hyperlink"/>
          <w:lang w:val="fi-FI"/>
        </w:rPr>
        <w:t>,</w:t>
      </w:r>
      <w:r>
        <w:rPr>
          <w:rStyle w:val="Hyperlink"/>
          <w:lang w:val="fi-FI"/>
        </w:rPr>
        <w:t xml:space="preserve"> viitattu 7.9.2024</w:t>
      </w:r>
      <w:bookmarkEnd w:id="147"/>
    </w:p>
    <w:bookmarkStart w:id="148" w:name="_Ref176575990"/>
    <w:p w14:paraId="66869AAE" w14:textId="2DCEA18D" w:rsidR="00F64B66" w:rsidRPr="00F64B66" w:rsidRDefault="00F64B66" w:rsidP="00F64B66">
      <w:pPr>
        <w:pStyle w:val="BibItem"/>
        <w:rPr>
          <w:lang w:val="fi-FI"/>
        </w:rPr>
      </w:pPr>
      <w:r>
        <w:fldChar w:fldCharType="begin"/>
      </w:r>
      <w:r w:rsidRPr="00F64B66">
        <w:rPr>
          <w:lang w:val="fi-FI"/>
        </w:rPr>
        <w:instrText>HYPERLINK "https://www.acunetix.com/blog/articles/poodle-gives-final-bite-puts-sslv3-rest/"</w:instrText>
      </w:r>
      <w:r>
        <w:fldChar w:fldCharType="separate"/>
      </w:r>
      <w:r w:rsidRPr="00F64B66">
        <w:rPr>
          <w:rStyle w:val="Hyperlink"/>
          <w:lang w:val="fi-FI"/>
        </w:rPr>
        <w:t>https://www.acunetix.com/blog/articles/poodle-gives-final-bite-puts-sslv3-rest/</w:t>
      </w:r>
      <w:r>
        <w:rPr>
          <w:rStyle w:val="Hyperlink"/>
        </w:rPr>
        <w:fldChar w:fldCharType="end"/>
      </w:r>
      <w:r w:rsidRPr="00F64B66">
        <w:rPr>
          <w:rStyle w:val="Hyperlink"/>
          <w:lang w:val="fi-FI"/>
        </w:rPr>
        <w:t>,</w:t>
      </w:r>
      <w:r>
        <w:rPr>
          <w:rStyle w:val="Hyperlink"/>
          <w:lang w:val="fi-FI"/>
        </w:rPr>
        <w:t xml:space="preserve"> viitattu 7.9.2024</w:t>
      </w:r>
      <w:bookmarkEnd w:id="148"/>
    </w:p>
    <w:bookmarkStart w:id="149" w:name="_Ref176576031"/>
    <w:p w14:paraId="6E1CEB95" w14:textId="161DC6AA" w:rsidR="00F64B66" w:rsidRPr="00F64B66" w:rsidRDefault="00F64B66" w:rsidP="0096019A">
      <w:pPr>
        <w:pStyle w:val="BibItem"/>
        <w:rPr>
          <w:rStyle w:val="Hyperlink"/>
          <w:rFonts w:eastAsiaTheme="minorEastAsia"/>
          <w:color w:val="auto"/>
          <w:u w:val="none"/>
          <w:lang w:val="fi-FI"/>
        </w:rPr>
      </w:pPr>
      <w:r>
        <w:lastRenderedPageBreak/>
        <w:fldChar w:fldCharType="begin"/>
      </w:r>
      <w:r>
        <w:instrText>HYPERLINK "https://drownattack.com/"</w:instrText>
      </w:r>
      <w:r>
        <w:fldChar w:fldCharType="separate"/>
      </w:r>
      <w:r w:rsidRPr="00F72DDF">
        <w:rPr>
          <w:rStyle w:val="Hyperlink"/>
        </w:rPr>
        <w:t>https://drownattack.com/</w:t>
      </w:r>
      <w:r>
        <w:rPr>
          <w:rStyle w:val="Hyperlink"/>
        </w:rPr>
        <w:fldChar w:fldCharType="end"/>
      </w:r>
      <w:r>
        <w:rPr>
          <w:rStyle w:val="Hyperlink"/>
        </w:rPr>
        <w:t xml:space="preserve">, </w:t>
      </w:r>
      <w:proofErr w:type="spellStart"/>
      <w:r>
        <w:rPr>
          <w:rStyle w:val="Hyperlink"/>
        </w:rPr>
        <w:t>viitattu</w:t>
      </w:r>
      <w:proofErr w:type="spellEnd"/>
      <w:r>
        <w:rPr>
          <w:rStyle w:val="Hyperlink"/>
        </w:rPr>
        <w:t xml:space="preserve"> 7.9.2024</w:t>
      </w:r>
      <w:bookmarkEnd w:id="149"/>
    </w:p>
    <w:bookmarkStart w:id="150" w:name="_Ref176576087"/>
    <w:p w14:paraId="468DFA9A" w14:textId="454E7523" w:rsidR="00F64B66" w:rsidRPr="00F64B66" w:rsidRDefault="00F64B66" w:rsidP="00F64B66">
      <w:pPr>
        <w:pStyle w:val="BibItem"/>
        <w:rPr>
          <w:lang w:val="fi-FI"/>
        </w:rPr>
      </w:pPr>
      <w:r>
        <w:rPr>
          <w:lang w:val="fi-FI"/>
        </w:rPr>
        <w:fldChar w:fldCharType="begin"/>
      </w:r>
      <w:r>
        <w:rPr>
          <w:lang w:val="fi-FI"/>
        </w:rPr>
        <w:instrText>HYPERLINK "</w:instrText>
      </w:r>
      <w:r w:rsidRPr="00F64B66">
        <w:rPr>
          <w:lang w:val="fi-FI"/>
        </w:rPr>
        <w:instrText>https://www.acunetix.com/white-papers/acunetix-web-application-vulnerability-report-2020/</w:instrText>
      </w:r>
      <w:r>
        <w:rPr>
          <w:lang w:val="fi-FI"/>
        </w:rPr>
        <w:instrText>"</w:instrText>
      </w:r>
      <w:r>
        <w:rPr>
          <w:lang w:val="fi-FI"/>
        </w:rPr>
      </w:r>
      <w:r>
        <w:rPr>
          <w:lang w:val="fi-FI"/>
        </w:rPr>
        <w:fldChar w:fldCharType="separate"/>
      </w:r>
      <w:r w:rsidRPr="00034240">
        <w:rPr>
          <w:rStyle w:val="Hyperlink"/>
          <w:lang w:val="fi-FI"/>
        </w:rPr>
        <w:t>https://www.acunetix.com/white-papers/acunetix-web-application-vulnerability-report-2020/</w:t>
      </w:r>
      <w:r>
        <w:rPr>
          <w:lang w:val="fi-FI"/>
        </w:rPr>
        <w:fldChar w:fldCharType="end"/>
      </w:r>
      <w:r>
        <w:rPr>
          <w:lang w:val="fi-FI"/>
        </w:rPr>
        <w:t>, viitattu 7.9.2024</w:t>
      </w:r>
      <w:bookmarkEnd w:id="150"/>
    </w:p>
    <w:bookmarkStart w:id="151" w:name="_Ref176576142"/>
    <w:p w14:paraId="78A755A8" w14:textId="17062300"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https://www.f5.com/labs/articles/threat-intelligence/the-2021-tls-telemetry-report</w:instrText>
      </w:r>
      <w:r>
        <w:rPr>
          <w:lang w:val="fi-FI"/>
        </w:rPr>
        <w:instrText>"</w:instrText>
      </w:r>
      <w:r>
        <w:rPr>
          <w:lang w:val="fi-FI"/>
        </w:rPr>
      </w:r>
      <w:r>
        <w:rPr>
          <w:lang w:val="fi-FI"/>
        </w:rPr>
        <w:fldChar w:fldCharType="separate"/>
      </w:r>
      <w:r w:rsidRPr="00034240">
        <w:rPr>
          <w:rStyle w:val="Hyperlink"/>
          <w:lang w:val="fi-FI"/>
        </w:rPr>
        <w:t>https://www.f5.com/labs/articles/threat-intelligence/the-2021-tls-telemetry-report</w:t>
      </w:r>
      <w:r>
        <w:rPr>
          <w:lang w:val="fi-FI"/>
        </w:rPr>
        <w:fldChar w:fldCharType="end"/>
      </w:r>
      <w:r>
        <w:rPr>
          <w:lang w:val="fi-FI"/>
        </w:rPr>
        <w:t>, viitattu 7.9.2024</w:t>
      </w:r>
      <w:bookmarkEnd w:id="151"/>
    </w:p>
    <w:bookmarkStart w:id="152" w:name="_Ref176576188"/>
    <w:p w14:paraId="51961228" w14:textId="1DACF391"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https://www.spiceworks.com/tech/networking/articles/sftp-vs-ftps/</w:instrText>
      </w:r>
      <w:r>
        <w:rPr>
          <w:lang w:val="fi-FI"/>
        </w:rPr>
        <w:instrText>"</w:instrText>
      </w:r>
      <w:r>
        <w:rPr>
          <w:lang w:val="fi-FI"/>
        </w:rPr>
      </w:r>
      <w:r>
        <w:rPr>
          <w:lang w:val="fi-FI"/>
        </w:rPr>
        <w:fldChar w:fldCharType="separate"/>
      </w:r>
      <w:r w:rsidRPr="00034240">
        <w:rPr>
          <w:rStyle w:val="Hyperlink"/>
          <w:lang w:val="fi-FI"/>
        </w:rPr>
        <w:t>https://www.spiceworks.com/tech/networking/articles/sftp-vs-ftps/</w:t>
      </w:r>
      <w:r>
        <w:rPr>
          <w:lang w:val="fi-FI"/>
        </w:rPr>
        <w:fldChar w:fldCharType="end"/>
      </w:r>
      <w:r>
        <w:rPr>
          <w:lang w:val="fi-FI"/>
        </w:rPr>
        <w:t>, viitattu 7.9.2024</w:t>
      </w:r>
      <w:bookmarkEnd w:id="152"/>
    </w:p>
    <w:bookmarkStart w:id="153" w:name="_Ref176576302"/>
    <w:p w14:paraId="2BEE0B9A" w14:textId="1552C92E"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53"/>
    </w:p>
    <w:bookmarkStart w:id="154" w:name="_Ref176576303"/>
    <w:p w14:paraId="4C8F9268" w14:textId="59525A9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"https://learn.microsoft.com/en-us/azure/role-based-access-control/role-assignments-portal"</w:instrText>
      </w:r>
      <w:r>
        <w:fldChar w:fldCharType="separate"/>
      </w:r>
      <w:r w:rsidRPr="00F64B66">
        <w:rPr>
          <w:rStyle w:val="Hyperlink"/>
          <w:lang w:val="fi-FI"/>
        </w:rPr>
        <w:t>https://learn.microsoft.com/en-us/azure/role-based-access-control/role-assignments-portal</w:t>
      </w:r>
      <w:r>
        <w:rPr>
          <w:rStyle w:val="Hyperlink"/>
        </w:rPr>
        <w:fldChar w:fldCharType="end"/>
      </w:r>
      <w:r w:rsidRPr="00F64B66">
        <w:rPr>
          <w:rStyle w:val="Hyperlink"/>
          <w:lang w:val="fi-FI"/>
        </w:rPr>
        <w:t>,</w:t>
      </w:r>
      <w:r>
        <w:rPr>
          <w:rStyle w:val="Hyperlink"/>
          <w:lang w:val="fi-FI"/>
        </w:rPr>
        <w:t xml:space="preserve"> viitattu 7.9.2024</w:t>
      </w:r>
      <w:bookmarkEnd w:id="154"/>
    </w:p>
    <w:bookmarkStart w:id="155" w:name="_Ref176576304"/>
    <w:p w14:paraId="1C162A1A" w14:textId="69243A8A"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"https://learn.microsoft.com/en-us/azure/role-based-access-control/role-assignments-steps"</w:instrText>
      </w:r>
      <w:r>
        <w:fldChar w:fldCharType="separate"/>
      </w:r>
      <w:r w:rsidRPr="00F64B66">
        <w:rPr>
          <w:rStyle w:val="Hyperlink"/>
          <w:lang w:val="fi-FI"/>
        </w:rPr>
        <w:t>https://learn.microsoft.com/en-us/azure/role-based-access-control/role-assignments-steps</w:t>
      </w:r>
      <w:r>
        <w:rPr>
          <w:rStyle w:val="Hyperlink"/>
        </w:rPr>
        <w:fldChar w:fldCharType="end"/>
      </w:r>
      <w:r w:rsidRPr="00F64B66">
        <w:rPr>
          <w:rStyle w:val="Hyperlink"/>
          <w:lang w:val="fi-FI"/>
        </w:rPr>
        <w:t>,</w:t>
      </w:r>
      <w:r>
        <w:rPr>
          <w:rStyle w:val="Hyperlink"/>
          <w:lang w:val="fi-FI"/>
        </w:rPr>
        <w:t xml:space="preserve"> viitattu 7.9.2024</w:t>
      </w:r>
      <w:bookmarkEnd w:id="155"/>
    </w:p>
    <w:bookmarkStart w:id="156" w:name="_Ref176576412"/>
    <w:p w14:paraId="0E3E1F14" w14:textId="6BB60E60"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"https://learn.microsoft.com/en-us/entra/identity/managed-identities-azure-resources/overview"</w:instrText>
      </w:r>
      <w:r>
        <w:fldChar w:fldCharType="separate"/>
      </w:r>
      <w:r w:rsidRPr="00F64B66">
        <w:rPr>
          <w:rStyle w:val="Hyperlink"/>
          <w:lang w:val="fi-FI"/>
        </w:rPr>
        <w:t>https://learn.microsoft.com/en-us/entra/identity/managed-identities-azure-resources/overview</w:t>
      </w:r>
      <w:r>
        <w:rPr>
          <w:rStyle w:val="Hyperlink"/>
        </w:rPr>
        <w:fldChar w:fldCharType="end"/>
      </w:r>
      <w:r w:rsidRPr="00F64B66">
        <w:rPr>
          <w:rStyle w:val="Hyperlink"/>
          <w:lang w:val="fi-FI"/>
        </w:rPr>
        <w:t>,</w:t>
      </w:r>
      <w:r>
        <w:rPr>
          <w:rStyle w:val="Hyperlink"/>
          <w:lang w:val="fi-FI"/>
        </w:rPr>
        <w:t xml:space="preserve"> viitattu 7.9.2024</w:t>
      </w:r>
      <w:bookmarkEnd w:id="156"/>
    </w:p>
    <w:bookmarkStart w:id="157" w:name="_Ref176576414"/>
    <w:p w14:paraId="6E162760" w14:textId="7C3F714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"https://learn.microsoft.com/en-us/azure/role-based-access-control/scope-overview"</w:instrText>
      </w:r>
      <w:r>
        <w:fldChar w:fldCharType="separate"/>
      </w:r>
      <w:r w:rsidRPr="00F64B66">
        <w:rPr>
          <w:rStyle w:val="Hyperlink"/>
          <w:lang w:val="fi-FI"/>
        </w:rPr>
        <w:t>https://learn.microsoft.com/en-us/azure/role-based-access-control/scope-overview</w:t>
      </w:r>
      <w:r>
        <w:rPr>
          <w:rStyle w:val="Hyperlink"/>
        </w:rPr>
        <w:fldChar w:fldCharType="end"/>
      </w:r>
      <w:r w:rsidRPr="00F64B66">
        <w:rPr>
          <w:rStyle w:val="Hyperlink"/>
          <w:lang w:val="fi-FI"/>
        </w:rPr>
        <w:t>,</w:t>
      </w:r>
      <w:r>
        <w:rPr>
          <w:rStyle w:val="Hyperlink"/>
          <w:lang w:val="fi-FI"/>
        </w:rPr>
        <w:t xml:space="preserve"> viitattu 7.9.2024</w:t>
      </w:r>
      <w:bookmarkEnd w:id="157"/>
    </w:p>
    <w:bookmarkStart w:id="158" w:name="_Ref176576415"/>
    <w:p w14:paraId="03418798" w14:textId="19CCAF32"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"https://learn.microsoft.com/en-us/entra/identity-platform/howto-create-service-principal-portal"</w:instrText>
      </w:r>
      <w:r>
        <w:fldChar w:fldCharType="separate"/>
      </w:r>
      <w:r w:rsidRPr="00F64B66">
        <w:rPr>
          <w:rStyle w:val="Hyperlink"/>
          <w:lang w:val="fi-FI"/>
        </w:rPr>
        <w:t>https://learn.microsoft.com/en-us/entra/identity-platform/howto-create-service-principal-portal</w:t>
      </w:r>
      <w:r>
        <w:rPr>
          <w:rStyle w:val="Hyperlink"/>
        </w:rPr>
        <w:fldChar w:fldCharType="end"/>
      </w:r>
      <w:r w:rsidRPr="00F64B66">
        <w:rPr>
          <w:rStyle w:val="Hyperlink"/>
          <w:lang w:val="fi-FI"/>
        </w:rPr>
        <w:t>,</w:t>
      </w:r>
      <w:r>
        <w:rPr>
          <w:rStyle w:val="Hyperlink"/>
          <w:lang w:val="fi-FI"/>
        </w:rPr>
        <w:t xml:space="preserve"> viitattu 7.9.2024</w:t>
      </w:r>
      <w:bookmarkEnd w:id="158"/>
    </w:p>
    <w:bookmarkStart w:id="159" w:name="_Ref176576416"/>
    <w:p w14:paraId="0B6C6D4A" w14:textId="68A71977" w:rsidR="00F64B66" w:rsidRPr="00F64B66" w:rsidRDefault="00F64B66" w:rsidP="00F64B66">
      <w:pPr>
        <w:pStyle w:val="BibItem"/>
        <w:rPr>
          <w:lang w:val="fi-FI"/>
        </w:rPr>
      </w:pPr>
      <w:r>
        <w:fldChar w:fldCharType="begin"/>
      </w:r>
      <w:r w:rsidRPr="00F64B66">
        <w:rPr>
          <w:lang w:val="fi-FI"/>
        </w:rPr>
        <w:instrText>HYPERLINK "https://www.microsoft.com/en-us/security/business/identity-access/microsoft-entra-id"</w:instrText>
      </w:r>
      <w:r>
        <w:fldChar w:fldCharType="separate"/>
      </w:r>
      <w:r w:rsidRPr="00F64B66">
        <w:rPr>
          <w:rStyle w:val="Hyperlink"/>
          <w:lang w:val="fi-FI"/>
        </w:rPr>
        <w:t>https://www.microsoft.com/en-us/security/business/identity-access/microsoft-entra-id</w:t>
      </w:r>
      <w:r>
        <w:rPr>
          <w:rStyle w:val="Hyperlink"/>
        </w:rPr>
        <w:fldChar w:fldCharType="end"/>
      </w:r>
      <w:r w:rsidRPr="00F64B66">
        <w:rPr>
          <w:rStyle w:val="Hyperlink"/>
          <w:lang w:val="fi-FI"/>
        </w:rPr>
        <w:t>,</w:t>
      </w:r>
      <w:r>
        <w:rPr>
          <w:rStyle w:val="Hyperlink"/>
          <w:lang w:val="fi-FI"/>
        </w:rPr>
        <w:t xml:space="preserve"> viitattu 7.9.2024</w:t>
      </w:r>
      <w:bookmarkEnd w:id="159"/>
    </w:p>
    <w:bookmarkStart w:id="160" w:name="_Ref176576498"/>
    <w:p w14:paraId="24B69485" w14:textId="1E6E9B0C"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 \l "regenerate-access-keys"</w:instrText>
      </w:r>
      <w:r>
        <w:fldChar w:fldCharType="separate"/>
      </w:r>
      <w:r w:rsidRPr="00F64B66">
        <w:rPr>
          <w:rStyle w:val="Hyperlink"/>
          <w:lang w:val="fi-FI"/>
        </w:rPr>
        <w:t>https://learn.microsoft.com/fi-fi/azure/storage/common/storage-account-keys-manage?tabs=azure-portal#regenerate-access-keys</w:t>
      </w:r>
      <w:r>
        <w:rPr>
          <w:rStyle w:val="Hyperlink"/>
        </w:rPr>
        <w:fldChar w:fldCharType="end"/>
      </w:r>
      <w:r w:rsidRPr="00F64B66">
        <w:rPr>
          <w:rStyle w:val="Hyperlink"/>
          <w:lang w:val="fi-FI"/>
        </w:rPr>
        <w:t>,</w:t>
      </w:r>
      <w:r>
        <w:rPr>
          <w:rStyle w:val="Hyperlink"/>
          <w:lang w:val="fi-FI"/>
        </w:rPr>
        <w:t xml:space="preserve"> viitattu 7.9.2024</w:t>
      </w:r>
      <w:bookmarkEnd w:id="160"/>
    </w:p>
    <w:bookmarkStart w:id="161" w:name="_Ref176576499"/>
    <w:p w14:paraId="2D82521E" w14:textId="4B9FC5FB"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"https://learn.microsoft.com/en-us/azure/cosmos-db/secure-access-to-data?tabs=using-primary-key"</w:instrText>
      </w:r>
      <w:r>
        <w:fldChar w:fldCharType="separate"/>
      </w:r>
      <w:r w:rsidRPr="00F64B66">
        <w:rPr>
          <w:rStyle w:val="Hyperlink"/>
          <w:lang w:val="fi-FI"/>
        </w:rPr>
        <w:t>https://learn.microsoft.com/en-us/azure/cosmos-db/secure-access-to-data?tabs=using-primary-key</w:t>
      </w:r>
      <w:r>
        <w:rPr>
          <w:rStyle w:val="Hyperlink"/>
        </w:rPr>
        <w:fldChar w:fldCharType="end"/>
      </w:r>
      <w:r w:rsidRPr="00F64B66">
        <w:rPr>
          <w:rStyle w:val="Hyperlink"/>
          <w:lang w:val="fi-FI"/>
        </w:rPr>
        <w:t>,</w:t>
      </w:r>
      <w:r>
        <w:rPr>
          <w:rStyle w:val="Hyperlink"/>
          <w:lang w:val="fi-FI"/>
        </w:rPr>
        <w:t xml:space="preserve"> viitattu 7.9.2024</w:t>
      </w:r>
      <w:bookmarkEnd w:id="161"/>
    </w:p>
    <w:bookmarkStart w:id="162" w:name="_Ref176576500"/>
    <w:p w14:paraId="6172BFBC" w14:textId="29DF2FA5"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"https://learn.microsoft.com/fi-fi/azure/storage/common/storage-account-keys-manage?tabs=azure-portal"</w:instrText>
      </w:r>
      <w:r>
        <w:fldChar w:fldCharType="separate"/>
      </w:r>
      <w:r w:rsidRPr="00F64B66">
        <w:rPr>
          <w:rStyle w:val="Hyperlink"/>
          <w:lang w:val="fi-FI"/>
        </w:rPr>
        <w:t>https://learn.microsoft.com/fi-fi/azure/storage/common/storage-account-keys-manage?tabs=azure-portal</w:t>
      </w:r>
      <w:r>
        <w:rPr>
          <w:rStyle w:val="Hyperlink"/>
        </w:rPr>
        <w:fldChar w:fldCharType="end"/>
      </w:r>
      <w:r w:rsidRPr="00F64B66">
        <w:rPr>
          <w:rStyle w:val="Hyperlink"/>
          <w:lang w:val="fi-FI"/>
        </w:rPr>
        <w:t>,</w:t>
      </w:r>
      <w:r>
        <w:rPr>
          <w:rStyle w:val="Hyperlink"/>
          <w:lang w:val="fi-FI"/>
        </w:rPr>
        <w:t xml:space="preserve"> viitattu 7.9.2024</w:t>
      </w:r>
      <w:bookmarkEnd w:id="162"/>
    </w:p>
    <w:bookmarkStart w:id="163" w:name="_Ref176576538"/>
    <w:p w14:paraId="52A9B2FC" w14:textId="224CA099" w:rsidR="00F64B66" w:rsidRPr="00F64B66" w:rsidRDefault="00F64B66" w:rsidP="0096019A">
      <w:pPr>
        <w:pStyle w:val="BibItem"/>
        <w:rPr>
          <w:rFonts w:eastAsiaTheme="minorEastAsia"/>
          <w:lang w:val="fi-FI"/>
        </w:rPr>
      </w:pPr>
      <w:r>
        <w:rPr>
          <w:lang w:val="fi-FI"/>
        </w:rPr>
        <w:fldChar w:fldCharType="begin"/>
      </w:r>
      <w:r>
        <w:rPr>
          <w:lang w:val="fi-FI"/>
        </w:rPr>
        <w:instrText>HYPERLINK "</w:instrText>
      </w:r>
      <w:r w:rsidRPr="00F64B66">
        <w:rPr>
          <w:lang w:val="fi-FI"/>
        </w:rPr>
        <w:instrText>https://www.wiz.io/blog/azure-active-directory-bing-misconfiguration</w:instrText>
      </w:r>
      <w:r>
        <w:rPr>
          <w:lang w:val="fi-FI"/>
        </w:rPr>
        <w:instrText>"</w:instrText>
      </w:r>
      <w:r>
        <w:rPr>
          <w:lang w:val="fi-FI"/>
        </w:rPr>
      </w:r>
      <w:r>
        <w:rPr>
          <w:lang w:val="fi-FI"/>
        </w:rPr>
        <w:fldChar w:fldCharType="separate"/>
      </w:r>
      <w:r w:rsidRPr="00034240">
        <w:rPr>
          <w:rStyle w:val="Hyperlink"/>
          <w:lang w:val="fi-FI"/>
        </w:rPr>
        <w:t>https://www.wiz.io/blog/azure-active-directory-bing-misconfiguration</w:t>
      </w:r>
      <w:r>
        <w:rPr>
          <w:lang w:val="fi-FI"/>
        </w:rPr>
        <w:fldChar w:fldCharType="end"/>
      </w:r>
      <w:r>
        <w:rPr>
          <w:lang w:val="fi-FI"/>
        </w:rPr>
        <w:t>, viitattu 7.9.2024</w:t>
      </w:r>
      <w:bookmarkEnd w:id="163"/>
    </w:p>
    <w:bookmarkStart w:id="164" w:name="_Ref176576605"/>
    <w:p w14:paraId="760CC32C" w14:textId="531339B1"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"https://securityaffairs.com/124510/hacking/chaosdb-flaw-technical-details.html"</w:instrText>
      </w:r>
      <w:r>
        <w:fldChar w:fldCharType="separate"/>
      </w:r>
      <w:r w:rsidRPr="00F64B66">
        <w:rPr>
          <w:rStyle w:val="Hyperlink"/>
          <w:lang w:val="fi-FI"/>
        </w:rPr>
        <w:t>https://securityaffairs.com/124510/hacking/chaosdb-flaw-technical-details.html</w:t>
      </w:r>
      <w:r>
        <w:rPr>
          <w:rStyle w:val="Hyperlink"/>
        </w:rPr>
        <w:fldChar w:fldCharType="end"/>
      </w:r>
      <w:r w:rsidRPr="00F64B66">
        <w:rPr>
          <w:rStyle w:val="Hyperlink"/>
          <w:lang w:val="fi-FI"/>
        </w:rPr>
        <w:t>,</w:t>
      </w:r>
      <w:r>
        <w:rPr>
          <w:rStyle w:val="Hyperlink"/>
          <w:lang w:val="fi-FI"/>
        </w:rPr>
        <w:t xml:space="preserve"> viitattu 7.9.2024</w:t>
      </w:r>
      <w:bookmarkEnd w:id="164"/>
    </w:p>
    <w:bookmarkStart w:id="165" w:name="_Ref176576606"/>
    <w:p w14:paraId="19AAC908" w14:textId="59C55C0D" w:rsidR="00F64B66" w:rsidRPr="00F64B66"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"https://chaosdb.wiz.io/"</w:instrText>
      </w:r>
      <w:r>
        <w:fldChar w:fldCharType="separate"/>
      </w:r>
      <w:r w:rsidRPr="00F64B66">
        <w:rPr>
          <w:rStyle w:val="Hyperlink"/>
          <w:lang w:val="fi-FI"/>
        </w:rPr>
        <w:t>https://chaosdb.wiz.io/</w:t>
      </w:r>
      <w:r>
        <w:rPr>
          <w:rStyle w:val="Hyperlink"/>
        </w:rPr>
        <w:fldChar w:fldCharType="end"/>
      </w:r>
      <w:r w:rsidRPr="00F64B66">
        <w:rPr>
          <w:rStyle w:val="Hyperlink"/>
          <w:lang w:val="fi-FI"/>
        </w:rPr>
        <w:t>, v</w:t>
      </w:r>
      <w:r>
        <w:rPr>
          <w:rStyle w:val="Hyperlink"/>
          <w:lang w:val="fi-FI"/>
        </w:rPr>
        <w:t>iitattu 7.9.2024</w:t>
      </w:r>
      <w:bookmarkEnd w:id="165"/>
    </w:p>
    <w:bookmarkStart w:id="166" w:name="_Ref176576639"/>
    <w:p w14:paraId="67093B9D" w14:textId="16C23AF1" w:rsidR="00F64B66" w:rsidRPr="00230B01" w:rsidRDefault="00F64B66" w:rsidP="0096019A">
      <w:pPr>
        <w:pStyle w:val="BibItem"/>
        <w:rPr>
          <w:rStyle w:val="Hyperlink"/>
          <w:rFonts w:eastAsiaTheme="minorEastAsia"/>
          <w:color w:val="auto"/>
          <w:u w:val="none"/>
          <w:lang w:val="fi-FI"/>
        </w:rPr>
      </w:pPr>
      <w:r>
        <w:fldChar w:fldCharType="begin"/>
      </w:r>
      <w:r w:rsidRPr="00F64B66">
        <w:rPr>
          <w:lang w:val="fi-FI"/>
        </w:rPr>
        <w:instrText>HYPERLINK "https://learn.microsoft.com/en-us/azure/defender-for-cloud/defender-for-storage-introduction"</w:instrText>
      </w:r>
      <w:r>
        <w:fldChar w:fldCharType="separate"/>
      </w:r>
      <w:r w:rsidRPr="00F64B66">
        <w:rPr>
          <w:rStyle w:val="Hyperlink"/>
          <w:lang w:val="fi-FI"/>
        </w:rPr>
        <w:t>https://learn.microsoft.com/en-us/azure/defender-for-cloud/defender-for-storage-introduction</w:t>
      </w:r>
      <w:r>
        <w:rPr>
          <w:rStyle w:val="Hyperlink"/>
        </w:rPr>
        <w:fldChar w:fldCharType="end"/>
      </w:r>
      <w:r w:rsidRPr="00F64B66">
        <w:rPr>
          <w:rStyle w:val="Hyperlink"/>
          <w:lang w:val="fi-FI"/>
        </w:rPr>
        <w:t>,</w:t>
      </w:r>
      <w:r>
        <w:rPr>
          <w:rStyle w:val="Hyperlink"/>
          <w:lang w:val="fi-FI"/>
        </w:rPr>
        <w:t xml:space="preserve"> viitattu 7.9.2024</w:t>
      </w:r>
      <w:bookmarkEnd w:id="166"/>
    </w:p>
    <w:bookmarkStart w:id="167" w:name="_Ref176576692"/>
    <w:p w14:paraId="63CDAED8" w14:textId="5369D02F" w:rsidR="00230B01" w:rsidRPr="00230B01" w:rsidRDefault="00230B01" w:rsidP="00230B01">
      <w:pPr>
        <w:pStyle w:val="BibItem"/>
        <w:rPr>
          <w:lang w:val="fi-FI"/>
        </w:rPr>
      </w:pPr>
      <w:r>
        <w:fldChar w:fldCharType="begin"/>
      </w:r>
      <w:r w:rsidRPr="00230B01">
        <w:rPr>
          <w:lang w:val="fi-FI"/>
        </w:rPr>
        <w:instrText>HYPERLINK "https://go.snyk.io/rs/677-THP-415/images/cloud-security-report-22.pdf"</w:instrText>
      </w:r>
      <w:r>
        <w:fldChar w:fldCharType="separate"/>
      </w:r>
      <w:r w:rsidRPr="00230B01">
        <w:rPr>
          <w:rStyle w:val="Hyperlink"/>
          <w:lang w:val="fi-FI"/>
        </w:rPr>
        <w:t>https://go.snyk.io/rs/677-THP-415/images/cloud-security-report-22.pdf</w:t>
      </w:r>
      <w:r>
        <w:rPr>
          <w:rStyle w:val="Hyperlink"/>
        </w:rPr>
        <w:fldChar w:fldCharType="end"/>
      </w:r>
      <w:r w:rsidRPr="00230B01">
        <w:rPr>
          <w:rStyle w:val="Hyperlink"/>
          <w:lang w:val="fi-FI"/>
        </w:rPr>
        <w:t>,</w:t>
      </w:r>
      <w:r>
        <w:rPr>
          <w:rStyle w:val="Hyperlink"/>
          <w:lang w:val="fi-FI"/>
        </w:rPr>
        <w:t xml:space="preserve"> viitattu 7.9.2024</w:t>
      </w:r>
      <w:bookmarkEnd w:id="167"/>
    </w:p>
    <w:bookmarkStart w:id="168" w:name="_Ref176576772"/>
    <w:p w14:paraId="7A3335F5" w14:textId="364C1036" w:rsidR="00230B01" w:rsidRPr="00230B01" w:rsidRDefault="00230B01" w:rsidP="00230B01">
      <w:pPr>
        <w:pStyle w:val="BibItem"/>
        <w:rPr>
          <w:lang w:val="fi-FI"/>
        </w:rPr>
      </w:pPr>
      <w:r>
        <w:lastRenderedPageBreak/>
        <w:fldChar w:fldCharType="begin"/>
      </w:r>
      <w:r w:rsidRPr="00230B01">
        <w:rPr>
          <w:lang w:val="fi-FI"/>
        </w:rPr>
        <w:instrText>HYPERLINK "https://www.verizon.com/business/resources/T4d/reports/2024-dbir-data-breach-investigations-report.pdf"</w:instrText>
      </w:r>
      <w:r>
        <w:fldChar w:fldCharType="separate"/>
      </w:r>
      <w:r w:rsidRPr="00230B01">
        <w:rPr>
          <w:rStyle w:val="Hyperlink"/>
          <w:lang w:val="fi-FI"/>
        </w:rPr>
        <w:t>https://www.verizon.com/business/resources/T4d/reports/2024-dbir-data-breach-investigations-report.pdf</w:t>
      </w:r>
      <w:r>
        <w:rPr>
          <w:rStyle w:val="Hyperlink"/>
        </w:rPr>
        <w:fldChar w:fldCharType="end"/>
      </w:r>
      <w:r w:rsidRPr="00230B01">
        <w:rPr>
          <w:rStyle w:val="Hyperlink"/>
          <w:lang w:val="fi-FI"/>
        </w:rPr>
        <w:t>,</w:t>
      </w:r>
      <w:r>
        <w:rPr>
          <w:rStyle w:val="Hyperlink"/>
          <w:lang w:val="fi-FI"/>
        </w:rPr>
        <w:t xml:space="preserve"> viitattu 7.9.2024</w:t>
      </w:r>
      <w:bookmarkEnd w:id="168"/>
    </w:p>
    <w:p w14:paraId="03A81F84" w14:textId="77777777" w:rsidR="00230B01" w:rsidRPr="0096019A" w:rsidRDefault="00230B01" w:rsidP="0096019A">
      <w:pPr>
        <w:pStyle w:val="BibItem"/>
        <w:rPr>
          <w:rFonts w:eastAsiaTheme="minorEastAsia"/>
          <w:lang w:val="fi-FI"/>
        </w:rPr>
      </w:pPr>
    </w:p>
    <w:p w14:paraId="05885732" w14:textId="789CD6AE" w:rsidR="000E3022" w:rsidRDefault="00A6422C" w:rsidP="007F1ACF">
      <w:bookmarkStart w:id="169" w:name="_Ref381025873"/>
      <w:bookmarkStart w:id="170" w:name="_Ref381025428"/>
      <w:r w:rsidRPr="00BD5F41">
        <w:br w:type="page"/>
      </w:r>
      <w:bookmarkEnd w:id="169"/>
      <w:bookmarkEnd w:id="17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732C3E9C" w:rsidR="00D8169E" w:rsidRPr="00AD0263" w:rsidRDefault="00D8169E" w:rsidP="00662E8D">
      <w:pPr>
        <w:pStyle w:val="BodyText1"/>
      </w:pPr>
    </w:p>
    <w:sectPr w:rsidR="00D8169E" w:rsidRPr="00AD0263" w:rsidSect="00926850">
      <w:headerReference w:type="default" r:id="rId46"/>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260D27" w14:textId="77777777" w:rsidR="008175A2" w:rsidRDefault="008175A2" w:rsidP="00F255F3">
      <w:r>
        <w:separator/>
      </w:r>
    </w:p>
    <w:p w14:paraId="26D364DD" w14:textId="77777777" w:rsidR="008175A2" w:rsidRDefault="008175A2"/>
  </w:endnote>
  <w:endnote w:type="continuationSeparator" w:id="0">
    <w:p w14:paraId="75C42068" w14:textId="77777777" w:rsidR="008175A2" w:rsidRDefault="008175A2" w:rsidP="00F255F3">
      <w:r>
        <w:continuationSeparator/>
      </w:r>
    </w:p>
    <w:p w14:paraId="001C3204" w14:textId="77777777" w:rsidR="008175A2" w:rsidRDefault="008175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D4E0026" w14:textId="77777777" w:rsidR="008175A2" w:rsidRDefault="008175A2" w:rsidP="00F255F3">
      <w:r>
        <w:separator/>
      </w:r>
    </w:p>
    <w:p w14:paraId="546861AF" w14:textId="77777777" w:rsidR="008175A2" w:rsidRDefault="008175A2"/>
  </w:footnote>
  <w:footnote w:type="continuationSeparator" w:id="0">
    <w:p w14:paraId="7A165FA6" w14:textId="77777777" w:rsidR="008175A2" w:rsidRDefault="008175A2" w:rsidP="00F255F3">
      <w:r>
        <w:continuationSeparator/>
      </w:r>
    </w:p>
    <w:p w14:paraId="47606C46" w14:textId="77777777" w:rsidR="008175A2" w:rsidRDefault="008175A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7216"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21573BF"/>
    <w:multiLevelType w:val="hybridMultilevel"/>
    <w:tmpl w:val="551A58A2"/>
    <w:lvl w:ilvl="0" w:tplc="C19896EC">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8"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3"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4"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6"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8"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6"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1"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F5F274A"/>
    <w:multiLevelType w:val="multilevel"/>
    <w:tmpl w:val="EB70A8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18119127">
    <w:abstractNumId w:val="12"/>
  </w:num>
  <w:num w:numId="2" w16cid:durableId="526720971">
    <w:abstractNumId w:val="17"/>
  </w:num>
  <w:num w:numId="3" w16cid:durableId="2114469525">
    <w:abstractNumId w:val="43"/>
  </w:num>
  <w:num w:numId="4" w16cid:durableId="1594783801">
    <w:abstractNumId w:val="20"/>
  </w:num>
  <w:num w:numId="5" w16cid:durableId="152529797">
    <w:abstractNumId w:val="23"/>
  </w:num>
  <w:num w:numId="6" w16cid:durableId="1943413416">
    <w:abstractNumId w:val="11"/>
  </w:num>
  <w:num w:numId="7" w16cid:durableId="1510291858">
    <w:abstractNumId w:val="19"/>
  </w:num>
  <w:num w:numId="8" w16cid:durableId="1119228959">
    <w:abstractNumId w:val="13"/>
  </w:num>
  <w:num w:numId="9" w16cid:durableId="1797945239">
    <w:abstractNumId w:val="40"/>
  </w:num>
  <w:num w:numId="10" w16cid:durableId="1138886832">
    <w:abstractNumId w:val="15"/>
  </w:num>
  <w:num w:numId="11" w16cid:durableId="400446600">
    <w:abstractNumId w:val="38"/>
  </w:num>
  <w:num w:numId="12" w16cid:durableId="1831479887">
    <w:abstractNumId w:val="42"/>
  </w:num>
  <w:num w:numId="13" w16cid:durableId="1844710397">
    <w:abstractNumId w:val="30"/>
  </w:num>
  <w:num w:numId="14" w16cid:durableId="1843548293">
    <w:abstractNumId w:val="18"/>
  </w:num>
  <w:num w:numId="15" w16cid:durableId="1758094265">
    <w:abstractNumId w:val="33"/>
  </w:num>
  <w:num w:numId="16" w16cid:durableId="820198081">
    <w:abstractNumId w:val="26"/>
  </w:num>
  <w:num w:numId="17" w16cid:durableId="64301343">
    <w:abstractNumId w:val="10"/>
  </w:num>
  <w:num w:numId="18" w16cid:durableId="1389304003">
    <w:abstractNumId w:val="25"/>
  </w:num>
  <w:num w:numId="19" w16cid:durableId="927933235">
    <w:abstractNumId w:val="27"/>
  </w:num>
  <w:num w:numId="20" w16cid:durableId="1856767401">
    <w:abstractNumId w:val="22"/>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8"/>
  </w:num>
  <w:num w:numId="32" w16cid:durableId="452557925">
    <w:abstractNumId w:val="39"/>
  </w:num>
  <w:num w:numId="33" w16cid:durableId="715280677">
    <w:abstractNumId w:val="31"/>
  </w:num>
  <w:num w:numId="34" w16cid:durableId="1886483292">
    <w:abstractNumId w:val="41"/>
  </w:num>
  <w:num w:numId="35" w16cid:durableId="370889164">
    <w:abstractNumId w:val="37"/>
  </w:num>
  <w:num w:numId="36" w16cid:durableId="976950817">
    <w:abstractNumId w:val="16"/>
  </w:num>
  <w:num w:numId="37" w16cid:durableId="1300304278">
    <w:abstractNumId w:val="24"/>
  </w:num>
  <w:num w:numId="38" w16cid:durableId="1918905211">
    <w:abstractNumId w:val="21"/>
  </w:num>
  <w:num w:numId="39" w16cid:durableId="1535145040">
    <w:abstractNumId w:val="32"/>
  </w:num>
  <w:num w:numId="40" w16cid:durableId="1922786603">
    <w:abstractNumId w:val="36"/>
  </w:num>
  <w:num w:numId="41" w16cid:durableId="186532288">
    <w:abstractNumId w:val="34"/>
  </w:num>
  <w:num w:numId="42" w16cid:durableId="290671980">
    <w:abstractNumId w:val="35"/>
  </w:num>
  <w:num w:numId="43" w16cid:durableId="1403722792">
    <w:abstractNumId w:val="29"/>
  </w:num>
  <w:num w:numId="44" w16cid:durableId="1205675991">
    <w:abstractNumId w:val="44"/>
  </w:num>
  <w:num w:numId="45" w16cid:durableId="695690552">
    <w:abstractNumId w:val="14"/>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421E"/>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555"/>
    <w:rsid w:val="0002763C"/>
    <w:rsid w:val="000279D1"/>
    <w:rsid w:val="00027C3C"/>
    <w:rsid w:val="00027D34"/>
    <w:rsid w:val="00027E92"/>
    <w:rsid w:val="00032D32"/>
    <w:rsid w:val="00032DC0"/>
    <w:rsid w:val="00032DCA"/>
    <w:rsid w:val="00032EC6"/>
    <w:rsid w:val="00033F5F"/>
    <w:rsid w:val="000352B9"/>
    <w:rsid w:val="00035589"/>
    <w:rsid w:val="00036538"/>
    <w:rsid w:val="00040CB5"/>
    <w:rsid w:val="00041608"/>
    <w:rsid w:val="000420F0"/>
    <w:rsid w:val="0004447A"/>
    <w:rsid w:val="00044B7D"/>
    <w:rsid w:val="0004514B"/>
    <w:rsid w:val="00045518"/>
    <w:rsid w:val="000460A1"/>
    <w:rsid w:val="00053AD5"/>
    <w:rsid w:val="00056A03"/>
    <w:rsid w:val="00057054"/>
    <w:rsid w:val="000602C3"/>
    <w:rsid w:val="00061E64"/>
    <w:rsid w:val="000628B7"/>
    <w:rsid w:val="0006298A"/>
    <w:rsid w:val="00063010"/>
    <w:rsid w:val="0006316C"/>
    <w:rsid w:val="00063305"/>
    <w:rsid w:val="00064A1A"/>
    <w:rsid w:val="00064FAC"/>
    <w:rsid w:val="00066081"/>
    <w:rsid w:val="00067AA0"/>
    <w:rsid w:val="00067E20"/>
    <w:rsid w:val="000704DB"/>
    <w:rsid w:val="0007227F"/>
    <w:rsid w:val="00072432"/>
    <w:rsid w:val="00072845"/>
    <w:rsid w:val="00072E42"/>
    <w:rsid w:val="00075E8D"/>
    <w:rsid w:val="000766AA"/>
    <w:rsid w:val="00076D70"/>
    <w:rsid w:val="00082082"/>
    <w:rsid w:val="000825C2"/>
    <w:rsid w:val="000825D0"/>
    <w:rsid w:val="000834D8"/>
    <w:rsid w:val="000840BE"/>
    <w:rsid w:val="00085568"/>
    <w:rsid w:val="000856ED"/>
    <w:rsid w:val="00085AB5"/>
    <w:rsid w:val="00085BB3"/>
    <w:rsid w:val="000860A2"/>
    <w:rsid w:val="000919F8"/>
    <w:rsid w:val="00092F94"/>
    <w:rsid w:val="00094DC3"/>
    <w:rsid w:val="00096DBE"/>
    <w:rsid w:val="000A13D3"/>
    <w:rsid w:val="000A1546"/>
    <w:rsid w:val="000A1D28"/>
    <w:rsid w:val="000A39D2"/>
    <w:rsid w:val="000A496B"/>
    <w:rsid w:val="000A55C3"/>
    <w:rsid w:val="000A55F2"/>
    <w:rsid w:val="000A69F4"/>
    <w:rsid w:val="000A6A5C"/>
    <w:rsid w:val="000B1F25"/>
    <w:rsid w:val="000B3BF5"/>
    <w:rsid w:val="000B4A7B"/>
    <w:rsid w:val="000C0382"/>
    <w:rsid w:val="000C0862"/>
    <w:rsid w:val="000C16AC"/>
    <w:rsid w:val="000C349D"/>
    <w:rsid w:val="000C37A1"/>
    <w:rsid w:val="000C3D1C"/>
    <w:rsid w:val="000C3E2D"/>
    <w:rsid w:val="000C47BB"/>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31EA"/>
    <w:rsid w:val="000E43C1"/>
    <w:rsid w:val="000E4D88"/>
    <w:rsid w:val="000E4FCC"/>
    <w:rsid w:val="000E5022"/>
    <w:rsid w:val="000E59F5"/>
    <w:rsid w:val="000E5E2C"/>
    <w:rsid w:val="000E7138"/>
    <w:rsid w:val="000E79B4"/>
    <w:rsid w:val="000F04CC"/>
    <w:rsid w:val="000F06DE"/>
    <w:rsid w:val="000F1040"/>
    <w:rsid w:val="000F12FA"/>
    <w:rsid w:val="000F205D"/>
    <w:rsid w:val="000F448E"/>
    <w:rsid w:val="000F51EC"/>
    <w:rsid w:val="000F52B7"/>
    <w:rsid w:val="000F54B5"/>
    <w:rsid w:val="000F621F"/>
    <w:rsid w:val="000F7176"/>
    <w:rsid w:val="000F7FE3"/>
    <w:rsid w:val="0010012E"/>
    <w:rsid w:val="00100796"/>
    <w:rsid w:val="00101346"/>
    <w:rsid w:val="0010169A"/>
    <w:rsid w:val="0010198C"/>
    <w:rsid w:val="0010227A"/>
    <w:rsid w:val="00102EEA"/>
    <w:rsid w:val="0010397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609"/>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2BAC"/>
    <w:rsid w:val="00155BEF"/>
    <w:rsid w:val="00156C8C"/>
    <w:rsid w:val="00157280"/>
    <w:rsid w:val="00157644"/>
    <w:rsid w:val="001578CA"/>
    <w:rsid w:val="00157A95"/>
    <w:rsid w:val="00161294"/>
    <w:rsid w:val="001626D7"/>
    <w:rsid w:val="001629FB"/>
    <w:rsid w:val="00162C55"/>
    <w:rsid w:val="00162C97"/>
    <w:rsid w:val="00163BC5"/>
    <w:rsid w:val="0016600A"/>
    <w:rsid w:val="00170593"/>
    <w:rsid w:val="00170C19"/>
    <w:rsid w:val="00174CED"/>
    <w:rsid w:val="001751D9"/>
    <w:rsid w:val="0017525B"/>
    <w:rsid w:val="001758D7"/>
    <w:rsid w:val="00176057"/>
    <w:rsid w:val="001763E3"/>
    <w:rsid w:val="00176C82"/>
    <w:rsid w:val="001770A0"/>
    <w:rsid w:val="00177DC5"/>
    <w:rsid w:val="001804F3"/>
    <w:rsid w:val="00180D71"/>
    <w:rsid w:val="001811DB"/>
    <w:rsid w:val="00183B8D"/>
    <w:rsid w:val="001846F0"/>
    <w:rsid w:val="0018475F"/>
    <w:rsid w:val="001852A8"/>
    <w:rsid w:val="00185782"/>
    <w:rsid w:val="00185E89"/>
    <w:rsid w:val="001871FD"/>
    <w:rsid w:val="00187697"/>
    <w:rsid w:val="00187CBA"/>
    <w:rsid w:val="0019036E"/>
    <w:rsid w:val="0019063F"/>
    <w:rsid w:val="00191FA4"/>
    <w:rsid w:val="00192767"/>
    <w:rsid w:val="00194277"/>
    <w:rsid w:val="001948CE"/>
    <w:rsid w:val="0019599A"/>
    <w:rsid w:val="00196E1F"/>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65A7"/>
    <w:rsid w:val="001B76C0"/>
    <w:rsid w:val="001B79BD"/>
    <w:rsid w:val="001C0389"/>
    <w:rsid w:val="001C10F6"/>
    <w:rsid w:val="001C2927"/>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824"/>
    <w:rsid w:val="001D754B"/>
    <w:rsid w:val="001D75C8"/>
    <w:rsid w:val="001D7EFC"/>
    <w:rsid w:val="001E061C"/>
    <w:rsid w:val="001E4FB4"/>
    <w:rsid w:val="001F1418"/>
    <w:rsid w:val="001F3309"/>
    <w:rsid w:val="001F5095"/>
    <w:rsid w:val="001F58E5"/>
    <w:rsid w:val="001F5B12"/>
    <w:rsid w:val="001F6A04"/>
    <w:rsid w:val="001F7274"/>
    <w:rsid w:val="001F7D02"/>
    <w:rsid w:val="001F7D4D"/>
    <w:rsid w:val="00200778"/>
    <w:rsid w:val="00200992"/>
    <w:rsid w:val="002022DE"/>
    <w:rsid w:val="00202481"/>
    <w:rsid w:val="002040B6"/>
    <w:rsid w:val="00205AB3"/>
    <w:rsid w:val="002068A3"/>
    <w:rsid w:val="00207A6D"/>
    <w:rsid w:val="0021036A"/>
    <w:rsid w:val="0021311D"/>
    <w:rsid w:val="00213541"/>
    <w:rsid w:val="00213611"/>
    <w:rsid w:val="002137AD"/>
    <w:rsid w:val="0021493D"/>
    <w:rsid w:val="00214DBE"/>
    <w:rsid w:val="002152C9"/>
    <w:rsid w:val="002164EF"/>
    <w:rsid w:val="00222360"/>
    <w:rsid w:val="00223CC7"/>
    <w:rsid w:val="002241C8"/>
    <w:rsid w:val="002250F7"/>
    <w:rsid w:val="00227198"/>
    <w:rsid w:val="00230B01"/>
    <w:rsid w:val="00230E73"/>
    <w:rsid w:val="002314BF"/>
    <w:rsid w:val="00232D1D"/>
    <w:rsid w:val="00236CB6"/>
    <w:rsid w:val="002374F1"/>
    <w:rsid w:val="002377E2"/>
    <w:rsid w:val="002378CA"/>
    <w:rsid w:val="00240D82"/>
    <w:rsid w:val="00241289"/>
    <w:rsid w:val="00241581"/>
    <w:rsid w:val="002415CF"/>
    <w:rsid w:val="0024162A"/>
    <w:rsid w:val="00241D4E"/>
    <w:rsid w:val="00242338"/>
    <w:rsid w:val="002447B3"/>
    <w:rsid w:val="00246566"/>
    <w:rsid w:val="0024785B"/>
    <w:rsid w:val="002506C6"/>
    <w:rsid w:val="00250812"/>
    <w:rsid w:val="00251894"/>
    <w:rsid w:val="00253A03"/>
    <w:rsid w:val="0025496D"/>
    <w:rsid w:val="0025532D"/>
    <w:rsid w:val="002567DA"/>
    <w:rsid w:val="00257728"/>
    <w:rsid w:val="00260674"/>
    <w:rsid w:val="00262B0C"/>
    <w:rsid w:val="00263999"/>
    <w:rsid w:val="00264248"/>
    <w:rsid w:val="00264644"/>
    <w:rsid w:val="00266C0D"/>
    <w:rsid w:val="00267E42"/>
    <w:rsid w:val="00270E9E"/>
    <w:rsid w:val="0027326B"/>
    <w:rsid w:val="00273418"/>
    <w:rsid w:val="002735BC"/>
    <w:rsid w:val="00273CEC"/>
    <w:rsid w:val="002744D0"/>
    <w:rsid w:val="002760A4"/>
    <w:rsid w:val="00276B0F"/>
    <w:rsid w:val="0027702E"/>
    <w:rsid w:val="00277F12"/>
    <w:rsid w:val="00281C75"/>
    <w:rsid w:val="00283BFB"/>
    <w:rsid w:val="0028523D"/>
    <w:rsid w:val="00286292"/>
    <w:rsid w:val="002910E3"/>
    <w:rsid w:val="00293C08"/>
    <w:rsid w:val="00295D4A"/>
    <w:rsid w:val="002A1466"/>
    <w:rsid w:val="002A227C"/>
    <w:rsid w:val="002A3125"/>
    <w:rsid w:val="002A5A52"/>
    <w:rsid w:val="002A5E10"/>
    <w:rsid w:val="002A6524"/>
    <w:rsid w:val="002A69D5"/>
    <w:rsid w:val="002A70EB"/>
    <w:rsid w:val="002A7F97"/>
    <w:rsid w:val="002B0538"/>
    <w:rsid w:val="002B09C6"/>
    <w:rsid w:val="002B3DA0"/>
    <w:rsid w:val="002B55C2"/>
    <w:rsid w:val="002B63A2"/>
    <w:rsid w:val="002C21D5"/>
    <w:rsid w:val="002C3707"/>
    <w:rsid w:val="002C376C"/>
    <w:rsid w:val="002C377F"/>
    <w:rsid w:val="002C7080"/>
    <w:rsid w:val="002C7913"/>
    <w:rsid w:val="002C7D9E"/>
    <w:rsid w:val="002D0E3F"/>
    <w:rsid w:val="002D16AD"/>
    <w:rsid w:val="002D2099"/>
    <w:rsid w:val="002D2ADB"/>
    <w:rsid w:val="002D36F5"/>
    <w:rsid w:val="002D43D1"/>
    <w:rsid w:val="002D47E4"/>
    <w:rsid w:val="002D63D2"/>
    <w:rsid w:val="002D75E3"/>
    <w:rsid w:val="002D7AD2"/>
    <w:rsid w:val="002D7B19"/>
    <w:rsid w:val="002D7C98"/>
    <w:rsid w:val="002D7F71"/>
    <w:rsid w:val="002D7FD7"/>
    <w:rsid w:val="002E0A95"/>
    <w:rsid w:val="002E122A"/>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3F1B"/>
    <w:rsid w:val="002F6A8B"/>
    <w:rsid w:val="002F6A9C"/>
    <w:rsid w:val="003016E5"/>
    <w:rsid w:val="00302E0C"/>
    <w:rsid w:val="00303034"/>
    <w:rsid w:val="00303E2F"/>
    <w:rsid w:val="003052D5"/>
    <w:rsid w:val="003054DD"/>
    <w:rsid w:val="003057CC"/>
    <w:rsid w:val="00305953"/>
    <w:rsid w:val="00305B8E"/>
    <w:rsid w:val="00305B92"/>
    <w:rsid w:val="0030716B"/>
    <w:rsid w:val="003078DC"/>
    <w:rsid w:val="003100BB"/>
    <w:rsid w:val="003109A6"/>
    <w:rsid w:val="00310BA2"/>
    <w:rsid w:val="0031112E"/>
    <w:rsid w:val="003118CA"/>
    <w:rsid w:val="00311FF8"/>
    <w:rsid w:val="003127A5"/>
    <w:rsid w:val="00314321"/>
    <w:rsid w:val="003158E1"/>
    <w:rsid w:val="00316260"/>
    <w:rsid w:val="0031776F"/>
    <w:rsid w:val="00320546"/>
    <w:rsid w:val="003214D0"/>
    <w:rsid w:val="00326A22"/>
    <w:rsid w:val="0032735F"/>
    <w:rsid w:val="00330BD1"/>
    <w:rsid w:val="0033356B"/>
    <w:rsid w:val="00334A6B"/>
    <w:rsid w:val="00334E83"/>
    <w:rsid w:val="0033587F"/>
    <w:rsid w:val="00336227"/>
    <w:rsid w:val="0033686A"/>
    <w:rsid w:val="00337BFA"/>
    <w:rsid w:val="00337E66"/>
    <w:rsid w:val="0034091E"/>
    <w:rsid w:val="003409CF"/>
    <w:rsid w:val="00342625"/>
    <w:rsid w:val="003426CE"/>
    <w:rsid w:val="00343CBB"/>
    <w:rsid w:val="003446BE"/>
    <w:rsid w:val="00344E85"/>
    <w:rsid w:val="003452F3"/>
    <w:rsid w:val="00345D6B"/>
    <w:rsid w:val="00347266"/>
    <w:rsid w:val="003475AE"/>
    <w:rsid w:val="00350256"/>
    <w:rsid w:val="00351336"/>
    <w:rsid w:val="003528FF"/>
    <w:rsid w:val="00352E29"/>
    <w:rsid w:val="0035413A"/>
    <w:rsid w:val="00354C36"/>
    <w:rsid w:val="00355D7C"/>
    <w:rsid w:val="00356C89"/>
    <w:rsid w:val="00356FAF"/>
    <w:rsid w:val="00357EE0"/>
    <w:rsid w:val="00360651"/>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4EB"/>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76E"/>
    <w:rsid w:val="00396BF3"/>
    <w:rsid w:val="003A0AE0"/>
    <w:rsid w:val="003A1D9A"/>
    <w:rsid w:val="003A34C9"/>
    <w:rsid w:val="003A67A4"/>
    <w:rsid w:val="003A68D3"/>
    <w:rsid w:val="003A7EC1"/>
    <w:rsid w:val="003A7ECA"/>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68B"/>
    <w:rsid w:val="003C6F97"/>
    <w:rsid w:val="003C75A9"/>
    <w:rsid w:val="003C7628"/>
    <w:rsid w:val="003C7E37"/>
    <w:rsid w:val="003C7F1A"/>
    <w:rsid w:val="003D08B6"/>
    <w:rsid w:val="003D0DAF"/>
    <w:rsid w:val="003D0DD7"/>
    <w:rsid w:val="003D1209"/>
    <w:rsid w:val="003D241C"/>
    <w:rsid w:val="003D3FB5"/>
    <w:rsid w:val="003D5C64"/>
    <w:rsid w:val="003D71B7"/>
    <w:rsid w:val="003E1476"/>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2F9E"/>
    <w:rsid w:val="00403362"/>
    <w:rsid w:val="004105FA"/>
    <w:rsid w:val="00412382"/>
    <w:rsid w:val="0041290D"/>
    <w:rsid w:val="00413708"/>
    <w:rsid w:val="00413D57"/>
    <w:rsid w:val="00413EDA"/>
    <w:rsid w:val="0041416F"/>
    <w:rsid w:val="00414AEB"/>
    <w:rsid w:val="00415712"/>
    <w:rsid w:val="00416C4B"/>
    <w:rsid w:val="00417B0D"/>
    <w:rsid w:val="00417FCF"/>
    <w:rsid w:val="0042041C"/>
    <w:rsid w:val="00420AF4"/>
    <w:rsid w:val="00423EF5"/>
    <w:rsid w:val="004244D7"/>
    <w:rsid w:val="00425A80"/>
    <w:rsid w:val="00425EB6"/>
    <w:rsid w:val="004263A2"/>
    <w:rsid w:val="00426B61"/>
    <w:rsid w:val="00426C8A"/>
    <w:rsid w:val="004270D6"/>
    <w:rsid w:val="00427B65"/>
    <w:rsid w:val="00427FF5"/>
    <w:rsid w:val="004313B8"/>
    <w:rsid w:val="00431E4B"/>
    <w:rsid w:val="00432A9F"/>
    <w:rsid w:val="00433BDE"/>
    <w:rsid w:val="00433E96"/>
    <w:rsid w:val="004344E5"/>
    <w:rsid w:val="00434529"/>
    <w:rsid w:val="00444753"/>
    <w:rsid w:val="004447F2"/>
    <w:rsid w:val="0044597B"/>
    <w:rsid w:val="00446024"/>
    <w:rsid w:val="004503F2"/>
    <w:rsid w:val="00450672"/>
    <w:rsid w:val="004511F2"/>
    <w:rsid w:val="00451BE0"/>
    <w:rsid w:val="004521E2"/>
    <w:rsid w:val="004546F4"/>
    <w:rsid w:val="004548A9"/>
    <w:rsid w:val="00455AF5"/>
    <w:rsid w:val="004566EC"/>
    <w:rsid w:val="004579BB"/>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A74"/>
    <w:rsid w:val="00474D51"/>
    <w:rsid w:val="0047592B"/>
    <w:rsid w:val="00475A4C"/>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62C"/>
    <w:rsid w:val="0049392F"/>
    <w:rsid w:val="00493CA1"/>
    <w:rsid w:val="00495A15"/>
    <w:rsid w:val="00495D27"/>
    <w:rsid w:val="00495EB4"/>
    <w:rsid w:val="00497892"/>
    <w:rsid w:val="004A1CE9"/>
    <w:rsid w:val="004A33CA"/>
    <w:rsid w:val="004A5702"/>
    <w:rsid w:val="004A6CA5"/>
    <w:rsid w:val="004A6E6A"/>
    <w:rsid w:val="004B0530"/>
    <w:rsid w:val="004B452D"/>
    <w:rsid w:val="004B48DB"/>
    <w:rsid w:val="004B6341"/>
    <w:rsid w:val="004B6D6D"/>
    <w:rsid w:val="004B6E81"/>
    <w:rsid w:val="004B6EBA"/>
    <w:rsid w:val="004B7B36"/>
    <w:rsid w:val="004B7CCA"/>
    <w:rsid w:val="004C010B"/>
    <w:rsid w:val="004C114C"/>
    <w:rsid w:val="004C1763"/>
    <w:rsid w:val="004C1774"/>
    <w:rsid w:val="004C1FE3"/>
    <w:rsid w:val="004C22DC"/>
    <w:rsid w:val="004C30D4"/>
    <w:rsid w:val="004C3456"/>
    <w:rsid w:val="004C392B"/>
    <w:rsid w:val="004C3A1E"/>
    <w:rsid w:val="004C4399"/>
    <w:rsid w:val="004C4BD4"/>
    <w:rsid w:val="004C5B25"/>
    <w:rsid w:val="004C5FFF"/>
    <w:rsid w:val="004C7163"/>
    <w:rsid w:val="004D0A29"/>
    <w:rsid w:val="004D1230"/>
    <w:rsid w:val="004D13F4"/>
    <w:rsid w:val="004D1B94"/>
    <w:rsid w:val="004D2175"/>
    <w:rsid w:val="004D3041"/>
    <w:rsid w:val="004D3CAD"/>
    <w:rsid w:val="004D4A6A"/>
    <w:rsid w:val="004D601B"/>
    <w:rsid w:val="004E0EFD"/>
    <w:rsid w:val="004E10AC"/>
    <w:rsid w:val="004E1BBB"/>
    <w:rsid w:val="004E27AA"/>
    <w:rsid w:val="004E3EB5"/>
    <w:rsid w:val="004E50DF"/>
    <w:rsid w:val="004F029E"/>
    <w:rsid w:val="004F1A21"/>
    <w:rsid w:val="004F2452"/>
    <w:rsid w:val="004F42B1"/>
    <w:rsid w:val="004F4BB6"/>
    <w:rsid w:val="00500BFE"/>
    <w:rsid w:val="00503DCB"/>
    <w:rsid w:val="00504EAF"/>
    <w:rsid w:val="00505AA0"/>
    <w:rsid w:val="00506A4E"/>
    <w:rsid w:val="00506C29"/>
    <w:rsid w:val="00506E4E"/>
    <w:rsid w:val="00506FFC"/>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2798C"/>
    <w:rsid w:val="005306F9"/>
    <w:rsid w:val="0053178C"/>
    <w:rsid w:val="00531C76"/>
    <w:rsid w:val="00531E34"/>
    <w:rsid w:val="005320A4"/>
    <w:rsid w:val="0053275E"/>
    <w:rsid w:val="00532BC4"/>
    <w:rsid w:val="00533567"/>
    <w:rsid w:val="00533781"/>
    <w:rsid w:val="005345AF"/>
    <w:rsid w:val="005350A6"/>
    <w:rsid w:val="00535532"/>
    <w:rsid w:val="005366A7"/>
    <w:rsid w:val="0053695D"/>
    <w:rsid w:val="0053766B"/>
    <w:rsid w:val="00537692"/>
    <w:rsid w:val="0053778B"/>
    <w:rsid w:val="005378BB"/>
    <w:rsid w:val="00540215"/>
    <w:rsid w:val="00540A93"/>
    <w:rsid w:val="00541257"/>
    <w:rsid w:val="00541D44"/>
    <w:rsid w:val="005430AF"/>
    <w:rsid w:val="00543221"/>
    <w:rsid w:val="005447B0"/>
    <w:rsid w:val="00545049"/>
    <w:rsid w:val="00546689"/>
    <w:rsid w:val="00546B75"/>
    <w:rsid w:val="0055047B"/>
    <w:rsid w:val="0055165D"/>
    <w:rsid w:val="005518FD"/>
    <w:rsid w:val="0055213C"/>
    <w:rsid w:val="00554F93"/>
    <w:rsid w:val="005557AB"/>
    <w:rsid w:val="00555965"/>
    <w:rsid w:val="00555B27"/>
    <w:rsid w:val="005562BC"/>
    <w:rsid w:val="00556B23"/>
    <w:rsid w:val="00557221"/>
    <w:rsid w:val="00557D95"/>
    <w:rsid w:val="00560AD9"/>
    <w:rsid w:val="0056238E"/>
    <w:rsid w:val="0056293B"/>
    <w:rsid w:val="00562B52"/>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77B49"/>
    <w:rsid w:val="005808FB"/>
    <w:rsid w:val="0058252D"/>
    <w:rsid w:val="005827C8"/>
    <w:rsid w:val="00582F6C"/>
    <w:rsid w:val="0058452D"/>
    <w:rsid w:val="00584F27"/>
    <w:rsid w:val="00585858"/>
    <w:rsid w:val="00585D65"/>
    <w:rsid w:val="0058609E"/>
    <w:rsid w:val="0058621A"/>
    <w:rsid w:val="005868F3"/>
    <w:rsid w:val="0059095D"/>
    <w:rsid w:val="00591336"/>
    <w:rsid w:val="00591798"/>
    <w:rsid w:val="00593A34"/>
    <w:rsid w:val="00595D5F"/>
    <w:rsid w:val="005965CC"/>
    <w:rsid w:val="005972B6"/>
    <w:rsid w:val="00597D55"/>
    <w:rsid w:val="005A15A2"/>
    <w:rsid w:val="005A2223"/>
    <w:rsid w:val="005A3A44"/>
    <w:rsid w:val="005A3B47"/>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F4F"/>
    <w:rsid w:val="005C66C5"/>
    <w:rsid w:val="005C7FC3"/>
    <w:rsid w:val="005D0A37"/>
    <w:rsid w:val="005D0F7B"/>
    <w:rsid w:val="005D195B"/>
    <w:rsid w:val="005D57A6"/>
    <w:rsid w:val="005D6AAC"/>
    <w:rsid w:val="005D6DE4"/>
    <w:rsid w:val="005D7472"/>
    <w:rsid w:val="005D74EE"/>
    <w:rsid w:val="005D7794"/>
    <w:rsid w:val="005D797F"/>
    <w:rsid w:val="005E1AD6"/>
    <w:rsid w:val="005E3EE3"/>
    <w:rsid w:val="005E4422"/>
    <w:rsid w:val="005E6F0E"/>
    <w:rsid w:val="005F196D"/>
    <w:rsid w:val="005F1BF7"/>
    <w:rsid w:val="005F35C3"/>
    <w:rsid w:val="005F36A6"/>
    <w:rsid w:val="005F3A5C"/>
    <w:rsid w:val="005F4BBA"/>
    <w:rsid w:val="005F4F15"/>
    <w:rsid w:val="00600145"/>
    <w:rsid w:val="00601053"/>
    <w:rsid w:val="00601141"/>
    <w:rsid w:val="00601847"/>
    <w:rsid w:val="00601C2F"/>
    <w:rsid w:val="006025C8"/>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29D6"/>
    <w:rsid w:val="00623B00"/>
    <w:rsid w:val="00625327"/>
    <w:rsid w:val="00625C50"/>
    <w:rsid w:val="006267D4"/>
    <w:rsid w:val="00626D7D"/>
    <w:rsid w:val="00627D58"/>
    <w:rsid w:val="00631006"/>
    <w:rsid w:val="00631128"/>
    <w:rsid w:val="00631E9E"/>
    <w:rsid w:val="00632520"/>
    <w:rsid w:val="00633444"/>
    <w:rsid w:val="006361EB"/>
    <w:rsid w:val="006368EA"/>
    <w:rsid w:val="00642738"/>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6BB9"/>
    <w:rsid w:val="00657303"/>
    <w:rsid w:val="00657AD7"/>
    <w:rsid w:val="006626C1"/>
    <w:rsid w:val="0066280B"/>
    <w:rsid w:val="00662E8D"/>
    <w:rsid w:val="00664152"/>
    <w:rsid w:val="006656F7"/>
    <w:rsid w:val="0067201D"/>
    <w:rsid w:val="00672F46"/>
    <w:rsid w:val="0067346D"/>
    <w:rsid w:val="0067357D"/>
    <w:rsid w:val="006743EB"/>
    <w:rsid w:val="00675143"/>
    <w:rsid w:val="00675904"/>
    <w:rsid w:val="006759C2"/>
    <w:rsid w:val="00676AA4"/>
    <w:rsid w:val="00677949"/>
    <w:rsid w:val="00680035"/>
    <w:rsid w:val="00680828"/>
    <w:rsid w:val="00680AA6"/>
    <w:rsid w:val="00681807"/>
    <w:rsid w:val="00681B18"/>
    <w:rsid w:val="00681BCA"/>
    <w:rsid w:val="00683735"/>
    <w:rsid w:val="00685A1F"/>
    <w:rsid w:val="006863FC"/>
    <w:rsid w:val="00686A68"/>
    <w:rsid w:val="00690884"/>
    <w:rsid w:val="00691DFE"/>
    <w:rsid w:val="00692B52"/>
    <w:rsid w:val="0069384A"/>
    <w:rsid w:val="00694777"/>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59C"/>
    <w:rsid w:val="006B7A94"/>
    <w:rsid w:val="006C0611"/>
    <w:rsid w:val="006C1FD6"/>
    <w:rsid w:val="006C49B3"/>
    <w:rsid w:val="006C50B0"/>
    <w:rsid w:val="006C5E88"/>
    <w:rsid w:val="006C6357"/>
    <w:rsid w:val="006C6977"/>
    <w:rsid w:val="006C7203"/>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E7C9D"/>
    <w:rsid w:val="006F0407"/>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35DD"/>
    <w:rsid w:val="007240DA"/>
    <w:rsid w:val="007243F9"/>
    <w:rsid w:val="00724FB7"/>
    <w:rsid w:val="0072596E"/>
    <w:rsid w:val="00726307"/>
    <w:rsid w:val="0072771C"/>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3BA2"/>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669"/>
    <w:rsid w:val="00770ABA"/>
    <w:rsid w:val="0077201F"/>
    <w:rsid w:val="007720DA"/>
    <w:rsid w:val="007723B1"/>
    <w:rsid w:val="007724EC"/>
    <w:rsid w:val="007726B2"/>
    <w:rsid w:val="00773A3F"/>
    <w:rsid w:val="00773B9F"/>
    <w:rsid w:val="007745BE"/>
    <w:rsid w:val="007802D1"/>
    <w:rsid w:val="00780CA9"/>
    <w:rsid w:val="00782D0B"/>
    <w:rsid w:val="00782DBA"/>
    <w:rsid w:val="00782DEB"/>
    <w:rsid w:val="00783463"/>
    <w:rsid w:val="00783597"/>
    <w:rsid w:val="00785A0B"/>
    <w:rsid w:val="00785E80"/>
    <w:rsid w:val="007873C5"/>
    <w:rsid w:val="007874CD"/>
    <w:rsid w:val="007903BC"/>
    <w:rsid w:val="007907A7"/>
    <w:rsid w:val="00790C92"/>
    <w:rsid w:val="00792823"/>
    <w:rsid w:val="00793A83"/>
    <w:rsid w:val="00794105"/>
    <w:rsid w:val="007944BF"/>
    <w:rsid w:val="00794AB1"/>
    <w:rsid w:val="00796323"/>
    <w:rsid w:val="00796379"/>
    <w:rsid w:val="007967FE"/>
    <w:rsid w:val="00796D82"/>
    <w:rsid w:val="007A167C"/>
    <w:rsid w:val="007A23D2"/>
    <w:rsid w:val="007A2521"/>
    <w:rsid w:val="007A2BBA"/>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9D2"/>
    <w:rsid w:val="007C77DC"/>
    <w:rsid w:val="007D0D7A"/>
    <w:rsid w:val="007D181C"/>
    <w:rsid w:val="007D3A44"/>
    <w:rsid w:val="007D412B"/>
    <w:rsid w:val="007D4940"/>
    <w:rsid w:val="007D5996"/>
    <w:rsid w:val="007D6F5E"/>
    <w:rsid w:val="007D7059"/>
    <w:rsid w:val="007D76F8"/>
    <w:rsid w:val="007E00A7"/>
    <w:rsid w:val="007E0FF9"/>
    <w:rsid w:val="007E12EF"/>
    <w:rsid w:val="007E1F5F"/>
    <w:rsid w:val="007E3189"/>
    <w:rsid w:val="007E3207"/>
    <w:rsid w:val="007E3A7B"/>
    <w:rsid w:val="007E5683"/>
    <w:rsid w:val="007E5A41"/>
    <w:rsid w:val="007E6AB2"/>
    <w:rsid w:val="007E76D7"/>
    <w:rsid w:val="007E79A7"/>
    <w:rsid w:val="007F0785"/>
    <w:rsid w:val="007F1089"/>
    <w:rsid w:val="007F1486"/>
    <w:rsid w:val="007F1ACF"/>
    <w:rsid w:val="007F36E4"/>
    <w:rsid w:val="007F5BCD"/>
    <w:rsid w:val="007F6539"/>
    <w:rsid w:val="007F6598"/>
    <w:rsid w:val="007F7101"/>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06614"/>
    <w:rsid w:val="008147EF"/>
    <w:rsid w:val="008161F2"/>
    <w:rsid w:val="00816C49"/>
    <w:rsid w:val="00816C68"/>
    <w:rsid w:val="008175A2"/>
    <w:rsid w:val="008175B3"/>
    <w:rsid w:val="00817EBA"/>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37A89"/>
    <w:rsid w:val="008402C3"/>
    <w:rsid w:val="008404F0"/>
    <w:rsid w:val="00843748"/>
    <w:rsid w:val="00845014"/>
    <w:rsid w:val="00845749"/>
    <w:rsid w:val="00850586"/>
    <w:rsid w:val="00850C6C"/>
    <w:rsid w:val="0085326B"/>
    <w:rsid w:val="00853940"/>
    <w:rsid w:val="00853B1E"/>
    <w:rsid w:val="00854371"/>
    <w:rsid w:val="00855FCC"/>
    <w:rsid w:val="0085669E"/>
    <w:rsid w:val="00857F41"/>
    <w:rsid w:val="008608B5"/>
    <w:rsid w:val="00860E69"/>
    <w:rsid w:val="00861AE0"/>
    <w:rsid w:val="00861DC0"/>
    <w:rsid w:val="008659F5"/>
    <w:rsid w:val="00870C0A"/>
    <w:rsid w:val="00870DC5"/>
    <w:rsid w:val="00871817"/>
    <w:rsid w:val="00871863"/>
    <w:rsid w:val="00871EB7"/>
    <w:rsid w:val="008721B7"/>
    <w:rsid w:val="008736E0"/>
    <w:rsid w:val="00873C88"/>
    <w:rsid w:val="00875098"/>
    <w:rsid w:val="00875FED"/>
    <w:rsid w:val="008760B7"/>
    <w:rsid w:val="00877141"/>
    <w:rsid w:val="00877CD9"/>
    <w:rsid w:val="00881286"/>
    <w:rsid w:val="0088302B"/>
    <w:rsid w:val="00883DE8"/>
    <w:rsid w:val="008850AD"/>
    <w:rsid w:val="008853F3"/>
    <w:rsid w:val="00885B13"/>
    <w:rsid w:val="00886312"/>
    <w:rsid w:val="00886C77"/>
    <w:rsid w:val="00887FA2"/>
    <w:rsid w:val="0089032D"/>
    <w:rsid w:val="008908FD"/>
    <w:rsid w:val="00890CF5"/>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919"/>
    <w:rsid w:val="008C4C41"/>
    <w:rsid w:val="008C64F2"/>
    <w:rsid w:val="008C7AB7"/>
    <w:rsid w:val="008D0DA9"/>
    <w:rsid w:val="008D27CA"/>
    <w:rsid w:val="008D33AD"/>
    <w:rsid w:val="008D348B"/>
    <w:rsid w:val="008D4193"/>
    <w:rsid w:val="008D49D4"/>
    <w:rsid w:val="008D55C9"/>
    <w:rsid w:val="008D5D58"/>
    <w:rsid w:val="008D6624"/>
    <w:rsid w:val="008D694E"/>
    <w:rsid w:val="008D6A34"/>
    <w:rsid w:val="008D706A"/>
    <w:rsid w:val="008D7B4A"/>
    <w:rsid w:val="008D7EF1"/>
    <w:rsid w:val="008E0ACB"/>
    <w:rsid w:val="008E12B7"/>
    <w:rsid w:val="008E1348"/>
    <w:rsid w:val="008E1E5E"/>
    <w:rsid w:val="008E4540"/>
    <w:rsid w:val="008E5672"/>
    <w:rsid w:val="008E7A38"/>
    <w:rsid w:val="008F0454"/>
    <w:rsid w:val="008F1873"/>
    <w:rsid w:val="008F1DCC"/>
    <w:rsid w:val="008F2D3A"/>
    <w:rsid w:val="008F308C"/>
    <w:rsid w:val="008F30AF"/>
    <w:rsid w:val="008F52A3"/>
    <w:rsid w:val="008F57E9"/>
    <w:rsid w:val="008F5A2B"/>
    <w:rsid w:val="008F6613"/>
    <w:rsid w:val="008F6994"/>
    <w:rsid w:val="008F6F4D"/>
    <w:rsid w:val="0090096C"/>
    <w:rsid w:val="009009FA"/>
    <w:rsid w:val="00900D88"/>
    <w:rsid w:val="0090183E"/>
    <w:rsid w:val="009019AE"/>
    <w:rsid w:val="00901AF0"/>
    <w:rsid w:val="00901BC2"/>
    <w:rsid w:val="00903659"/>
    <w:rsid w:val="00903BA9"/>
    <w:rsid w:val="0090531B"/>
    <w:rsid w:val="00905B6F"/>
    <w:rsid w:val="009067AF"/>
    <w:rsid w:val="00910320"/>
    <w:rsid w:val="00910DF8"/>
    <w:rsid w:val="009129FF"/>
    <w:rsid w:val="00912FEB"/>
    <w:rsid w:val="0091357F"/>
    <w:rsid w:val="00914199"/>
    <w:rsid w:val="00914EB4"/>
    <w:rsid w:val="00916979"/>
    <w:rsid w:val="00916CC1"/>
    <w:rsid w:val="0091743D"/>
    <w:rsid w:val="009178F6"/>
    <w:rsid w:val="00917D89"/>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647"/>
    <w:rsid w:val="009329F1"/>
    <w:rsid w:val="00932FAF"/>
    <w:rsid w:val="00933AEF"/>
    <w:rsid w:val="00933CB9"/>
    <w:rsid w:val="009346BC"/>
    <w:rsid w:val="00935149"/>
    <w:rsid w:val="009352F6"/>
    <w:rsid w:val="00936342"/>
    <w:rsid w:val="00936584"/>
    <w:rsid w:val="00940BF6"/>
    <w:rsid w:val="00940D0D"/>
    <w:rsid w:val="009415D9"/>
    <w:rsid w:val="00941ADB"/>
    <w:rsid w:val="00941D75"/>
    <w:rsid w:val="00942112"/>
    <w:rsid w:val="00942B05"/>
    <w:rsid w:val="00943A73"/>
    <w:rsid w:val="00945998"/>
    <w:rsid w:val="009459E7"/>
    <w:rsid w:val="009465E9"/>
    <w:rsid w:val="00946ED1"/>
    <w:rsid w:val="00946F75"/>
    <w:rsid w:val="00950055"/>
    <w:rsid w:val="00950B63"/>
    <w:rsid w:val="0095179C"/>
    <w:rsid w:val="00951D1C"/>
    <w:rsid w:val="00952970"/>
    <w:rsid w:val="00954308"/>
    <w:rsid w:val="00955189"/>
    <w:rsid w:val="00955443"/>
    <w:rsid w:val="00955863"/>
    <w:rsid w:val="009559A5"/>
    <w:rsid w:val="0096019A"/>
    <w:rsid w:val="00960502"/>
    <w:rsid w:val="00960623"/>
    <w:rsid w:val="009616E1"/>
    <w:rsid w:val="00964890"/>
    <w:rsid w:val="00964C05"/>
    <w:rsid w:val="00964F35"/>
    <w:rsid w:val="00966667"/>
    <w:rsid w:val="009701D4"/>
    <w:rsid w:val="00971086"/>
    <w:rsid w:val="00972904"/>
    <w:rsid w:val="0097348B"/>
    <w:rsid w:val="009745A9"/>
    <w:rsid w:val="00976B2C"/>
    <w:rsid w:val="009777EC"/>
    <w:rsid w:val="00977DFE"/>
    <w:rsid w:val="009801AF"/>
    <w:rsid w:val="00982094"/>
    <w:rsid w:val="00982D9F"/>
    <w:rsid w:val="009837AA"/>
    <w:rsid w:val="009847FE"/>
    <w:rsid w:val="00985394"/>
    <w:rsid w:val="00987108"/>
    <w:rsid w:val="00990E6E"/>
    <w:rsid w:val="00990EA3"/>
    <w:rsid w:val="0099116F"/>
    <w:rsid w:val="009923BB"/>
    <w:rsid w:val="009946E8"/>
    <w:rsid w:val="00994F27"/>
    <w:rsid w:val="00995D5F"/>
    <w:rsid w:val="00996C59"/>
    <w:rsid w:val="00996F8D"/>
    <w:rsid w:val="009A119B"/>
    <w:rsid w:val="009A1888"/>
    <w:rsid w:val="009A1A7A"/>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289A"/>
    <w:rsid w:val="009C33F1"/>
    <w:rsid w:val="009C37DA"/>
    <w:rsid w:val="009C3C12"/>
    <w:rsid w:val="009C3E05"/>
    <w:rsid w:val="009C45B8"/>
    <w:rsid w:val="009C4C93"/>
    <w:rsid w:val="009C72C4"/>
    <w:rsid w:val="009C72C7"/>
    <w:rsid w:val="009D0138"/>
    <w:rsid w:val="009D21FE"/>
    <w:rsid w:val="009D22F3"/>
    <w:rsid w:val="009D37E1"/>
    <w:rsid w:val="009D3C2F"/>
    <w:rsid w:val="009D7031"/>
    <w:rsid w:val="009E0154"/>
    <w:rsid w:val="009E0266"/>
    <w:rsid w:val="009E2A37"/>
    <w:rsid w:val="009E2C71"/>
    <w:rsid w:val="009E365A"/>
    <w:rsid w:val="009E3D0F"/>
    <w:rsid w:val="009E5835"/>
    <w:rsid w:val="009E5E47"/>
    <w:rsid w:val="009E6F6E"/>
    <w:rsid w:val="009F08C1"/>
    <w:rsid w:val="009F1440"/>
    <w:rsid w:val="009F1BF8"/>
    <w:rsid w:val="009F257F"/>
    <w:rsid w:val="009F2E67"/>
    <w:rsid w:val="009F2FA6"/>
    <w:rsid w:val="009F35B8"/>
    <w:rsid w:val="009F3D82"/>
    <w:rsid w:val="009F478F"/>
    <w:rsid w:val="009F4E59"/>
    <w:rsid w:val="009F5669"/>
    <w:rsid w:val="009F673E"/>
    <w:rsid w:val="009F6F2D"/>
    <w:rsid w:val="00A02940"/>
    <w:rsid w:val="00A02B41"/>
    <w:rsid w:val="00A02C5E"/>
    <w:rsid w:val="00A03FF1"/>
    <w:rsid w:val="00A0493E"/>
    <w:rsid w:val="00A05448"/>
    <w:rsid w:val="00A067F9"/>
    <w:rsid w:val="00A07D3F"/>
    <w:rsid w:val="00A11426"/>
    <w:rsid w:val="00A13E73"/>
    <w:rsid w:val="00A1484E"/>
    <w:rsid w:val="00A15D27"/>
    <w:rsid w:val="00A16473"/>
    <w:rsid w:val="00A170F0"/>
    <w:rsid w:val="00A23528"/>
    <w:rsid w:val="00A23966"/>
    <w:rsid w:val="00A24354"/>
    <w:rsid w:val="00A2483D"/>
    <w:rsid w:val="00A26513"/>
    <w:rsid w:val="00A27B08"/>
    <w:rsid w:val="00A30CF3"/>
    <w:rsid w:val="00A320C2"/>
    <w:rsid w:val="00A3363F"/>
    <w:rsid w:val="00A345DF"/>
    <w:rsid w:val="00A34651"/>
    <w:rsid w:val="00A35AD3"/>
    <w:rsid w:val="00A35E72"/>
    <w:rsid w:val="00A3720C"/>
    <w:rsid w:val="00A40D2C"/>
    <w:rsid w:val="00A41854"/>
    <w:rsid w:val="00A41DBD"/>
    <w:rsid w:val="00A4356A"/>
    <w:rsid w:val="00A45BF3"/>
    <w:rsid w:val="00A5103E"/>
    <w:rsid w:val="00A52D41"/>
    <w:rsid w:val="00A547DC"/>
    <w:rsid w:val="00A54EF9"/>
    <w:rsid w:val="00A55FA7"/>
    <w:rsid w:val="00A57F2D"/>
    <w:rsid w:val="00A61C96"/>
    <w:rsid w:val="00A62C30"/>
    <w:rsid w:val="00A63995"/>
    <w:rsid w:val="00A63EEF"/>
    <w:rsid w:val="00A6422C"/>
    <w:rsid w:val="00A64988"/>
    <w:rsid w:val="00A64FBD"/>
    <w:rsid w:val="00A652F1"/>
    <w:rsid w:val="00A6531B"/>
    <w:rsid w:val="00A70C11"/>
    <w:rsid w:val="00A70C46"/>
    <w:rsid w:val="00A7268E"/>
    <w:rsid w:val="00A72A17"/>
    <w:rsid w:val="00A72C5E"/>
    <w:rsid w:val="00A7476E"/>
    <w:rsid w:val="00A756CA"/>
    <w:rsid w:val="00A75B6C"/>
    <w:rsid w:val="00A76F13"/>
    <w:rsid w:val="00A77616"/>
    <w:rsid w:val="00A77712"/>
    <w:rsid w:val="00A77AFE"/>
    <w:rsid w:val="00A81E67"/>
    <w:rsid w:val="00A822B6"/>
    <w:rsid w:val="00A833BF"/>
    <w:rsid w:val="00A83F40"/>
    <w:rsid w:val="00A84310"/>
    <w:rsid w:val="00A8629D"/>
    <w:rsid w:val="00A86C22"/>
    <w:rsid w:val="00A86D14"/>
    <w:rsid w:val="00A87A85"/>
    <w:rsid w:val="00A87FB3"/>
    <w:rsid w:val="00A90B65"/>
    <w:rsid w:val="00A90CBB"/>
    <w:rsid w:val="00A9121C"/>
    <w:rsid w:val="00A923BF"/>
    <w:rsid w:val="00A92B5A"/>
    <w:rsid w:val="00A92F63"/>
    <w:rsid w:val="00A9613B"/>
    <w:rsid w:val="00A97A00"/>
    <w:rsid w:val="00AA073E"/>
    <w:rsid w:val="00AA0B18"/>
    <w:rsid w:val="00AA0C81"/>
    <w:rsid w:val="00AA116D"/>
    <w:rsid w:val="00AA20B2"/>
    <w:rsid w:val="00AA2ABC"/>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611"/>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0914"/>
    <w:rsid w:val="00B01F5B"/>
    <w:rsid w:val="00B02CE0"/>
    <w:rsid w:val="00B055E8"/>
    <w:rsid w:val="00B0573C"/>
    <w:rsid w:val="00B0668F"/>
    <w:rsid w:val="00B07AD7"/>
    <w:rsid w:val="00B115A8"/>
    <w:rsid w:val="00B12554"/>
    <w:rsid w:val="00B128F5"/>
    <w:rsid w:val="00B12D16"/>
    <w:rsid w:val="00B12EA5"/>
    <w:rsid w:val="00B134C2"/>
    <w:rsid w:val="00B14A78"/>
    <w:rsid w:val="00B16451"/>
    <w:rsid w:val="00B206C4"/>
    <w:rsid w:val="00B240C7"/>
    <w:rsid w:val="00B245E5"/>
    <w:rsid w:val="00B249B5"/>
    <w:rsid w:val="00B3148D"/>
    <w:rsid w:val="00B3247A"/>
    <w:rsid w:val="00B33245"/>
    <w:rsid w:val="00B34BD2"/>
    <w:rsid w:val="00B35C8E"/>
    <w:rsid w:val="00B37A88"/>
    <w:rsid w:val="00B41667"/>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6394A"/>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44A2"/>
    <w:rsid w:val="00B94BED"/>
    <w:rsid w:val="00B953C0"/>
    <w:rsid w:val="00B95A68"/>
    <w:rsid w:val="00B95A8F"/>
    <w:rsid w:val="00B961FF"/>
    <w:rsid w:val="00B967FB"/>
    <w:rsid w:val="00B978F4"/>
    <w:rsid w:val="00BA14C0"/>
    <w:rsid w:val="00BA1627"/>
    <w:rsid w:val="00BA20C5"/>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F6A"/>
    <w:rsid w:val="00BB5B8C"/>
    <w:rsid w:val="00BB5CD2"/>
    <w:rsid w:val="00BC13D8"/>
    <w:rsid w:val="00BC1ECB"/>
    <w:rsid w:val="00BC27B3"/>
    <w:rsid w:val="00BC2C68"/>
    <w:rsid w:val="00BC43ED"/>
    <w:rsid w:val="00BC4471"/>
    <w:rsid w:val="00BC47FC"/>
    <w:rsid w:val="00BC4833"/>
    <w:rsid w:val="00BC577C"/>
    <w:rsid w:val="00BC62FE"/>
    <w:rsid w:val="00BC66D8"/>
    <w:rsid w:val="00BD0114"/>
    <w:rsid w:val="00BD0DBB"/>
    <w:rsid w:val="00BD1674"/>
    <w:rsid w:val="00BD1807"/>
    <w:rsid w:val="00BD1D52"/>
    <w:rsid w:val="00BD4EDC"/>
    <w:rsid w:val="00BD5F41"/>
    <w:rsid w:val="00BE07CB"/>
    <w:rsid w:val="00BE0C27"/>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2551"/>
    <w:rsid w:val="00C238E3"/>
    <w:rsid w:val="00C23E3F"/>
    <w:rsid w:val="00C23E6B"/>
    <w:rsid w:val="00C248DC"/>
    <w:rsid w:val="00C27D7D"/>
    <w:rsid w:val="00C27F5D"/>
    <w:rsid w:val="00C30CE2"/>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3FE"/>
    <w:rsid w:val="00C462EB"/>
    <w:rsid w:val="00C46D51"/>
    <w:rsid w:val="00C47342"/>
    <w:rsid w:val="00C47DBB"/>
    <w:rsid w:val="00C50527"/>
    <w:rsid w:val="00C5071C"/>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66D"/>
    <w:rsid w:val="00C64C0C"/>
    <w:rsid w:val="00C64D3B"/>
    <w:rsid w:val="00C65D5D"/>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A37"/>
    <w:rsid w:val="00C85B7F"/>
    <w:rsid w:val="00C86555"/>
    <w:rsid w:val="00C86E5E"/>
    <w:rsid w:val="00C879DE"/>
    <w:rsid w:val="00C90216"/>
    <w:rsid w:val="00C928B2"/>
    <w:rsid w:val="00C92C67"/>
    <w:rsid w:val="00C94614"/>
    <w:rsid w:val="00C94B03"/>
    <w:rsid w:val="00C95484"/>
    <w:rsid w:val="00C95CD9"/>
    <w:rsid w:val="00C96653"/>
    <w:rsid w:val="00C967EE"/>
    <w:rsid w:val="00C97778"/>
    <w:rsid w:val="00C979C9"/>
    <w:rsid w:val="00CA0ACC"/>
    <w:rsid w:val="00CA1707"/>
    <w:rsid w:val="00CA29E8"/>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1620"/>
    <w:rsid w:val="00CC1967"/>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B40"/>
    <w:rsid w:val="00CD3F55"/>
    <w:rsid w:val="00CD42C3"/>
    <w:rsid w:val="00CD5E7A"/>
    <w:rsid w:val="00CD6491"/>
    <w:rsid w:val="00CD7EF3"/>
    <w:rsid w:val="00CE095C"/>
    <w:rsid w:val="00CE1374"/>
    <w:rsid w:val="00CE15CB"/>
    <w:rsid w:val="00CE172D"/>
    <w:rsid w:val="00CE19E9"/>
    <w:rsid w:val="00CE1C8D"/>
    <w:rsid w:val="00CE2087"/>
    <w:rsid w:val="00CE406B"/>
    <w:rsid w:val="00CE66A2"/>
    <w:rsid w:val="00CE6B0D"/>
    <w:rsid w:val="00CE735B"/>
    <w:rsid w:val="00CE7838"/>
    <w:rsid w:val="00CF0269"/>
    <w:rsid w:val="00CF036A"/>
    <w:rsid w:val="00CF0573"/>
    <w:rsid w:val="00CF165B"/>
    <w:rsid w:val="00CF2DF4"/>
    <w:rsid w:val="00CF47BC"/>
    <w:rsid w:val="00CF6FBC"/>
    <w:rsid w:val="00CF6FC5"/>
    <w:rsid w:val="00D003F5"/>
    <w:rsid w:val="00D00C4E"/>
    <w:rsid w:val="00D00DBE"/>
    <w:rsid w:val="00D015A2"/>
    <w:rsid w:val="00D0266D"/>
    <w:rsid w:val="00D03815"/>
    <w:rsid w:val="00D0616B"/>
    <w:rsid w:val="00D06BB5"/>
    <w:rsid w:val="00D073D8"/>
    <w:rsid w:val="00D079F6"/>
    <w:rsid w:val="00D1054F"/>
    <w:rsid w:val="00D1060A"/>
    <w:rsid w:val="00D118D1"/>
    <w:rsid w:val="00D1213D"/>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25BC"/>
    <w:rsid w:val="00D33EB3"/>
    <w:rsid w:val="00D36083"/>
    <w:rsid w:val="00D369E0"/>
    <w:rsid w:val="00D369E6"/>
    <w:rsid w:val="00D36B50"/>
    <w:rsid w:val="00D370D3"/>
    <w:rsid w:val="00D373F1"/>
    <w:rsid w:val="00D37473"/>
    <w:rsid w:val="00D411E7"/>
    <w:rsid w:val="00D4222A"/>
    <w:rsid w:val="00D42BAA"/>
    <w:rsid w:val="00D43140"/>
    <w:rsid w:val="00D4542D"/>
    <w:rsid w:val="00D4549B"/>
    <w:rsid w:val="00D4574D"/>
    <w:rsid w:val="00D47473"/>
    <w:rsid w:val="00D47782"/>
    <w:rsid w:val="00D509AA"/>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69E"/>
    <w:rsid w:val="00D81847"/>
    <w:rsid w:val="00D818A1"/>
    <w:rsid w:val="00D81E4E"/>
    <w:rsid w:val="00D82D10"/>
    <w:rsid w:val="00D8325F"/>
    <w:rsid w:val="00D834C1"/>
    <w:rsid w:val="00D834FE"/>
    <w:rsid w:val="00D83F2F"/>
    <w:rsid w:val="00D840F5"/>
    <w:rsid w:val="00D843B7"/>
    <w:rsid w:val="00D853F3"/>
    <w:rsid w:val="00D87DDB"/>
    <w:rsid w:val="00D901BB"/>
    <w:rsid w:val="00D92637"/>
    <w:rsid w:val="00D92680"/>
    <w:rsid w:val="00D92E6B"/>
    <w:rsid w:val="00D932AB"/>
    <w:rsid w:val="00D95641"/>
    <w:rsid w:val="00D95785"/>
    <w:rsid w:val="00D95870"/>
    <w:rsid w:val="00D9608F"/>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35D"/>
    <w:rsid w:val="00DC3A18"/>
    <w:rsid w:val="00DC3B4C"/>
    <w:rsid w:val="00DC3FA6"/>
    <w:rsid w:val="00DC43BC"/>
    <w:rsid w:val="00DC4B18"/>
    <w:rsid w:val="00DC4C78"/>
    <w:rsid w:val="00DC591A"/>
    <w:rsid w:val="00DC5D85"/>
    <w:rsid w:val="00DC69BD"/>
    <w:rsid w:val="00DC6CD8"/>
    <w:rsid w:val="00DD1891"/>
    <w:rsid w:val="00DD34E0"/>
    <w:rsid w:val="00DD39E8"/>
    <w:rsid w:val="00DD465C"/>
    <w:rsid w:val="00DD4CEF"/>
    <w:rsid w:val="00DD6D7F"/>
    <w:rsid w:val="00DE12D2"/>
    <w:rsid w:val="00DE271B"/>
    <w:rsid w:val="00DE30A6"/>
    <w:rsid w:val="00DE3337"/>
    <w:rsid w:val="00DE5D3F"/>
    <w:rsid w:val="00DE6590"/>
    <w:rsid w:val="00DE670D"/>
    <w:rsid w:val="00DE6E6F"/>
    <w:rsid w:val="00DE7142"/>
    <w:rsid w:val="00DF0499"/>
    <w:rsid w:val="00DF0632"/>
    <w:rsid w:val="00DF0A90"/>
    <w:rsid w:val="00DF0B27"/>
    <w:rsid w:val="00DF157C"/>
    <w:rsid w:val="00DF1AD1"/>
    <w:rsid w:val="00DF2C96"/>
    <w:rsid w:val="00DF30FA"/>
    <w:rsid w:val="00DF3E5B"/>
    <w:rsid w:val="00DF4D1E"/>
    <w:rsid w:val="00DF5393"/>
    <w:rsid w:val="00DF79B3"/>
    <w:rsid w:val="00E000AF"/>
    <w:rsid w:val="00E0172A"/>
    <w:rsid w:val="00E037EC"/>
    <w:rsid w:val="00E03BD8"/>
    <w:rsid w:val="00E04604"/>
    <w:rsid w:val="00E04B5A"/>
    <w:rsid w:val="00E04B87"/>
    <w:rsid w:val="00E06467"/>
    <w:rsid w:val="00E06523"/>
    <w:rsid w:val="00E1364A"/>
    <w:rsid w:val="00E13B3C"/>
    <w:rsid w:val="00E1465C"/>
    <w:rsid w:val="00E17DBD"/>
    <w:rsid w:val="00E2141D"/>
    <w:rsid w:val="00E21B56"/>
    <w:rsid w:val="00E222F8"/>
    <w:rsid w:val="00E2394E"/>
    <w:rsid w:val="00E241FE"/>
    <w:rsid w:val="00E26808"/>
    <w:rsid w:val="00E2733B"/>
    <w:rsid w:val="00E27E64"/>
    <w:rsid w:val="00E30F72"/>
    <w:rsid w:val="00E31502"/>
    <w:rsid w:val="00E31FA5"/>
    <w:rsid w:val="00E33767"/>
    <w:rsid w:val="00E33AA4"/>
    <w:rsid w:val="00E3541D"/>
    <w:rsid w:val="00E35C60"/>
    <w:rsid w:val="00E3721C"/>
    <w:rsid w:val="00E374AA"/>
    <w:rsid w:val="00E37E60"/>
    <w:rsid w:val="00E4066D"/>
    <w:rsid w:val="00E4107B"/>
    <w:rsid w:val="00E41266"/>
    <w:rsid w:val="00E41696"/>
    <w:rsid w:val="00E41E31"/>
    <w:rsid w:val="00E42529"/>
    <w:rsid w:val="00E427A6"/>
    <w:rsid w:val="00E429CE"/>
    <w:rsid w:val="00E42DCF"/>
    <w:rsid w:val="00E430CA"/>
    <w:rsid w:val="00E450D9"/>
    <w:rsid w:val="00E4575D"/>
    <w:rsid w:val="00E45C85"/>
    <w:rsid w:val="00E46EC5"/>
    <w:rsid w:val="00E47C26"/>
    <w:rsid w:val="00E52FCA"/>
    <w:rsid w:val="00E55A5C"/>
    <w:rsid w:val="00E55DB6"/>
    <w:rsid w:val="00E57887"/>
    <w:rsid w:val="00E578D8"/>
    <w:rsid w:val="00E60BF3"/>
    <w:rsid w:val="00E627F7"/>
    <w:rsid w:val="00E62AB1"/>
    <w:rsid w:val="00E62BD5"/>
    <w:rsid w:val="00E63652"/>
    <w:rsid w:val="00E63726"/>
    <w:rsid w:val="00E63AEF"/>
    <w:rsid w:val="00E65374"/>
    <w:rsid w:val="00E669E0"/>
    <w:rsid w:val="00E67CDE"/>
    <w:rsid w:val="00E67DE7"/>
    <w:rsid w:val="00E70465"/>
    <w:rsid w:val="00E72552"/>
    <w:rsid w:val="00E72802"/>
    <w:rsid w:val="00E73469"/>
    <w:rsid w:val="00E748DF"/>
    <w:rsid w:val="00E74C99"/>
    <w:rsid w:val="00E77463"/>
    <w:rsid w:val="00E77B22"/>
    <w:rsid w:val="00E80EC9"/>
    <w:rsid w:val="00E83367"/>
    <w:rsid w:val="00E83DFE"/>
    <w:rsid w:val="00E840D0"/>
    <w:rsid w:val="00E84168"/>
    <w:rsid w:val="00E84DC9"/>
    <w:rsid w:val="00E85CBC"/>
    <w:rsid w:val="00E85DB2"/>
    <w:rsid w:val="00E86864"/>
    <w:rsid w:val="00E87BC3"/>
    <w:rsid w:val="00E90323"/>
    <w:rsid w:val="00E90D81"/>
    <w:rsid w:val="00E9140F"/>
    <w:rsid w:val="00E92604"/>
    <w:rsid w:val="00E92A3F"/>
    <w:rsid w:val="00E951B2"/>
    <w:rsid w:val="00E978AC"/>
    <w:rsid w:val="00EA1A8F"/>
    <w:rsid w:val="00EA36BD"/>
    <w:rsid w:val="00EA36D5"/>
    <w:rsid w:val="00EA41AB"/>
    <w:rsid w:val="00EA4518"/>
    <w:rsid w:val="00EA62EC"/>
    <w:rsid w:val="00EA6999"/>
    <w:rsid w:val="00EA701F"/>
    <w:rsid w:val="00EA70F9"/>
    <w:rsid w:val="00EA72F9"/>
    <w:rsid w:val="00EB12CC"/>
    <w:rsid w:val="00EB1892"/>
    <w:rsid w:val="00EB3D21"/>
    <w:rsid w:val="00EB4B32"/>
    <w:rsid w:val="00EB651D"/>
    <w:rsid w:val="00EB6ECA"/>
    <w:rsid w:val="00EC009C"/>
    <w:rsid w:val="00EC085B"/>
    <w:rsid w:val="00EC0E59"/>
    <w:rsid w:val="00EC1F2E"/>
    <w:rsid w:val="00EC2E7D"/>
    <w:rsid w:val="00EC3075"/>
    <w:rsid w:val="00EC3A7A"/>
    <w:rsid w:val="00EC4A6F"/>
    <w:rsid w:val="00EC62AC"/>
    <w:rsid w:val="00EC636D"/>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304"/>
    <w:rsid w:val="00EE45F7"/>
    <w:rsid w:val="00EE55CF"/>
    <w:rsid w:val="00EE6381"/>
    <w:rsid w:val="00EF0696"/>
    <w:rsid w:val="00EF1001"/>
    <w:rsid w:val="00EF1435"/>
    <w:rsid w:val="00EF1EDB"/>
    <w:rsid w:val="00EF21D1"/>
    <w:rsid w:val="00EF22C5"/>
    <w:rsid w:val="00EF265C"/>
    <w:rsid w:val="00EF27BC"/>
    <w:rsid w:val="00EF3124"/>
    <w:rsid w:val="00EF3C12"/>
    <w:rsid w:val="00EF40E8"/>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365"/>
    <w:rsid w:val="00F13C84"/>
    <w:rsid w:val="00F1407C"/>
    <w:rsid w:val="00F158F2"/>
    <w:rsid w:val="00F16352"/>
    <w:rsid w:val="00F16916"/>
    <w:rsid w:val="00F16E3C"/>
    <w:rsid w:val="00F17143"/>
    <w:rsid w:val="00F17687"/>
    <w:rsid w:val="00F17CC8"/>
    <w:rsid w:val="00F2018F"/>
    <w:rsid w:val="00F20FC9"/>
    <w:rsid w:val="00F21E27"/>
    <w:rsid w:val="00F2301D"/>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070"/>
    <w:rsid w:val="00F359E3"/>
    <w:rsid w:val="00F35A5B"/>
    <w:rsid w:val="00F3630D"/>
    <w:rsid w:val="00F409F2"/>
    <w:rsid w:val="00F40EC8"/>
    <w:rsid w:val="00F41D66"/>
    <w:rsid w:val="00F41E66"/>
    <w:rsid w:val="00F4205C"/>
    <w:rsid w:val="00F43701"/>
    <w:rsid w:val="00F44386"/>
    <w:rsid w:val="00F45E96"/>
    <w:rsid w:val="00F46DF7"/>
    <w:rsid w:val="00F46FA2"/>
    <w:rsid w:val="00F47B1F"/>
    <w:rsid w:val="00F47B57"/>
    <w:rsid w:val="00F50385"/>
    <w:rsid w:val="00F5081E"/>
    <w:rsid w:val="00F50947"/>
    <w:rsid w:val="00F50C1D"/>
    <w:rsid w:val="00F50F41"/>
    <w:rsid w:val="00F52105"/>
    <w:rsid w:val="00F53468"/>
    <w:rsid w:val="00F53D8A"/>
    <w:rsid w:val="00F56134"/>
    <w:rsid w:val="00F56510"/>
    <w:rsid w:val="00F5742B"/>
    <w:rsid w:val="00F57D1C"/>
    <w:rsid w:val="00F606E1"/>
    <w:rsid w:val="00F61BF5"/>
    <w:rsid w:val="00F620F8"/>
    <w:rsid w:val="00F621C0"/>
    <w:rsid w:val="00F625C5"/>
    <w:rsid w:val="00F62CF0"/>
    <w:rsid w:val="00F63E56"/>
    <w:rsid w:val="00F6465A"/>
    <w:rsid w:val="00F64B66"/>
    <w:rsid w:val="00F6512B"/>
    <w:rsid w:val="00F670E8"/>
    <w:rsid w:val="00F67694"/>
    <w:rsid w:val="00F7000A"/>
    <w:rsid w:val="00F701B2"/>
    <w:rsid w:val="00F7054E"/>
    <w:rsid w:val="00F70701"/>
    <w:rsid w:val="00F70AA9"/>
    <w:rsid w:val="00F714EA"/>
    <w:rsid w:val="00F7194D"/>
    <w:rsid w:val="00F72379"/>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3958"/>
    <w:rsid w:val="00F956C2"/>
    <w:rsid w:val="00F95ABD"/>
    <w:rsid w:val="00F95BAA"/>
    <w:rsid w:val="00F97F7E"/>
    <w:rsid w:val="00FA0331"/>
    <w:rsid w:val="00FA0AD0"/>
    <w:rsid w:val="00FA1327"/>
    <w:rsid w:val="00FA17C0"/>
    <w:rsid w:val="00FA304A"/>
    <w:rsid w:val="00FA4104"/>
    <w:rsid w:val="00FA418B"/>
    <w:rsid w:val="00FA443E"/>
    <w:rsid w:val="00FA4AD2"/>
    <w:rsid w:val="00FA62FA"/>
    <w:rsid w:val="00FA6CC8"/>
    <w:rsid w:val="00FA6FB2"/>
    <w:rsid w:val="00FA7CEF"/>
    <w:rsid w:val="00FB01B5"/>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B7BDA"/>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24A"/>
    <w:rsid w:val="00FD4B76"/>
    <w:rsid w:val="00FD4CE0"/>
    <w:rsid w:val="00FD4DA2"/>
    <w:rsid w:val="00FD524D"/>
    <w:rsid w:val="00FD530E"/>
    <w:rsid w:val="00FD5380"/>
    <w:rsid w:val="00FD5670"/>
    <w:rsid w:val="00FD70B7"/>
    <w:rsid w:val="00FD7119"/>
    <w:rsid w:val="00FD7EA0"/>
    <w:rsid w:val="00FE3307"/>
    <w:rsid w:val="00FE3417"/>
    <w:rsid w:val="00FE43AE"/>
    <w:rsid w:val="00FE6073"/>
    <w:rsid w:val="00FE6C51"/>
    <w:rsid w:val="00FE738E"/>
    <w:rsid w:val="00FE7D02"/>
    <w:rsid w:val="00FE7F5C"/>
    <w:rsid w:val="00FF17C2"/>
    <w:rsid w:val="00FF2E45"/>
    <w:rsid w:val="00FF3CBE"/>
    <w:rsid w:val="00FF3D95"/>
    <w:rsid w:val="00FF4A03"/>
    <w:rsid w:val="00FF5501"/>
    <w:rsid w:val="00FF5979"/>
    <w:rsid w:val="00FF6A36"/>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 w:type="paragraph" w:styleId="NormalWeb">
    <w:name w:val="Normal (Web)"/>
    <w:basedOn w:val="Normal"/>
    <w:uiPriority w:val="99"/>
    <w:semiHidden/>
    <w:unhideWhenUsed/>
    <w:rsid w:val="007D7059"/>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17321200">
      <w:bodyDiv w:val="1"/>
      <w:marLeft w:val="0"/>
      <w:marRight w:val="0"/>
      <w:marTop w:val="0"/>
      <w:marBottom w:val="0"/>
      <w:divBdr>
        <w:top w:val="none" w:sz="0" w:space="0" w:color="auto"/>
        <w:left w:val="none" w:sz="0" w:space="0" w:color="auto"/>
        <w:bottom w:val="none" w:sz="0" w:space="0" w:color="auto"/>
        <w:right w:val="none" w:sz="0" w:space="0" w:color="auto"/>
      </w:divBdr>
    </w:div>
    <w:div w:id="21974985">
      <w:bodyDiv w:val="1"/>
      <w:marLeft w:val="0"/>
      <w:marRight w:val="0"/>
      <w:marTop w:val="0"/>
      <w:marBottom w:val="0"/>
      <w:divBdr>
        <w:top w:val="none" w:sz="0" w:space="0" w:color="auto"/>
        <w:left w:val="none" w:sz="0" w:space="0" w:color="auto"/>
        <w:bottom w:val="none" w:sz="0" w:space="0" w:color="auto"/>
        <w:right w:val="none" w:sz="0" w:space="0" w:color="auto"/>
      </w:divBdr>
    </w:div>
    <w:div w:id="26415472">
      <w:bodyDiv w:val="1"/>
      <w:marLeft w:val="0"/>
      <w:marRight w:val="0"/>
      <w:marTop w:val="0"/>
      <w:marBottom w:val="0"/>
      <w:divBdr>
        <w:top w:val="none" w:sz="0" w:space="0" w:color="auto"/>
        <w:left w:val="none" w:sz="0" w:space="0" w:color="auto"/>
        <w:bottom w:val="none" w:sz="0" w:space="0" w:color="auto"/>
        <w:right w:val="none" w:sz="0" w:space="0" w:color="auto"/>
      </w:divBdr>
    </w:div>
    <w:div w:id="27797703">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57361029">
      <w:bodyDiv w:val="1"/>
      <w:marLeft w:val="0"/>
      <w:marRight w:val="0"/>
      <w:marTop w:val="0"/>
      <w:marBottom w:val="0"/>
      <w:divBdr>
        <w:top w:val="none" w:sz="0" w:space="0" w:color="auto"/>
        <w:left w:val="none" w:sz="0" w:space="0" w:color="auto"/>
        <w:bottom w:val="none" w:sz="0" w:space="0" w:color="auto"/>
        <w:right w:val="none" w:sz="0" w:space="0" w:color="auto"/>
      </w:divBdr>
    </w:div>
    <w:div w:id="64106397">
      <w:bodyDiv w:val="1"/>
      <w:marLeft w:val="0"/>
      <w:marRight w:val="0"/>
      <w:marTop w:val="0"/>
      <w:marBottom w:val="0"/>
      <w:divBdr>
        <w:top w:val="none" w:sz="0" w:space="0" w:color="auto"/>
        <w:left w:val="none" w:sz="0" w:space="0" w:color="auto"/>
        <w:bottom w:val="none" w:sz="0" w:space="0" w:color="auto"/>
        <w:right w:val="none" w:sz="0" w:space="0" w:color="auto"/>
      </w:divBdr>
    </w:div>
    <w:div w:id="69236367">
      <w:bodyDiv w:val="1"/>
      <w:marLeft w:val="0"/>
      <w:marRight w:val="0"/>
      <w:marTop w:val="0"/>
      <w:marBottom w:val="0"/>
      <w:divBdr>
        <w:top w:val="none" w:sz="0" w:space="0" w:color="auto"/>
        <w:left w:val="none" w:sz="0" w:space="0" w:color="auto"/>
        <w:bottom w:val="none" w:sz="0" w:space="0" w:color="auto"/>
        <w:right w:val="none" w:sz="0" w:space="0" w:color="auto"/>
      </w:divBdr>
    </w:div>
    <w:div w:id="89130477">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10101008">
      <w:bodyDiv w:val="1"/>
      <w:marLeft w:val="0"/>
      <w:marRight w:val="0"/>
      <w:marTop w:val="0"/>
      <w:marBottom w:val="0"/>
      <w:divBdr>
        <w:top w:val="none" w:sz="0" w:space="0" w:color="auto"/>
        <w:left w:val="none" w:sz="0" w:space="0" w:color="auto"/>
        <w:bottom w:val="none" w:sz="0" w:space="0" w:color="auto"/>
        <w:right w:val="none" w:sz="0" w:space="0" w:color="auto"/>
      </w:divBdr>
    </w:div>
    <w:div w:id="139002305">
      <w:bodyDiv w:val="1"/>
      <w:marLeft w:val="0"/>
      <w:marRight w:val="0"/>
      <w:marTop w:val="0"/>
      <w:marBottom w:val="0"/>
      <w:divBdr>
        <w:top w:val="none" w:sz="0" w:space="0" w:color="auto"/>
        <w:left w:val="none" w:sz="0" w:space="0" w:color="auto"/>
        <w:bottom w:val="none" w:sz="0" w:space="0" w:color="auto"/>
        <w:right w:val="none" w:sz="0" w:space="0" w:color="auto"/>
      </w:divBdr>
    </w:div>
    <w:div w:id="146167113">
      <w:bodyDiv w:val="1"/>
      <w:marLeft w:val="0"/>
      <w:marRight w:val="0"/>
      <w:marTop w:val="0"/>
      <w:marBottom w:val="0"/>
      <w:divBdr>
        <w:top w:val="none" w:sz="0" w:space="0" w:color="auto"/>
        <w:left w:val="none" w:sz="0" w:space="0" w:color="auto"/>
        <w:bottom w:val="none" w:sz="0" w:space="0" w:color="auto"/>
        <w:right w:val="none" w:sz="0" w:space="0" w:color="auto"/>
      </w:divBdr>
    </w:div>
    <w:div w:id="164249018">
      <w:bodyDiv w:val="1"/>
      <w:marLeft w:val="0"/>
      <w:marRight w:val="0"/>
      <w:marTop w:val="0"/>
      <w:marBottom w:val="0"/>
      <w:divBdr>
        <w:top w:val="none" w:sz="0" w:space="0" w:color="auto"/>
        <w:left w:val="none" w:sz="0" w:space="0" w:color="auto"/>
        <w:bottom w:val="none" w:sz="0" w:space="0" w:color="auto"/>
        <w:right w:val="none" w:sz="0" w:space="0" w:color="auto"/>
      </w:divBdr>
    </w:div>
    <w:div w:id="16678975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191917945">
      <w:bodyDiv w:val="1"/>
      <w:marLeft w:val="0"/>
      <w:marRight w:val="0"/>
      <w:marTop w:val="0"/>
      <w:marBottom w:val="0"/>
      <w:divBdr>
        <w:top w:val="none" w:sz="0" w:space="0" w:color="auto"/>
        <w:left w:val="none" w:sz="0" w:space="0" w:color="auto"/>
        <w:bottom w:val="none" w:sz="0" w:space="0" w:color="auto"/>
        <w:right w:val="none" w:sz="0" w:space="0" w:color="auto"/>
      </w:divBdr>
    </w:div>
    <w:div w:id="193345025">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214585933">
      <w:bodyDiv w:val="1"/>
      <w:marLeft w:val="0"/>
      <w:marRight w:val="0"/>
      <w:marTop w:val="0"/>
      <w:marBottom w:val="0"/>
      <w:divBdr>
        <w:top w:val="none" w:sz="0" w:space="0" w:color="auto"/>
        <w:left w:val="none" w:sz="0" w:space="0" w:color="auto"/>
        <w:bottom w:val="none" w:sz="0" w:space="0" w:color="auto"/>
        <w:right w:val="none" w:sz="0" w:space="0" w:color="auto"/>
      </w:divBdr>
    </w:div>
    <w:div w:id="247620546">
      <w:bodyDiv w:val="1"/>
      <w:marLeft w:val="0"/>
      <w:marRight w:val="0"/>
      <w:marTop w:val="0"/>
      <w:marBottom w:val="0"/>
      <w:divBdr>
        <w:top w:val="none" w:sz="0" w:space="0" w:color="auto"/>
        <w:left w:val="none" w:sz="0" w:space="0" w:color="auto"/>
        <w:bottom w:val="none" w:sz="0" w:space="0" w:color="auto"/>
        <w:right w:val="none" w:sz="0" w:space="0" w:color="auto"/>
      </w:divBdr>
    </w:div>
    <w:div w:id="248779267">
      <w:bodyDiv w:val="1"/>
      <w:marLeft w:val="0"/>
      <w:marRight w:val="0"/>
      <w:marTop w:val="0"/>
      <w:marBottom w:val="0"/>
      <w:divBdr>
        <w:top w:val="none" w:sz="0" w:space="0" w:color="auto"/>
        <w:left w:val="none" w:sz="0" w:space="0" w:color="auto"/>
        <w:bottom w:val="none" w:sz="0" w:space="0" w:color="auto"/>
        <w:right w:val="none" w:sz="0" w:space="0" w:color="auto"/>
      </w:divBdr>
    </w:div>
    <w:div w:id="273055502">
      <w:bodyDiv w:val="1"/>
      <w:marLeft w:val="0"/>
      <w:marRight w:val="0"/>
      <w:marTop w:val="0"/>
      <w:marBottom w:val="0"/>
      <w:divBdr>
        <w:top w:val="none" w:sz="0" w:space="0" w:color="auto"/>
        <w:left w:val="none" w:sz="0" w:space="0" w:color="auto"/>
        <w:bottom w:val="none" w:sz="0" w:space="0" w:color="auto"/>
        <w:right w:val="none" w:sz="0" w:space="0" w:color="auto"/>
      </w:divBdr>
    </w:div>
    <w:div w:id="285042749">
      <w:bodyDiv w:val="1"/>
      <w:marLeft w:val="0"/>
      <w:marRight w:val="0"/>
      <w:marTop w:val="0"/>
      <w:marBottom w:val="0"/>
      <w:divBdr>
        <w:top w:val="none" w:sz="0" w:space="0" w:color="auto"/>
        <w:left w:val="none" w:sz="0" w:space="0" w:color="auto"/>
        <w:bottom w:val="none" w:sz="0" w:space="0" w:color="auto"/>
        <w:right w:val="none" w:sz="0" w:space="0" w:color="auto"/>
      </w:divBdr>
    </w:div>
    <w:div w:id="299460682">
      <w:bodyDiv w:val="1"/>
      <w:marLeft w:val="0"/>
      <w:marRight w:val="0"/>
      <w:marTop w:val="0"/>
      <w:marBottom w:val="0"/>
      <w:divBdr>
        <w:top w:val="none" w:sz="0" w:space="0" w:color="auto"/>
        <w:left w:val="none" w:sz="0" w:space="0" w:color="auto"/>
        <w:bottom w:val="none" w:sz="0" w:space="0" w:color="auto"/>
        <w:right w:val="none" w:sz="0" w:space="0" w:color="auto"/>
      </w:divBdr>
    </w:div>
    <w:div w:id="329910902">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33460034">
      <w:bodyDiv w:val="1"/>
      <w:marLeft w:val="0"/>
      <w:marRight w:val="0"/>
      <w:marTop w:val="0"/>
      <w:marBottom w:val="0"/>
      <w:divBdr>
        <w:top w:val="none" w:sz="0" w:space="0" w:color="auto"/>
        <w:left w:val="none" w:sz="0" w:space="0" w:color="auto"/>
        <w:bottom w:val="none" w:sz="0" w:space="0" w:color="auto"/>
        <w:right w:val="none" w:sz="0" w:space="0" w:color="auto"/>
      </w:divBdr>
    </w:div>
    <w:div w:id="342049896">
      <w:bodyDiv w:val="1"/>
      <w:marLeft w:val="0"/>
      <w:marRight w:val="0"/>
      <w:marTop w:val="0"/>
      <w:marBottom w:val="0"/>
      <w:divBdr>
        <w:top w:val="none" w:sz="0" w:space="0" w:color="auto"/>
        <w:left w:val="none" w:sz="0" w:space="0" w:color="auto"/>
        <w:bottom w:val="none" w:sz="0" w:space="0" w:color="auto"/>
        <w:right w:val="none" w:sz="0" w:space="0" w:color="auto"/>
      </w:divBdr>
    </w:div>
    <w:div w:id="346490701">
      <w:bodyDiv w:val="1"/>
      <w:marLeft w:val="0"/>
      <w:marRight w:val="0"/>
      <w:marTop w:val="0"/>
      <w:marBottom w:val="0"/>
      <w:divBdr>
        <w:top w:val="none" w:sz="0" w:space="0" w:color="auto"/>
        <w:left w:val="none" w:sz="0" w:space="0" w:color="auto"/>
        <w:bottom w:val="none" w:sz="0" w:space="0" w:color="auto"/>
        <w:right w:val="none" w:sz="0" w:space="0" w:color="auto"/>
      </w:divBdr>
    </w:div>
    <w:div w:id="351761220">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1737240">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387998985">
      <w:bodyDiv w:val="1"/>
      <w:marLeft w:val="0"/>
      <w:marRight w:val="0"/>
      <w:marTop w:val="0"/>
      <w:marBottom w:val="0"/>
      <w:divBdr>
        <w:top w:val="none" w:sz="0" w:space="0" w:color="auto"/>
        <w:left w:val="none" w:sz="0" w:space="0" w:color="auto"/>
        <w:bottom w:val="none" w:sz="0" w:space="0" w:color="auto"/>
        <w:right w:val="none" w:sz="0" w:space="0" w:color="auto"/>
      </w:divBdr>
    </w:div>
    <w:div w:id="394396571">
      <w:bodyDiv w:val="1"/>
      <w:marLeft w:val="0"/>
      <w:marRight w:val="0"/>
      <w:marTop w:val="0"/>
      <w:marBottom w:val="0"/>
      <w:divBdr>
        <w:top w:val="none" w:sz="0" w:space="0" w:color="auto"/>
        <w:left w:val="none" w:sz="0" w:space="0" w:color="auto"/>
        <w:bottom w:val="none" w:sz="0" w:space="0" w:color="auto"/>
        <w:right w:val="none" w:sz="0" w:space="0" w:color="auto"/>
      </w:divBdr>
    </w:div>
    <w:div w:id="408115786">
      <w:bodyDiv w:val="1"/>
      <w:marLeft w:val="0"/>
      <w:marRight w:val="0"/>
      <w:marTop w:val="0"/>
      <w:marBottom w:val="0"/>
      <w:divBdr>
        <w:top w:val="none" w:sz="0" w:space="0" w:color="auto"/>
        <w:left w:val="none" w:sz="0" w:space="0" w:color="auto"/>
        <w:bottom w:val="none" w:sz="0" w:space="0" w:color="auto"/>
        <w:right w:val="none" w:sz="0" w:space="0" w:color="auto"/>
      </w:divBdr>
    </w:div>
    <w:div w:id="419985553">
      <w:bodyDiv w:val="1"/>
      <w:marLeft w:val="0"/>
      <w:marRight w:val="0"/>
      <w:marTop w:val="0"/>
      <w:marBottom w:val="0"/>
      <w:divBdr>
        <w:top w:val="none" w:sz="0" w:space="0" w:color="auto"/>
        <w:left w:val="none" w:sz="0" w:space="0" w:color="auto"/>
        <w:bottom w:val="none" w:sz="0" w:space="0" w:color="auto"/>
        <w:right w:val="none" w:sz="0" w:space="0" w:color="auto"/>
      </w:divBdr>
    </w:div>
    <w:div w:id="425853893">
      <w:bodyDiv w:val="1"/>
      <w:marLeft w:val="0"/>
      <w:marRight w:val="0"/>
      <w:marTop w:val="0"/>
      <w:marBottom w:val="0"/>
      <w:divBdr>
        <w:top w:val="none" w:sz="0" w:space="0" w:color="auto"/>
        <w:left w:val="none" w:sz="0" w:space="0" w:color="auto"/>
        <w:bottom w:val="none" w:sz="0" w:space="0" w:color="auto"/>
        <w:right w:val="none" w:sz="0" w:space="0" w:color="auto"/>
      </w:divBdr>
    </w:div>
    <w:div w:id="436222000">
      <w:bodyDiv w:val="1"/>
      <w:marLeft w:val="0"/>
      <w:marRight w:val="0"/>
      <w:marTop w:val="0"/>
      <w:marBottom w:val="0"/>
      <w:divBdr>
        <w:top w:val="none" w:sz="0" w:space="0" w:color="auto"/>
        <w:left w:val="none" w:sz="0" w:space="0" w:color="auto"/>
        <w:bottom w:val="none" w:sz="0" w:space="0" w:color="auto"/>
        <w:right w:val="none" w:sz="0" w:space="0" w:color="auto"/>
      </w:divBdr>
    </w:div>
    <w:div w:id="468474949">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35504045">
      <w:bodyDiv w:val="1"/>
      <w:marLeft w:val="0"/>
      <w:marRight w:val="0"/>
      <w:marTop w:val="0"/>
      <w:marBottom w:val="0"/>
      <w:divBdr>
        <w:top w:val="none" w:sz="0" w:space="0" w:color="auto"/>
        <w:left w:val="none" w:sz="0" w:space="0" w:color="auto"/>
        <w:bottom w:val="none" w:sz="0" w:space="0" w:color="auto"/>
        <w:right w:val="none" w:sz="0" w:space="0" w:color="auto"/>
      </w:divBdr>
    </w:div>
    <w:div w:id="537738238">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75164530">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01642536">
      <w:bodyDiv w:val="1"/>
      <w:marLeft w:val="0"/>
      <w:marRight w:val="0"/>
      <w:marTop w:val="0"/>
      <w:marBottom w:val="0"/>
      <w:divBdr>
        <w:top w:val="none" w:sz="0" w:space="0" w:color="auto"/>
        <w:left w:val="none" w:sz="0" w:space="0" w:color="auto"/>
        <w:bottom w:val="none" w:sz="0" w:space="0" w:color="auto"/>
        <w:right w:val="none" w:sz="0" w:space="0" w:color="auto"/>
      </w:divBdr>
    </w:div>
    <w:div w:id="612327640">
      <w:bodyDiv w:val="1"/>
      <w:marLeft w:val="0"/>
      <w:marRight w:val="0"/>
      <w:marTop w:val="0"/>
      <w:marBottom w:val="0"/>
      <w:divBdr>
        <w:top w:val="none" w:sz="0" w:space="0" w:color="auto"/>
        <w:left w:val="none" w:sz="0" w:space="0" w:color="auto"/>
        <w:bottom w:val="none" w:sz="0" w:space="0" w:color="auto"/>
        <w:right w:val="none" w:sz="0" w:space="0" w:color="auto"/>
      </w:divBdr>
    </w:div>
    <w:div w:id="612709223">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41156681">
      <w:bodyDiv w:val="1"/>
      <w:marLeft w:val="0"/>
      <w:marRight w:val="0"/>
      <w:marTop w:val="0"/>
      <w:marBottom w:val="0"/>
      <w:divBdr>
        <w:top w:val="none" w:sz="0" w:space="0" w:color="auto"/>
        <w:left w:val="none" w:sz="0" w:space="0" w:color="auto"/>
        <w:bottom w:val="none" w:sz="0" w:space="0" w:color="auto"/>
        <w:right w:val="none" w:sz="0" w:space="0" w:color="auto"/>
      </w:divBdr>
    </w:div>
    <w:div w:id="651906293">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695086273">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760300688">
      <w:bodyDiv w:val="1"/>
      <w:marLeft w:val="0"/>
      <w:marRight w:val="0"/>
      <w:marTop w:val="0"/>
      <w:marBottom w:val="0"/>
      <w:divBdr>
        <w:top w:val="none" w:sz="0" w:space="0" w:color="auto"/>
        <w:left w:val="none" w:sz="0" w:space="0" w:color="auto"/>
        <w:bottom w:val="none" w:sz="0" w:space="0" w:color="auto"/>
        <w:right w:val="none" w:sz="0" w:space="0" w:color="auto"/>
      </w:divBdr>
    </w:div>
    <w:div w:id="776407685">
      <w:bodyDiv w:val="1"/>
      <w:marLeft w:val="0"/>
      <w:marRight w:val="0"/>
      <w:marTop w:val="0"/>
      <w:marBottom w:val="0"/>
      <w:divBdr>
        <w:top w:val="none" w:sz="0" w:space="0" w:color="auto"/>
        <w:left w:val="none" w:sz="0" w:space="0" w:color="auto"/>
        <w:bottom w:val="none" w:sz="0" w:space="0" w:color="auto"/>
        <w:right w:val="none" w:sz="0" w:space="0" w:color="auto"/>
      </w:divBdr>
    </w:div>
    <w:div w:id="798767380">
      <w:bodyDiv w:val="1"/>
      <w:marLeft w:val="0"/>
      <w:marRight w:val="0"/>
      <w:marTop w:val="0"/>
      <w:marBottom w:val="0"/>
      <w:divBdr>
        <w:top w:val="none" w:sz="0" w:space="0" w:color="auto"/>
        <w:left w:val="none" w:sz="0" w:space="0" w:color="auto"/>
        <w:bottom w:val="none" w:sz="0" w:space="0" w:color="auto"/>
        <w:right w:val="none" w:sz="0" w:space="0" w:color="auto"/>
      </w:divBdr>
    </w:div>
    <w:div w:id="818152047">
      <w:bodyDiv w:val="1"/>
      <w:marLeft w:val="0"/>
      <w:marRight w:val="0"/>
      <w:marTop w:val="0"/>
      <w:marBottom w:val="0"/>
      <w:divBdr>
        <w:top w:val="none" w:sz="0" w:space="0" w:color="auto"/>
        <w:left w:val="none" w:sz="0" w:space="0" w:color="auto"/>
        <w:bottom w:val="none" w:sz="0" w:space="0" w:color="auto"/>
        <w:right w:val="none" w:sz="0" w:space="0" w:color="auto"/>
      </w:divBdr>
    </w:div>
    <w:div w:id="833305145">
      <w:bodyDiv w:val="1"/>
      <w:marLeft w:val="0"/>
      <w:marRight w:val="0"/>
      <w:marTop w:val="0"/>
      <w:marBottom w:val="0"/>
      <w:divBdr>
        <w:top w:val="none" w:sz="0" w:space="0" w:color="auto"/>
        <w:left w:val="none" w:sz="0" w:space="0" w:color="auto"/>
        <w:bottom w:val="none" w:sz="0" w:space="0" w:color="auto"/>
        <w:right w:val="none" w:sz="0" w:space="0" w:color="auto"/>
      </w:divBdr>
    </w:div>
    <w:div w:id="839127573">
      <w:bodyDiv w:val="1"/>
      <w:marLeft w:val="0"/>
      <w:marRight w:val="0"/>
      <w:marTop w:val="0"/>
      <w:marBottom w:val="0"/>
      <w:divBdr>
        <w:top w:val="none" w:sz="0" w:space="0" w:color="auto"/>
        <w:left w:val="none" w:sz="0" w:space="0" w:color="auto"/>
        <w:bottom w:val="none" w:sz="0" w:space="0" w:color="auto"/>
        <w:right w:val="none" w:sz="0" w:space="0" w:color="auto"/>
      </w:divBdr>
      <w:divsChild>
        <w:div w:id="1896963026">
          <w:marLeft w:val="0"/>
          <w:marRight w:val="0"/>
          <w:marTop w:val="0"/>
          <w:marBottom w:val="0"/>
          <w:divBdr>
            <w:top w:val="none" w:sz="0" w:space="0" w:color="auto"/>
            <w:left w:val="none" w:sz="0" w:space="0" w:color="auto"/>
            <w:bottom w:val="none" w:sz="0" w:space="0" w:color="auto"/>
            <w:right w:val="none" w:sz="0" w:space="0" w:color="auto"/>
          </w:divBdr>
          <w:divsChild>
            <w:div w:id="1105809773">
              <w:marLeft w:val="0"/>
              <w:marRight w:val="0"/>
              <w:marTop w:val="0"/>
              <w:marBottom w:val="0"/>
              <w:divBdr>
                <w:top w:val="none" w:sz="0" w:space="0" w:color="auto"/>
                <w:left w:val="none" w:sz="0" w:space="0" w:color="auto"/>
                <w:bottom w:val="none" w:sz="0" w:space="0" w:color="auto"/>
                <w:right w:val="none" w:sz="0" w:space="0" w:color="auto"/>
              </w:divBdr>
              <w:divsChild>
                <w:div w:id="129057011">
                  <w:marLeft w:val="0"/>
                  <w:marRight w:val="0"/>
                  <w:marTop w:val="0"/>
                  <w:marBottom w:val="0"/>
                  <w:divBdr>
                    <w:top w:val="none" w:sz="0" w:space="0" w:color="auto"/>
                    <w:left w:val="none" w:sz="0" w:space="0" w:color="auto"/>
                    <w:bottom w:val="none" w:sz="0" w:space="0" w:color="auto"/>
                    <w:right w:val="none" w:sz="0" w:space="0" w:color="auto"/>
                  </w:divBdr>
                  <w:divsChild>
                    <w:div w:id="240407328">
                      <w:marLeft w:val="0"/>
                      <w:marRight w:val="0"/>
                      <w:marTop w:val="0"/>
                      <w:marBottom w:val="0"/>
                      <w:divBdr>
                        <w:top w:val="none" w:sz="0" w:space="0" w:color="auto"/>
                        <w:left w:val="none" w:sz="0" w:space="0" w:color="auto"/>
                        <w:bottom w:val="none" w:sz="0" w:space="0" w:color="auto"/>
                        <w:right w:val="none" w:sz="0" w:space="0" w:color="auto"/>
                      </w:divBdr>
                      <w:divsChild>
                        <w:div w:id="1198397929">
                          <w:marLeft w:val="0"/>
                          <w:marRight w:val="0"/>
                          <w:marTop w:val="0"/>
                          <w:marBottom w:val="0"/>
                          <w:divBdr>
                            <w:top w:val="none" w:sz="0" w:space="0" w:color="auto"/>
                            <w:left w:val="none" w:sz="0" w:space="0" w:color="auto"/>
                            <w:bottom w:val="none" w:sz="0" w:space="0" w:color="auto"/>
                            <w:right w:val="none" w:sz="0" w:space="0" w:color="auto"/>
                          </w:divBdr>
                          <w:divsChild>
                            <w:div w:id="1286160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40123437">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2983612">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00288995">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471864">
      <w:bodyDiv w:val="1"/>
      <w:marLeft w:val="0"/>
      <w:marRight w:val="0"/>
      <w:marTop w:val="0"/>
      <w:marBottom w:val="0"/>
      <w:divBdr>
        <w:top w:val="none" w:sz="0" w:space="0" w:color="auto"/>
        <w:left w:val="none" w:sz="0" w:space="0" w:color="auto"/>
        <w:bottom w:val="none" w:sz="0" w:space="0" w:color="auto"/>
        <w:right w:val="none" w:sz="0" w:space="0" w:color="auto"/>
      </w:divBdr>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976030846">
      <w:bodyDiv w:val="1"/>
      <w:marLeft w:val="0"/>
      <w:marRight w:val="0"/>
      <w:marTop w:val="0"/>
      <w:marBottom w:val="0"/>
      <w:divBdr>
        <w:top w:val="none" w:sz="0" w:space="0" w:color="auto"/>
        <w:left w:val="none" w:sz="0" w:space="0" w:color="auto"/>
        <w:bottom w:val="none" w:sz="0" w:space="0" w:color="auto"/>
        <w:right w:val="none" w:sz="0" w:space="0" w:color="auto"/>
      </w:divBdr>
    </w:div>
    <w:div w:id="977346804">
      <w:bodyDiv w:val="1"/>
      <w:marLeft w:val="0"/>
      <w:marRight w:val="0"/>
      <w:marTop w:val="0"/>
      <w:marBottom w:val="0"/>
      <w:divBdr>
        <w:top w:val="none" w:sz="0" w:space="0" w:color="auto"/>
        <w:left w:val="none" w:sz="0" w:space="0" w:color="auto"/>
        <w:bottom w:val="none" w:sz="0" w:space="0" w:color="auto"/>
        <w:right w:val="none" w:sz="0" w:space="0" w:color="auto"/>
      </w:divBdr>
    </w:div>
    <w:div w:id="1026442948">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69158271">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088893303">
      <w:bodyDiv w:val="1"/>
      <w:marLeft w:val="0"/>
      <w:marRight w:val="0"/>
      <w:marTop w:val="0"/>
      <w:marBottom w:val="0"/>
      <w:divBdr>
        <w:top w:val="none" w:sz="0" w:space="0" w:color="auto"/>
        <w:left w:val="none" w:sz="0" w:space="0" w:color="auto"/>
        <w:bottom w:val="none" w:sz="0" w:space="0" w:color="auto"/>
        <w:right w:val="none" w:sz="0" w:space="0" w:color="auto"/>
      </w:divBdr>
    </w:div>
    <w:div w:id="1102840339">
      <w:bodyDiv w:val="1"/>
      <w:marLeft w:val="0"/>
      <w:marRight w:val="0"/>
      <w:marTop w:val="0"/>
      <w:marBottom w:val="0"/>
      <w:divBdr>
        <w:top w:val="none" w:sz="0" w:space="0" w:color="auto"/>
        <w:left w:val="none" w:sz="0" w:space="0" w:color="auto"/>
        <w:bottom w:val="none" w:sz="0" w:space="0" w:color="auto"/>
        <w:right w:val="none" w:sz="0" w:space="0" w:color="auto"/>
      </w:divBdr>
      <w:divsChild>
        <w:div w:id="1389844611">
          <w:marLeft w:val="0"/>
          <w:marRight w:val="0"/>
          <w:marTop w:val="0"/>
          <w:marBottom w:val="0"/>
          <w:divBdr>
            <w:top w:val="none" w:sz="0" w:space="0" w:color="auto"/>
            <w:left w:val="none" w:sz="0" w:space="0" w:color="auto"/>
            <w:bottom w:val="none" w:sz="0" w:space="0" w:color="auto"/>
            <w:right w:val="none" w:sz="0" w:space="0" w:color="auto"/>
          </w:divBdr>
          <w:divsChild>
            <w:div w:id="1006906150">
              <w:marLeft w:val="0"/>
              <w:marRight w:val="0"/>
              <w:marTop w:val="0"/>
              <w:marBottom w:val="0"/>
              <w:divBdr>
                <w:top w:val="none" w:sz="0" w:space="0" w:color="auto"/>
                <w:left w:val="none" w:sz="0" w:space="0" w:color="auto"/>
                <w:bottom w:val="none" w:sz="0" w:space="0" w:color="auto"/>
                <w:right w:val="none" w:sz="0" w:space="0" w:color="auto"/>
              </w:divBdr>
              <w:divsChild>
                <w:div w:id="1530754845">
                  <w:marLeft w:val="0"/>
                  <w:marRight w:val="0"/>
                  <w:marTop w:val="0"/>
                  <w:marBottom w:val="0"/>
                  <w:divBdr>
                    <w:top w:val="none" w:sz="0" w:space="0" w:color="auto"/>
                    <w:left w:val="none" w:sz="0" w:space="0" w:color="auto"/>
                    <w:bottom w:val="none" w:sz="0" w:space="0" w:color="auto"/>
                    <w:right w:val="none" w:sz="0" w:space="0" w:color="auto"/>
                  </w:divBdr>
                  <w:divsChild>
                    <w:div w:id="817258542">
                      <w:marLeft w:val="0"/>
                      <w:marRight w:val="0"/>
                      <w:marTop w:val="0"/>
                      <w:marBottom w:val="0"/>
                      <w:divBdr>
                        <w:top w:val="none" w:sz="0" w:space="0" w:color="auto"/>
                        <w:left w:val="none" w:sz="0" w:space="0" w:color="auto"/>
                        <w:bottom w:val="none" w:sz="0" w:space="0" w:color="auto"/>
                        <w:right w:val="none" w:sz="0" w:space="0" w:color="auto"/>
                      </w:divBdr>
                      <w:divsChild>
                        <w:div w:id="1715695705">
                          <w:marLeft w:val="0"/>
                          <w:marRight w:val="0"/>
                          <w:marTop w:val="0"/>
                          <w:marBottom w:val="0"/>
                          <w:divBdr>
                            <w:top w:val="none" w:sz="0" w:space="0" w:color="auto"/>
                            <w:left w:val="none" w:sz="0" w:space="0" w:color="auto"/>
                            <w:bottom w:val="none" w:sz="0" w:space="0" w:color="auto"/>
                            <w:right w:val="none" w:sz="0" w:space="0" w:color="auto"/>
                          </w:divBdr>
                          <w:divsChild>
                            <w:div w:id="169595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9953946">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54491193">
      <w:bodyDiv w:val="1"/>
      <w:marLeft w:val="0"/>
      <w:marRight w:val="0"/>
      <w:marTop w:val="0"/>
      <w:marBottom w:val="0"/>
      <w:divBdr>
        <w:top w:val="none" w:sz="0" w:space="0" w:color="auto"/>
        <w:left w:val="none" w:sz="0" w:space="0" w:color="auto"/>
        <w:bottom w:val="none" w:sz="0" w:space="0" w:color="auto"/>
        <w:right w:val="none" w:sz="0" w:space="0" w:color="auto"/>
      </w:divBdr>
    </w:div>
    <w:div w:id="1169128697">
      <w:bodyDiv w:val="1"/>
      <w:marLeft w:val="0"/>
      <w:marRight w:val="0"/>
      <w:marTop w:val="0"/>
      <w:marBottom w:val="0"/>
      <w:divBdr>
        <w:top w:val="none" w:sz="0" w:space="0" w:color="auto"/>
        <w:left w:val="none" w:sz="0" w:space="0" w:color="auto"/>
        <w:bottom w:val="none" w:sz="0" w:space="0" w:color="auto"/>
        <w:right w:val="none" w:sz="0" w:space="0" w:color="auto"/>
      </w:divBdr>
    </w:div>
    <w:div w:id="1180657284">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8104570">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10266408">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231041768">
      <w:bodyDiv w:val="1"/>
      <w:marLeft w:val="0"/>
      <w:marRight w:val="0"/>
      <w:marTop w:val="0"/>
      <w:marBottom w:val="0"/>
      <w:divBdr>
        <w:top w:val="none" w:sz="0" w:space="0" w:color="auto"/>
        <w:left w:val="none" w:sz="0" w:space="0" w:color="auto"/>
        <w:bottom w:val="none" w:sz="0" w:space="0" w:color="auto"/>
        <w:right w:val="none" w:sz="0" w:space="0" w:color="auto"/>
      </w:divBdr>
    </w:div>
    <w:div w:id="1277832814">
      <w:bodyDiv w:val="1"/>
      <w:marLeft w:val="0"/>
      <w:marRight w:val="0"/>
      <w:marTop w:val="0"/>
      <w:marBottom w:val="0"/>
      <w:divBdr>
        <w:top w:val="none" w:sz="0" w:space="0" w:color="auto"/>
        <w:left w:val="none" w:sz="0" w:space="0" w:color="auto"/>
        <w:bottom w:val="none" w:sz="0" w:space="0" w:color="auto"/>
        <w:right w:val="none" w:sz="0" w:space="0" w:color="auto"/>
      </w:divBdr>
    </w:div>
    <w:div w:id="1287854252">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1321311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384863834">
      <w:bodyDiv w:val="1"/>
      <w:marLeft w:val="0"/>
      <w:marRight w:val="0"/>
      <w:marTop w:val="0"/>
      <w:marBottom w:val="0"/>
      <w:divBdr>
        <w:top w:val="none" w:sz="0" w:space="0" w:color="auto"/>
        <w:left w:val="none" w:sz="0" w:space="0" w:color="auto"/>
        <w:bottom w:val="none" w:sz="0" w:space="0" w:color="auto"/>
        <w:right w:val="none" w:sz="0" w:space="0" w:color="auto"/>
      </w:divBdr>
    </w:div>
    <w:div w:id="1389956375">
      <w:bodyDiv w:val="1"/>
      <w:marLeft w:val="0"/>
      <w:marRight w:val="0"/>
      <w:marTop w:val="0"/>
      <w:marBottom w:val="0"/>
      <w:divBdr>
        <w:top w:val="none" w:sz="0" w:space="0" w:color="auto"/>
        <w:left w:val="none" w:sz="0" w:space="0" w:color="auto"/>
        <w:bottom w:val="none" w:sz="0" w:space="0" w:color="auto"/>
        <w:right w:val="none" w:sz="0" w:space="0" w:color="auto"/>
      </w:divBdr>
    </w:div>
    <w:div w:id="1402369036">
      <w:bodyDiv w:val="1"/>
      <w:marLeft w:val="0"/>
      <w:marRight w:val="0"/>
      <w:marTop w:val="0"/>
      <w:marBottom w:val="0"/>
      <w:divBdr>
        <w:top w:val="none" w:sz="0" w:space="0" w:color="auto"/>
        <w:left w:val="none" w:sz="0" w:space="0" w:color="auto"/>
        <w:bottom w:val="none" w:sz="0" w:space="0" w:color="auto"/>
        <w:right w:val="none" w:sz="0" w:space="0" w:color="auto"/>
      </w:divBdr>
    </w:div>
    <w:div w:id="1423791852">
      <w:bodyDiv w:val="1"/>
      <w:marLeft w:val="0"/>
      <w:marRight w:val="0"/>
      <w:marTop w:val="0"/>
      <w:marBottom w:val="0"/>
      <w:divBdr>
        <w:top w:val="none" w:sz="0" w:space="0" w:color="auto"/>
        <w:left w:val="none" w:sz="0" w:space="0" w:color="auto"/>
        <w:bottom w:val="none" w:sz="0" w:space="0" w:color="auto"/>
        <w:right w:val="none" w:sz="0" w:space="0" w:color="auto"/>
      </w:divBdr>
      <w:divsChild>
        <w:div w:id="939216173">
          <w:marLeft w:val="0"/>
          <w:marRight w:val="0"/>
          <w:marTop w:val="0"/>
          <w:marBottom w:val="0"/>
          <w:divBdr>
            <w:top w:val="none" w:sz="0" w:space="0" w:color="auto"/>
            <w:left w:val="none" w:sz="0" w:space="0" w:color="auto"/>
            <w:bottom w:val="none" w:sz="0" w:space="0" w:color="auto"/>
            <w:right w:val="none" w:sz="0" w:space="0" w:color="auto"/>
          </w:divBdr>
          <w:divsChild>
            <w:div w:id="1713311610">
              <w:marLeft w:val="0"/>
              <w:marRight w:val="0"/>
              <w:marTop w:val="0"/>
              <w:marBottom w:val="0"/>
              <w:divBdr>
                <w:top w:val="none" w:sz="0" w:space="0" w:color="auto"/>
                <w:left w:val="none" w:sz="0" w:space="0" w:color="auto"/>
                <w:bottom w:val="none" w:sz="0" w:space="0" w:color="auto"/>
                <w:right w:val="none" w:sz="0" w:space="0" w:color="auto"/>
              </w:divBdr>
              <w:divsChild>
                <w:div w:id="1009137053">
                  <w:marLeft w:val="0"/>
                  <w:marRight w:val="0"/>
                  <w:marTop w:val="0"/>
                  <w:marBottom w:val="0"/>
                  <w:divBdr>
                    <w:top w:val="none" w:sz="0" w:space="0" w:color="auto"/>
                    <w:left w:val="none" w:sz="0" w:space="0" w:color="auto"/>
                    <w:bottom w:val="none" w:sz="0" w:space="0" w:color="auto"/>
                    <w:right w:val="none" w:sz="0" w:space="0" w:color="auto"/>
                  </w:divBdr>
                  <w:divsChild>
                    <w:div w:id="847864867">
                      <w:marLeft w:val="0"/>
                      <w:marRight w:val="0"/>
                      <w:marTop w:val="0"/>
                      <w:marBottom w:val="0"/>
                      <w:divBdr>
                        <w:top w:val="none" w:sz="0" w:space="0" w:color="auto"/>
                        <w:left w:val="none" w:sz="0" w:space="0" w:color="auto"/>
                        <w:bottom w:val="none" w:sz="0" w:space="0" w:color="auto"/>
                        <w:right w:val="none" w:sz="0" w:space="0" w:color="auto"/>
                      </w:divBdr>
                      <w:divsChild>
                        <w:div w:id="55667827">
                          <w:marLeft w:val="0"/>
                          <w:marRight w:val="0"/>
                          <w:marTop w:val="0"/>
                          <w:marBottom w:val="0"/>
                          <w:divBdr>
                            <w:top w:val="none" w:sz="0" w:space="0" w:color="auto"/>
                            <w:left w:val="none" w:sz="0" w:space="0" w:color="auto"/>
                            <w:bottom w:val="none" w:sz="0" w:space="0" w:color="auto"/>
                            <w:right w:val="none" w:sz="0" w:space="0" w:color="auto"/>
                          </w:divBdr>
                          <w:divsChild>
                            <w:div w:id="145126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77532758">
      <w:bodyDiv w:val="1"/>
      <w:marLeft w:val="0"/>
      <w:marRight w:val="0"/>
      <w:marTop w:val="0"/>
      <w:marBottom w:val="0"/>
      <w:divBdr>
        <w:top w:val="none" w:sz="0" w:space="0" w:color="auto"/>
        <w:left w:val="none" w:sz="0" w:space="0" w:color="auto"/>
        <w:bottom w:val="none" w:sz="0" w:space="0" w:color="auto"/>
        <w:right w:val="none" w:sz="0" w:space="0" w:color="auto"/>
      </w:divBdr>
    </w:div>
    <w:div w:id="1479952334">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484393487">
      <w:bodyDiv w:val="1"/>
      <w:marLeft w:val="0"/>
      <w:marRight w:val="0"/>
      <w:marTop w:val="0"/>
      <w:marBottom w:val="0"/>
      <w:divBdr>
        <w:top w:val="none" w:sz="0" w:space="0" w:color="auto"/>
        <w:left w:val="none" w:sz="0" w:space="0" w:color="auto"/>
        <w:bottom w:val="none" w:sz="0" w:space="0" w:color="auto"/>
        <w:right w:val="none" w:sz="0" w:space="0" w:color="auto"/>
      </w:divBdr>
    </w:div>
    <w:div w:id="1487284178">
      <w:bodyDiv w:val="1"/>
      <w:marLeft w:val="0"/>
      <w:marRight w:val="0"/>
      <w:marTop w:val="0"/>
      <w:marBottom w:val="0"/>
      <w:divBdr>
        <w:top w:val="none" w:sz="0" w:space="0" w:color="auto"/>
        <w:left w:val="none" w:sz="0" w:space="0" w:color="auto"/>
        <w:bottom w:val="none" w:sz="0" w:space="0" w:color="auto"/>
        <w:right w:val="none" w:sz="0" w:space="0" w:color="auto"/>
      </w:divBdr>
    </w:div>
    <w:div w:id="1496994627">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42282105">
      <w:bodyDiv w:val="1"/>
      <w:marLeft w:val="0"/>
      <w:marRight w:val="0"/>
      <w:marTop w:val="0"/>
      <w:marBottom w:val="0"/>
      <w:divBdr>
        <w:top w:val="none" w:sz="0" w:space="0" w:color="auto"/>
        <w:left w:val="none" w:sz="0" w:space="0" w:color="auto"/>
        <w:bottom w:val="none" w:sz="0" w:space="0" w:color="auto"/>
        <w:right w:val="none" w:sz="0" w:space="0" w:color="auto"/>
      </w:divBdr>
    </w:div>
    <w:div w:id="1549881049">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563323013">
      <w:bodyDiv w:val="1"/>
      <w:marLeft w:val="0"/>
      <w:marRight w:val="0"/>
      <w:marTop w:val="0"/>
      <w:marBottom w:val="0"/>
      <w:divBdr>
        <w:top w:val="none" w:sz="0" w:space="0" w:color="auto"/>
        <w:left w:val="none" w:sz="0" w:space="0" w:color="auto"/>
        <w:bottom w:val="none" w:sz="0" w:space="0" w:color="auto"/>
        <w:right w:val="none" w:sz="0" w:space="0" w:color="auto"/>
      </w:divBdr>
    </w:div>
    <w:div w:id="1570536944">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26308125">
      <w:bodyDiv w:val="1"/>
      <w:marLeft w:val="0"/>
      <w:marRight w:val="0"/>
      <w:marTop w:val="0"/>
      <w:marBottom w:val="0"/>
      <w:divBdr>
        <w:top w:val="none" w:sz="0" w:space="0" w:color="auto"/>
        <w:left w:val="none" w:sz="0" w:space="0" w:color="auto"/>
        <w:bottom w:val="none" w:sz="0" w:space="0" w:color="auto"/>
        <w:right w:val="none" w:sz="0" w:space="0" w:color="auto"/>
      </w:divBdr>
    </w:div>
    <w:div w:id="1636333632">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57109733">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71561462">
      <w:bodyDiv w:val="1"/>
      <w:marLeft w:val="0"/>
      <w:marRight w:val="0"/>
      <w:marTop w:val="0"/>
      <w:marBottom w:val="0"/>
      <w:divBdr>
        <w:top w:val="none" w:sz="0" w:space="0" w:color="auto"/>
        <w:left w:val="none" w:sz="0" w:space="0" w:color="auto"/>
        <w:bottom w:val="none" w:sz="0" w:space="0" w:color="auto"/>
        <w:right w:val="none" w:sz="0" w:space="0" w:color="auto"/>
      </w:divBdr>
    </w:div>
    <w:div w:id="1690140649">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759784425">
      <w:bodyDiv w:val="1"/>
      <w:marLeft w:val="0"/>
      <w:marRight w:val="0"/>
      <w:marTop w:val="0"/>
      <w:marBottom w:val="0"/>
      <w:divBdr>
        <w:top w:val="none" w:sz="0" w:space="0" w:color="auto"/>
        <w:left w:val="none" w:sz="0" w:space="0" w:color="auto"/>
        <w:bottom w:val="none" w:sz="0" w:space="0" w:color="auto"/>
        <w:right w:val="none" w:sz="0" w:space="0" w:color="auto"/>
      </w:divBdr>
    </w:div>
    <w:div w:id="1760178607">
      <w:bodyDiv w:val="1"/>
      <w:marLeft w:val="0"/>
      <w:marRight w:val="0"/>
      <w:marTop w:val="0"/>
      <w:marBottom w:val="0"/>
      <w:divBdr>
        <w:top w:val="none" w:sz="0" w:space="0" w:color="auto"/>
        <w:left w:val="none" w:sz="0" w:space="0" w:color="auto"/>
        <w:bottom w:val="none" w:sz="0" w:space="0" w:color="auto"/>
        <w:right w:val="none" w:sz="0" w:space="0" w:color="auto"/>
      </w:divBdr>
    </w:div>
    <w:div w:id="18296639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954431">
      <w:bodyDiv w:val="1"/>
      <w:marLeft w:val="0"/>
      <w:marRight w:val="0"/>
      <w:marTop w:val="0"/>
      <w:marBottom w:val="0"/>
      <w:divBdr>
        <w:top w:val="none" w:sz="0" w:space="0" w:color="auto"/>
        <w:left w:val="none" w:sz="0" w:space="0" w:color="auto"/>
        <w:bottom w:val="none" w:sz="0" w:space="0" w:color="auto"/>
        <w:right w:val="none" w:sz="0" w:space="0" w:color="auto"/>
      </w:divBdr>
      <w:divsChild>
        <w:div w:id="1276331479">
          <w:marLeft w:val="0"/>
          <w:marRight w:val="0"/>
          <w:marTop w:val="0"/>
          <w:marBottom w:val="0"/>
          <w:divBdr>
            <w:top w:val="none" w:sz="0" w:space="0" w:color="auto"/>
            <w:left w:val="none" w:sz="0" w:space="0" w:color="auto"/>
            <w:bottom w:val="none" w:sz="0" w:space="0" w:color="auto"/>
            <w:right w:val="none" w:sz="0" w:space="0" w:color="auto"/>
          </w:divBdr>
          <w:divsChild>
            <w:div w:id="2097752125">
              <w:marLeft w:val="0"/>
              <w:marRight w:val="0"/>
              <w:marTop w:val="0"/>
              <w:marBottom w:val="0"/>
              <w:divBdr>
                <w:top w:val="none" w:sz="0" w:space="0" w:color="auto"/>
                <w:left w:val="none" w:sz="0" w:space="0" w:color="auto"/>
                <w:bottom w:val="none" w:sz="0" w:space="0" w:color="auto"/>
                <w:right w:val="none" w:sz="0" w:space="0" w:color="auto"/>
              </w:divBdr>
              <w:divsChild>
                <w:div w:id="2087071247">
                  <w:marLeft w:val="0"/>
                  <w:marRight w:val="0"/>
                  <w:marTop w:val="0"/>
                  <w:marBottom w:val="0"/>
                  <w:divBdr>
                    <w:top w:val="none" w:sz="0" w:space="0" w:color="auto"/>
                    <w:left w:val="none" w:sz="0" w:space="0" w:color="auto"/>
                    <w:bottom w:val="none" w:sz="0" w:space="0" w:color="auto"/>
                    <w:right w:val="none" w:sz="0" w:space="0" w:color="auto"/>
                  </w:divBdr>
                  <w:divsChild>
                    <w:div w:id="94179102">
                      <w:marLeft w:val="0"/>
                      <w:marRight w:val="0"/>
                      <w:marTop w:val="0"/>
                      <w:marBottom w:val="0"/>
                      <w:divBdr>
                        <w:top w:val="none" w:sz="0" w:space="0" w:color="auto"/>
                        <w:left w:val="none" w:sz="0" w:space="0" w:color="auto"/>
                        <w:bottom w:val="none" w:sz="0" w:space="0" w:color="auto"/>
                        <w:right w:val="none" w:sz="0" w:space="0" w:color="auto"/>
                      </w:divBdr>
                      <w:divsChild>
                        <w:div w:id="582684326">
                          <w:marLeft w:val="0"/>
                          <w:marRight w:val="0"/>
                          <w:marTop w:val="0"/>
                          <w:marBottom w:val="0"/>
                          <w:divBdr>
                            <w:top w:val="none" w:sz="0" w:space="0" w:color="auto"/>
                            <w:left w:val="none" w:sz="0" w:space="0" w:color="auto"/>
                            <w:bottom w:val="none" w:sz="0" w:space="0" w:color="auto"/>
                            <w:right w:val="none" w:sz="0" w:space="0" w:color="auto"/>
                          </w:divBdr>
                          <w:divsChild>
                            <w:div w:id="1294291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04482579">
      <w:bodyDiv w:val="1"/>
      <w:marLeft w:val="0"/>
      <w:marRight w:val="0"/>
      <w:marTop w:val="0"/>
      <w:marBottom w:val="0"/>
      <w:divBdr>
        <w:top w:val="none" w:sz="0" w:space="0" w:color="auto"/>
        <w:left w:val="none" w:sz="0" w:space="0" w:color="auto"/>
        <w:bottom w:val="none" w:sz="0" w:space="0" w:color="auto"/>
        <w:right w:val="none" w:sz="0" w:space="0" w:color="auto"/>
      </w:divBdr>
    </w:div>
    <w:div w:id="1912500045">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1952466542">
      <w:bodyDiv w:val="1"/>
      <w:marLeft w:val="0"/>
      <w:marRight w:val="0"/>
      <w:marTop w:val="0"/>
      <w:marBottom w:val="0"/>
      <w:divBdr>
        <w:top w:val="none" w:sz="0" w:space="0" w:color="auto"/>
        <w:left w:val="none" w:sz="0" w:space="0" w:color="auto"/>
        <w:bottom w:val="none" w:sz="0" w:space="0" w:color="auto"/>
        <w:right w:val="none" w:sz="0" w:space="0" w:color="auto"/>
      </w:divBdr>
    </w:div>
    <w:div w:id="1984921457">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1832472">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 w:id="2048674590">
      <w:bodyDiv w:val="1"/>
      <w:marLeft w:val="0"/>
      <w:marRight w:val="0"/>
      <w:marTop w:val="0"/>
      <w:marBottom w:val="0"/>
      <w:divBdr>
        <w:top w:val="none" w:sz="0" w:space="0" w:color="auto"/>
        <w:left w:val="none" w:sz="0" w:space="0" w:color="auto"/>
        <w:bottom w:val="none" w:sz="0" w:space="0" w:color="auto"/>
        <w:right w:val="none" w:sz="0" w:space="0" w:color="auto"/>
      </w:divBdr>
    </w:div>
    <w:div w:id="2052994280">
      <w:bodyDiv w:val="1"/>
      <w:marLeft w:val="0"/>
      <w:marRight w:val="0"/>
      <w:marTop w:val="0"/>
      <w:marBottom w:val="0"/>
      <w:divBdr>
        <w:top w:val="none" w:sz="0" w:space="0" w:color="auto"/>
        <w:left w:val="none" w:sz="0" w:space="0" w:color="auto"/>
        <w:bottom w:val="none" w:sz="0" w:space="0" w:color="auto"/>
        <w:right w:val="none" w:sz="0" w:space="0" w:color="auto"/>
      </w:divBdr>
    </w:div>
    <w:div w:id="2065368286">
      <w:bodyDiv w:val="1"/>
      <w:marLeft w:val="0"/>
      <w:marRight w:val="0"/>
      <w:marTop w:val="0"/>
      <w:marBottom w:val="0"/>
      <w:divBdr>
        <w:top w:val="none" w:sz="0" w:space="0" w:color="auto"/>
        <w:left w:val="none" w:sz="0" w:space="0" w:color="auto"/>
        <w:bottom w:val="none" w:sz="0" w:space="0" w:color="auto"/>
        <w:right w:val="none" w:sz="0" w:space="0" w:color="auto"/>
      </w:divBdr>
    </w:div>
    <w:div w:id="2091078010">
      <w:bodyDiv w:val="1"/>
      <w:marLeft w:val="0"/>
      <w:marRight w:val="0"/>
      <w:marTop w:val="0"/>
      <w:marBottom w:val="0"/>
      <w:divBdr>
        <w:top w:val="none" w:sz="0" w:space="0" w:color="auto"/>
        <w:left w:val="none" w:sz="0" w:space="0" w:color="auto"/>
        <w:bottom w:val="none" w:sz="0" w:space="0" w:color="auto"/>
        <w:right w:val="none" w:sz="0" w:space="0" w:color="auto"/>
      </w:divBdr>
    </w:div>
    <w:div w:id="21045737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learn.microsoft.com/en-us/azure/virtual-machines/disk-bursting"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8.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2.xml"/><Relationship Id="rId20" Type="http://schemas.openxmlformats.org/officeDocument/2006/relationships/image" Target="media/image14.jpeg"/><Relationship Id="rId4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187383</TotalTime>
  <Pages>83</Pages>
  <Words>22850</Words>
  <Characters>130251</Characters>
  <Application>Microsoft Office Word</Application>
  <DocSecurity>0</DocSecurity>
  <Lines>1085</Lines>
  <Paragraphs>305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152796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79</cp:revision>
  <cp:lastPrinted>2024-08-21T10:25:00Z</cp:lastPrinted>
  <dcterms:created xsi:type="dcterms:W3CDTF">2021-01-11T11:40:00Z</dcterms:created>
  <dcterms:modified xsi:type="dcterms:W3CDTF">2024-09-14T02:38:00Z</dcterms:modified>
</cp:coreProperties>
</file>