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 xml:space="preserve">This document template has two text styles for abstract. </w:t>
      </w:r>
      <w:proofErr w:type="spellStart"/>
      <w:r w:rsidRPr="008B5428">
        <w:rPr>
          <w:lang w:val="en-US"/>
        </w:rPr>
        <w:t>BibInfo</w:t>
      </w:r>
      <w:proofErr w:type="spellEnd"/>
      <w:r w:rsidRPr="008B5428">
        <w:rPr>
          <w:lang w:val="en-US"/>
        </w:rPr>
        <w:t xml:space="preserve"> is for bibliographical information above whereas the rest uses the style Abstract, which has line spacing of 1.0. The style Heading (no number) is used in the frontmatter before actual </w:t>
      </w:r>
      <w:proofErr w:type="gramStart"/>
      <w:r w:rsidRPr="008B5428">
        <w:rPr>
          <w:lang w:val="en-US"/>
        </w:rPr>
        <w:t>text</w:t>
      </w:r>
      <w:proofErr w:type="gramEnd"/>
      <w:r w:rsidRPr="008B5428">
        <w:rPr>
          <w:lang w:val="en-US"/>
        </w:rPr>
        <w:t xml:space="preserve"> and it makes the necessary preceding page break. Similar style is used in the bibliography with slightly different name </w:t>
      </w:r>
      <w:proofErr w:type="gramStart"/>
      <w:r w:rsidRPr="008B5428">
        <w:rPr>
          <w:lang w:val="en-US"/>
        </w:rPr>
        <w:t>in order to</w:t>
      </w:r>
      <w:proofErr w:type="gramEnd"/>
      <w:r w:rsidRPr="008B5428">
        <w:rPr>
          <w:lang w:val="en-US"/>
        </w:rPr>
        <w:t xml:space="preserve">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 xml:space="preserve">The originality of this thesis has been checked using the Turnitin </w:t>
      </w:r>
      <w:proofErr w:type="spellStart"/>
      <w:r>
        <w:rPr>
          <w:lang w:val="en-US"/>
        </w:rPr>
        <w:t>OriginalityCheck</w:t>
      </w:r>
      <w:proofErr w:type="spellEnd"/>
      <w:r>
        <w:rPr>
          <w:lang w:val="en-US"/>
        </w:rPr>
        <w:t xml:space="preserve">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00AB6E39" w:rsidRPr="005D34D0">
              <w:rPr>
                <w:rStyle w:val="Hyperlink"/>
              </w:rPr>
              <w:t>2.</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Teoria</w:t>
            </w:r>
            <w:r w:rsidR="00AB6E39">
              <w:rPr>
                <w:webHidden/>
              </w:rPr>
              <w:tab/>
            </w:r>
            <w:r w:rsidR="00AB6E39">
              <w:rPr>
                <w:webHidden/>
              </w:rPr>
              <w:fldChar w:fldCharType="begin"/>
            </w:r>
            <w:r w:rsidR="00AB6E39">
              <w:rPr>
                <w:webHidden/>
              </w:rPr>
              <w:instrText xml:space="preserve"> PAGEREF _Toc175367991 \h </w:instrText>
            </w:r>
            <w:r w:rsidR="00AB6E39">
              <w:rPr>
                <w:webHidden/>
              </w:rPr>
            </w:r>
            <w:r w:rsidR="00AB6E39">
              <w:rPr>
                <w:webHidden/>
              </w:rPr>
              <w:fldChar w:fldCharType="separate"/>
            </w:r>
            <w:r w:rsidR="00AB6E39">
              <w:rPr>
                <w:webHidden/>
              </w:rPr>
              <w:t>3</w:t>
            </w:r>
            <w:r w:rsidR="00AB6E39">
              <w:rPr>
                <w:webHidden/>
              </w:rPr>
              <w:fldChar w:fldCharType="end"/>
            </w:r>
          </w:hyperlink>
        </w:p>
        <w:p w14:paraId="6A1E414C" w14:textId="585A3F1A"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00AB6E39" w:rsidRPr="005D34D0">
              <w:rPr>
                <w:rStyle w:val="Hyperlink"/>
                <w:noProof/>
              </w:rPr>
              <w:t>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_Toc175367992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25BBFC8B" w14:textId="72AD813D"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3" w:history="1">
            <w:r w:rsidR="00AB6E39" w:rsidRPr="005D34D0">
              <w:rPr>
                <w:rStyle w:val="Hyperlink"/>
                <w:noProof/>
              </w:rPr>
              <w:t>2.1.1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HTTP</w:t>
            </w:r>
            <w:r w:rsidR="00AB6E39">
              <w:rPr>
                <w:noProof/>
                <w:webHidden/>
              </w:rPr>
              <w:tab/>
            </w:r>
            <w:r w:rsidR="00AB6E39">
              <w:rPr>
                <w:noProof/>
                <w:webHidden/>
              </w:rPr>
              <w:fldChar w:fldCharType="begin"/>
            </w:r>
            <w:r w:rsidR="00AB6E39">
              <w:rPr>
                <w:noProof/>
                <w:webHidden/>
              </w:rPr>
              <w:instrText xml:space="preserve"> PAGEREF _Toc175367993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37D4249B" w14:textId="305176F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4" w:history="1">
            <w:r w:rsidR="00AB6E39" w:rsidRPr="005D34D0">
              <w:rPr>
                <w:rStyle w:val="Hyperlink"/>
                <w:noProof/>
              </w:rPr>
              <w:t>2.1.2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WebDav</w:t>
            </w:r>
            <w:r w:rsidR="00AB6E39">
              <w:rPr>
                <w:noProof/>
                <w:webHidden/>
              </w:rPr>
              <w:tab/>
            </w:r>
            <w:r w:rsidR="00AB6E39">
              <w:rPr>
                <w:noProof/>
                <w:webHidden/>
              </w:rPr>
              <w:fldChar w:fldCharType="begin"/>
            </w:r>
            <w:r w:rsidR="00AB6E39">
              <w:rPr>
                <w:noProof/>
                <w:webHidden/>
              </w:rPr>
              <w:instrText xml:space="preserve"> PAGEREF _Toc175367994 \h </w:instrText>
            </w:r>
            <w:r w:rsidR="00AB6E39">
              <w:rPr>
                <w:noProof/>
                <w:webHidden/>
              </w:rPr>
            </w:r>
            <w:r w:rsidR="00AB6E39">
              <w:rPr>
                <w:noProof/>
                <w:webHidden/>
              </w:rPr>
              <w:fldChar w:fldCharType="separate"/>
            </w:r>
            <w:r w:rsidR="00AB6E39">
              <w:rPr>
                <w:noProof/>
                <w:webHidden/>
              </w:rPr>
              <w:t>6</w:t>
            </w:r>
            <w:r w:rsidR="00AB6E39">
              <w:rPr>
                <w:noProof/>
                <w:webHidden/>
              </w:rPr>
              <w:fldChar w:fldCharType="end"/>
            </w:r>
          </w:hyperlink>
        </w:p>
        <w:p w14:paraId="608D2C6B" w14:textId="4A78F34E"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5" w:history="1">
            <w:r w:rsidR="00AB6E39" w:rsidRPr="005D34D0">
              <w:rPr>
                <w:rStyle w:val="Hyperlink"/>
                <w:noProof/>
              </w:rPr>
              <w:t>2.1.3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WebSocket</w:t>
            </w:r>
            <w:r w:rsidR="00AB6E39">
              <w:rPr>
                <w:noProof/>
                <w:webHidden/>
              </w:rPr>
              <w:tab/>
            </w:r>
            <w:r w:rsidR="00AB6E39">
              <w:rPr>
                <w:noProof/>
                <w:webHidden/>
              </w:rPr>
              <w:fldChar w:fldCharType="begin"/>
            </w:r>
            <w:r w:rsidR="00AB6E39">
              <w:rPr>
                <w:noProof/>
                <w:webHidden/>
              </w:rPr>
              <w:instrText xml:space="preserve"> PAGEREF _Toc175367995 \h </w:instrText>
            </w:r>
            <w:r w:rsidR="00AB6E39">
              <w:rPr>
                <w:noProof/>
                <w:webHidden/>
              </w:rPr>
            </w:r>
            <w:r w:rsidR="00AB6E39">
              <w:rPr>
                <w:noProof/>
                <w:webHidden/>
              </w:rPr>
              <w:fldChar w:fldCharType="separate"/>
            </w:r>
            <w:r w:rsidR="00AB6E39">
              <w:rPr>
                <w:noProof/>
                <w:webHidden/>
              </w:rPr>
              <w:t>7</w:t>
            </w:r>
            <w:r w:rsidR="00AB6E39">
              <w:rPr>
                <w:noProof/>
                <w:webHidden/>
              </w:rPr>
              <w:fldChar w:fldCharType="end"/>
            </w:r>
          </w:hyperlink>
        </w:p>
        <w:p w14:paraId="22EDE41B" w14:textId="796C77B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6" w:history="1">
            <w:r w:rsidR="00AB6E39" w:rsidRPr="005D34D0">
              <w:rPr>
                <w:rStyle w:val="Hyperlink"/>
                <w:noProof/>
              </w:rPr>
              <w:t>2.1.4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FTP ja FTPS</w:t>
            </w:r>
            <w:r w:rsidR="00AB6E39">
              <w:rPr>
                <w:noProof/>
                <w:webHidden/>
              </w:rPr>
              <w:tab/>
            </w:r>
            <w:r w:rsidR="00AB6E39">
              <w:rPr>
                <w:noProof/>
                <w:webHidden/>
              </w:rPr>
              <w:fldChar w:fldCharType="begin"/>
            </w:r>
            <w:r w:rsidR="00AB6E39">
              <w:rPr>
                <w:noProof/>
                <w:webHidden/>
              </w:rPr>
              <w:instrText xml:space="preserve"> PAGEREF _Toc175367996 \h </w:instrText>
            </w:r>
            <w:r w:rsidR="00AB6E39">
              <w:rPr>
                <w:noProof/>
                <w:webHidden/>
              </w:rPr>
            </w:r>
            <w:r w:rsidR="00AB6E39">
              <w:rPr>
                <w:noProof/>
                <w:webHidden/>
              </w:rPr>
              <w:fldChar w:fldCharType="separate"/>
            </w:r>
            <w:r w:rsidR="00AB6E39">
              <w:rPr>
                <w:noProof/>
                <w:webHidden/>
              </w:rPr>
              <w:t>11</w:t>
            </w:r>
            <w:r w:rsidR="00AB6E39">
              <w:rPr>
                <w:noProof/>
                <w:webHidden/>
              </w:rPr>
              <w:fldChar w:fldCharType="end"/>
            </w:r>
          </w:hyperlink>
        </w:p>
        <w:p w14:paraId="1B54B47B" w14:textId="4EB6FE68"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7" w:history="1">
            <w:r w:rsidR="00AB6E39" w:rsidRPr="005D34D0">
              <w:rPr>
                <w:rStyle w:val="Hyperlink"/>
                <w:noProof/>
              </w:rPr>
              <w:t>2.1.5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SFTP</w:t>
            </w:r>
            <w:r w:rsidR="00AB6E39">
              <w:rPr>
                <w:noProof/>
                <w:webHidden/>
              </w:rPr>
              <w:tab/>
            </w:r>
            <w:r w:rsidR="00AB6E39">
              <w:rPr>
                <w:noProof/>
                <w:webHidden/>
              </w:rPr>
              <w:fldChar w:fldCharType="begin"/>
            </w:r>
            <w:r w:rsidR="00AB6E39">
              <w:rPr>
                <w:noProof/>
                <w:webHidden/>
              </w:rPr>
              <w:instrText xml:space="preserve"> PAGEREF _Toc175367997 \h </w:instrText>
            </w:r>
            <w:r w:rsidR="00AB6E39">
              <w:rPr>
                <w:noProof/>
                <w:webHidden/>
              </w:rPr>
            </w:r>
            <w:r w:rsidR="00AB6E39">
              <w:rPr>
                <w:noProof/>
                <w:webHidden/>
              </w:rPr>
              <w:fldChar w:fldCharType="separate"/>
            </w:r>
            <w:r w:rsidR="00AB6E39">
              <w:rPr>
                <w:noProof/>
                <w:webHidden/>
              </w:rPr>
              <w:t>13</w:t>
            </w:r>
            <w:r w:rsidR="00AB6E39">
              <w:rPr>
                <w:noProof/>
                <w:webHidden/>
              </w:rPr>
              <w:fldChar w:fldCharType="end"/>
            </w:r>
          </w:hyperlink>
        </w:p>
        <w:p w14:paraId="1B9C8FE7" w14:textId="6D77AC90"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00AB6E39" w:rsidRPr="005D34D0">
              <w:rPr>
                <w:rStyle w:val="Hyperlink"/>
                <w:noProof/>
              </w:rPr>
              <w:t>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_Toc175367998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604953C1" w14:textId="75DEB96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9" w:history="1">
            <w:r w:rsidR="00AB6E39" w:rsidRPr="005D34D0">
              <w:rPr>
                <w:rStyle w:val="Hyperlink"/>
                <w:noProof/>
              </w:rPr>
              <w:t>2.2.1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SQL-tietokannat</w:t>
            </w:r>
            <w:r w:rsidR="00AB6E39">
              <w:rPr>
                <w:noProof/>
                <w:webHidden/>
              </w:rPr>
              <w:tab/>
            </w:r>
            <w:r w:rsidR="00AB6E39">
              <w:rPr>
                <w:noProof/>
                <w:webHidden/>
              </w:rPr>
              <w:fldChar w:fldCharType="begin"/>
            </w:r>
            <w:r w:rsidR="00AB6E39">
              <w:rPr>
                <w:noProof/>
                <w:webHidden/>
              </w:rPr>
              <w:instrText xml:space="preserve"> PAGEREF _Toc175367999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781EEDD9" w14:textId="7947299A"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0" w:history="1">
            <w:r w:rsidR="00AB6E39" w:rsidRPr="005D34D0">
              <w:rPr>
                <w:rStyle w:val="Hyperlink"/>
                <w:noProof/>
              </w:rPr>
              <w:t>2.2.2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NOSQL</w:t>
            </w:r>
            <w:r w:rsidR="00AB6E39">
              <w:rPr>
                <w:noProof/>
                <w:webHidden/>
              </w:rPr>
              <w:tab/>
            </w:r>
            <w:r w:rsidR="00AB6E39">
              <w:rPr>
                <w:noProof/>
                <w:webHidden/>
              </w:rPr>
              <w:fldChar w:fldCharType="begin"/>
            </w:r>
            <w:r w:rsidR="00AB6E39">
              <w:rPr>
                <w:noProof/>
                <w:webHidden/>
              </w:rPr>
              <w:instrText xml:space="preserve"> PAGEREF _Toc175368000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55979CC2" w14:textId="0D1300B9"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1" w:history="1">
            <w:r w:rsidR="00AB6E39" w:rsidRPr="005D34D0">
              <w:rPr>
                <w:rStyle w:val="Hyperlink"/>
                <w:noProof/>
              </w:rPr>
              <w:t>2.2.3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Object Storage</w:t>
            </w:r>
            <w:r w:rsidR="00AB6E39">
              <w:rPr>
                <w:noProof/>
                <w:webHidden/>
              </w:rPr>
              <w:tab/>
            </w:r>
            <w:r w:rsidR="00AB6E39">
              <w:rPr>
                <w:noProof/>
                <w:webHidden/>
              </w:rPr>
              <w:fldChar w:fldCharType="begin"/>
            </w:r>
            <w:r w:rsidR="00AB6E39">
              <w:rPr>
                <w:noProof/>
                <w:webHidden/>
              </w:rPr>
              <w:instrText xml:space="preserve"> PAGEREF _Toc175368001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3465B34A" w14:textId="231C6B5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2" w:history="1">
            <w:r w:rsidR="00AB6E39" w:rsidRPr="005D34D0">
              <w:rPr>
                <w:rStyle w:val="Hyperlink"/>
                <w:noProof/>
              </w:rPr>
              <w:t>2.2.4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Block storage</w:t>
            </w:r>
            <w:r w:rsidR="00AB6E39">
              <w:rPr>
                <w:noProof/>
                <w:webHidden/>
              </w:rPr>
              <w:tab/>
            </w:r>
            <w:r w:rsidR="00AB6E39">
              <w:rPr>
                <w:noProof/>
                <w:webHidden/>
              </w:rPr>
              <w:fldChar w:fldCharType="begin"/>
            </w:r>
            <w:r w:rsidR="00AB6E39">
              <w:rPr>
                <w:noProof/>
                <w:webHidden/>
              </w:rPr>
              <w:instrText xml:space="preserve"> PAGEREF _Toc175368002 \h </w:instrText>
            </w:r>
            <w:r w:rsidR="00AB6E39">
              <w:rPr>
                <w:noProof/>
                <w:webHidden/>
              </w:rPr>
            </w:r>
            <w:r w:rsidR="00AB6E39">
              <w:rPr>
                <w:noProof/>
                <w:webHidden/>
              </w:rPr>
              <w:fldChar w:fldCharType="separate"/>
            </w:r>
            <w:r w:rsidR="00AB6E39">
              <w:rPr>
                <w:noProof/>
                <w:webHidden/>
              </w:rPr>
              <w:t>19</w:t>
            </w:r>
            <w:r w:rsidR="00AB6E39">
              <w:rPr>
                <w:noProof/>
                <w:webHidden/>
              </w:rPr>
              <w:fldChar w:fldCharType="end"/>
            </w:r>
          </w:hyperlink>
        </w:p>
        <w:p w14:paraId="3C9BFE8A" w14:textId="33D9B36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3" w:history="1">
            <w:r w:rsidR="00AB6E39" w:rsidRPr="005D34D0">
              <w:rPr>
                <w:rStyle w:val="Hyperlink"/>
                <w:noProof/>
              </w:rPr>
              <w:t>2.2.5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File storage</w:t>
            </w:r>
            <w:r w:rsidR="00AB6E39">
              <w:rPr>
                <w:noProof/>
                <w:webHidden/>
              </w:rPr>
              <w:tab/>
            </w:r>
            <w:r w:rsidR="00AB6E39">
              <w:rPr>
                <w:noProof/>
                <w:webHidden/>
              </w:rPr>
              <w:fldChar w:fldCharType="begin"/>
            </w:r>
            <w:r w:rsidR="00AB6E39">
              <w:rPr>
                <w:noProof/>
                <w:webHidden/>
              </w:rPr>
              <w:instrText xml:space="preserve"> PAGEREF _Toc175368003 \h </w:instrText>
            </w:r>
            <w:r w:rsidR="00AB6E39">
              <w:rPr>
                <w:noProof/>
                <w:webHidden/>
              </w:rPr>
            </w:r>
            <w:r w:rsidR="00AB6E39">
              <w:rPr>
                <w:noProof/>
                <w:webHidden/>
              </w:rPr>
              <w:fldChar w:fldCharType="separate"/>
            </w:r>
            <w:r w:rsidR="00AB6E39">
              <w:rPr>
                <w:noProof/>
                <w:webHidden/>
              </w:rPr>
              <w:t>20</w:t>
            </w:r>
            <w:r w:rsidR="00AB6E39">
              <w:rPr>
                <w:noProof/>
                <w:webHidden/>
              </w:rPr>
              <w:fldChar w:fldCharType="end"/>
            </w:r>
          </w:hyperlink>
        </w:p>
        <w:p w14:paraId="4780DA1C" w14:textId="55B6BB1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00AB6E39" w:rsidRPr="005D34D0">
              <w:rPr>
                <w:rStyle w:val="Hyperlink"/>
                <w:noProof/>
              </w:rPr>
              <w:t>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Pilvialustat</w:t>
            </w:r>
            <w:r w:rsidR="00AB6E39">
              <w:rPr>
                <w:noProof/>
                <w:webHidden/>
              </w:rPr>
              <w:tab/>
            </w:r>
            <w:r w:rsidR="00AB6E39">
              <w:rPr>
                <w:noProof/>
                <w:webHidden/>
              </w:rPr>
              <w:fldChar w:fldCharType="begin"/>
            </w:r>
            <w:r w:rsidR="00AB6E39">
              <w:rPr>
                <w:noProof/>
                <w:webHidden/>
              </w:rPr>
              <w:instrText xml:space="preserve"> PAGEREF _Toc175368004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353C462E" w14:textId="61CF1E9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5" w:history="1">
            <w:r w:rsidR="00AB6E39" w:rsidRPr="005D34D0">
              <w:rPr>
                <w:rStyle w:val="Hyperlink"/>
                <w:noProof/>
              </w:rPr>
              <w:t>2.3.1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Microsoft Azure</w:t>
            </w:r>
            <w:r w:rsidR="00AB6E39">
              <w:rPr>
                <w:noProof/>
                <w:webHidden/>
              </w:rPr>
              <w:tab/>
            </w:r>
            <w:r w:rsidR="00AB6E39">
              <w:rPr>
                <w:noProof/>
                <w:webHidden/>
              </w:rPr>
              <w:fldChar w:fldCharType="begin"/>
            </w:r>
            <w:r w:rsidR="00AB6E39">
              <w:rPr>
                <w:noProof/>
                <w:webHidden/>
              </w:rPr>
              <w:instrText xml:space="preserve"> PAGEREF _Toc175368005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645D1CAA" w14:textId="60E7E0C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00AB6E39" w:rsidRPr="005D34D0">
              <w:rPr>
                <w:rStyle w:val="Hyperlink"/>
                <w:noProof/>
              </w:rPr>
              <w:t>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w:t>
            </w:r>
            <w:r w:rsidR="00AB6E39">
              <w:rPr>
                <w:noProof/>
                <w:webHidden/>
              </w:rPr>
              <w:tab/>
            </w:r>
            <w:r w:rsidR="00AB6E39">
              <w:rPr>
                <w:noProof/>
                <w:webHidden/>
              </w:rPr>
              <w:fldChar w:fldCharType="begin"/>
            </w:r>
            <w:r w:rsidR="00AB6E39">
              <w:rPr>
                <w:noProof/>
                <w:webHidden/>
              </w:rPr>
              <w:instrText xml:space="preserve"> PAGEREF _Toc175368006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63218A4F" w14:textId="7E22DF9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7" w:history="1">
            <w:r w:rsidR="00AB6E39" w:rsidRPr="005D34D0">
              <w:rPr>
                <w:rStyle w:val="Hyperlink"/>
                <w:noProof/>
              </w:rPr>
              <w:t>2.4.1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RSA</w:t>
            </w:r>
            <w:r w:rsidR="00AB6E39">
              <w:rPr>
                <w:noProof/>
                <w:webHidden/>
              </w:rPr>
              <w:tab/>
            </w:r>
            <w:r w:rsidR="00AB6E39">
              <w:rPr>
                <w:noProof/>
                <w:webHidden/>
              </w:rPr>
              <w:fldChar w:fldCharType="begin"/>
            </w:r>
            <w:r w:rsidR="00AB6E39">
              <w:rPr>
                <w:noProof/>
                <w:webHidden/>
              </w:rPr>
              <w:instrText xml:space="preserve"> PAGEREF _Toc175368007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18C3EFC3" w14:textId="41425CD0"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8" w:history="1">
            <w:r w:rsidR="00AB6E39" w:rsidRPr="005D34D0">
              <w:rPr>
                <w:rStyle w:val="Hyperlink"/>
                <w:noProof/>
              </w:rPr>
              <w:t>2.4.2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TLS</w:t>
            </w:r>
            <w:r w:rsidR="00AB6E39">
              <w:rPr>
                <w:noProof/>
                <w:webHidden/>
              </w:rPr>
              <w:tab/>
            </w:r>
            <w:r w:rsidR="00AB6E39">
              <w:rPr>
                <w:noProof/>
                <w:webHidden/>
              </w:rPr>
              <w:fldChar w:fldCharType="begin"/>
            </w:r>
            <w:r w:rsidR="00AB6E39">
              <w:rPr>
                <w:noProof/>
                <w:webHidden/>
              </w:rPr>
              <w:instrText xml:space="preserve"> PAGEREF _Toc175368008 \h </w:instrText>
            </w:r>
            <w:r w:rsidR="00AB6E39">
              <w:rPr>
                <w:noProof/>
                <w:webHidden/>
              </w:rPr>
            </w:r>
            <w:r w:rsidR="00AB6E39">
              <w:rPr>
                <w:noProof/>
                <w:webHidden/>
              </w:rPr>
              <w:fldChar w:fldCharType="separate"/>
            </w:r>
            <w:r w:rsidR="00AB6E39">
              <w:rPr>
                <w:noProof/>
                <w:webHidden/>
              </w:rPr>
              <w:t>24</w:t>
            </w:r>
            <w:r w:rsidR="00AB6E39">
              <w:rPr>
                <w:noProof/>
                <w:webHidden/>
              </w:rPr>
              <w:fldChar w:fldCharType="end"/>
            </w:r>
          </w:hyperlink>
        </w:p>
        <w:p w14:paraId="2FD1D75E" w14:textId="1A5BB6A9"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00AB6E39" w:rsidRPr="005D34D0">
              <w:rPr>
                <w:rStyle w:val="Hyperlink"/>
              </w:rPr>
              <w:t>3.</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Projektin esittely</w:t>
            </w:r>
            <w:r w:rsidR="00AB6E39">
              <w:rPr>
                <w:webHidden/>
              </w:rPr>
              <w:tab/>
            </w:r>
            <w:r w:rsidR="00AB6E39">
              <w:rPr>
                <w:webHidden/>
              </w:rPr>
              <w:fldChar w:fldCharType="begin"/>
            </w:r>
            <w:r w:rsidR="00AB6E39">
              <w:rPr>
                <w:webHidden/>
              </w:rPr>
              <w:instrText xml:space="preserve"> PAGEREF _Toc175368009 \h </w:instrText>
            </w:r>
            <w:r w:rsidR="00AB6E39">
              <w:rPr>
                <w:webHidden/>
              </w:rPr>
            </w:r>
            <w:r w:rsidR="00AB6E39">
              <w:rPr>
                <w:webHidden/>
              </w:rPr>
              <w:fldChar w:fldCharType="separate"/>
            </w:r>
            <w:r w:rsidR="00AB6E39">
              <w:rPr>
                <w:webHidden/>
              </w:rPr>
              <w:t>30</w:t>
            </w:r>
            <w:r w:rsidR="00AB6E39">
              <w:rPr>
                <w:webHidden/>
              </w:rPr>
              <w:fldChar w:fldCharType="end"/>
            </w:r>
          </w:hyperlink>
        </w:p>
        <w:p w14:paraId="20400E96" w14:textId="4971A673"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00AB6E39" w:rsidRPr="005D34D0">
              <w:rPr>
                <w:rStyle w:val="Hyperlink"/>
              </w:rPr>
              <w:t>4.</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TULOKSET</w:t>
            </w:r>
            <w:r w:rsidR="00AB6E39">
              <w:rPr>
                <w:webHidden/>
              </w:rPr>
              <w:tab/>
            </w:r>
            <w:r w:rsidR="00AB6E39">
              <w:rPr>
                <w:webHidden/>
              </w:rPr>
              <w:fldChar w:fldCharType="begin"/>
            </w:r>
            <w:r w:rsidR="00AB6E39">
              <w:rPr>
                <w:webHidden/>
              </w:rPr>
              <w:instrText xml:space="preserve"> PAGEREF _Toc175368010 \h </w:instrText>
            </w:r>
            <w:r w:rsidR="00AB6E39">
              <w:rPr>
                <w:webHidden/>
              </w:rPr>
            </w:r>
            <w:r w:rsidR="00AB6E39">
              <w:rPr>
                <w:webHidden/>
              </w:rPr>
              <w:fldChar w:fldCharType="separate"/>
            </w:r>
            <w:r w:rsidR="00AB6E39">
              <w:rPr>
                <w:webHidden/>
              </w:rPr>
              <w:t>31</w:t>
            </w:r>
            <w:r w:rsidR="00AB6E39">
              <w:rPr>
                <w:webHidden/>
              </w:rPr>
              <w:fldChar w:fldCharType="end"/>
            </w:r>
          </w:hyperlink>
        </w:p>
        <w:p w14:paraId="547C5760" w14:textId="5D32DE4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00AB6E39" w:rsidRPr="005D34D0">
              <w:rPr>
                <w:rStyle w:val="Hyperlink"/>
                <w:noProof/>
              </w:rPr>
              <w:t>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_Toc175368011 \h </w:instrText>
            </w:r>
            <w:r w:rsidR="00AB6E39">
              <w:rPr>
                <w:noProof/>
                <w:webHidden/>
              </w:rPr>
            </w:r>
            <w:r w:rsidR="00AB6E39">
              <w:rPr>
                <w:noProof/>
                <w:webHidden/>
              </w:rPr>
              <w:fldChar w:fldCharType="separate"/>
            </w:r>
            <w:r w:rsidR="00AB6E39">
              <w:rPr>
                <w:noProof/>
                <w:webHidden/>
              </w:rPr>
              <w:t>32</w:t>
            </w:r>
            <w:r w:rsidR="00AB6E39">
              <w:rPr>
                <w:noProof/>
                <w:webHidden/>
              </w:rPr>
              <w:fldChar w:fldCharType="end"/>
            </w:r>
          </w:hyperlink>
        </w:p>
        <w:p w14:paraId="4130D145" w14:textId="5078C205"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00AB6E39" w:rsidRPr="005D34D0">
              <w:rPr>
                <w:rStyle w:val="Hyperlink"/>
                <w:noProof/>
              </w:rPr>
              <w:t>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_Toc175368012 \h </w:instrText>
            </w:r>
            <w:r w:rsidR="00AB6E39">
              <w:rPr>
                <w:noProof/>
                <w:webHidden/>
              </w:rPr>
            </w:r>
            <w:r w:rsidR="00AB6E39">
              <w:rPr>
                <w:noProof/>
                <w:webHidden/>
              </w:rPr>
              <w:fldChar w:fldCharType="separate"/>
            </w:r>
            <w:r w:rsidR="00AB6E39">
              <w:rPr>
                <w:noProof/>
                <w:webHidden/>
              </w:rPr>
              <w:t>34</w:t>
            </w:r>
            <w:r w:rsidR="00AB6E39">
              <w:rPr>
                <w:noProof/>
                <w:webHidden/>
              </w:rPr>
              <w:fldChar w:fldCharType="end"/>
            </w:r>
          </w:hyperlink>
        </w:p>
        <w:p w14:paraId="08D92447" w14:textId="0B38A6A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00AB6E39" w:rsidRPr="005D34D0">
              <w:rPr>
                <w:rStyle w:val="Hyperlink"/>
              </w:rPr>
              <w:t>5.</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Projektien tulokset</w:t>
            </w:r>
            <w:r w:rsidR="00AB6E39">
              <w:rPr>
                <w:webHidden/>
              </w:rPr>
              <w:tab/>
            </w:r>
            <w:r w:rsidR="00AB6E39">
              <w:rPr>
                <w:webHidden/>
              </w:rPr>
              <w:fldChar w:fldCharType="begin"/>
            </w:r>
            <w:r w:rsidR="00AB6E39">
              <w:rPr>
                <w:webHidden/>
              </w:rPr>
              <w:instrText xml:space="preserve"> PAGEREF _Toc175368013 \h </w:instrText>
            </w:r>
            <w:r w:rsidR="00AB6E39">
              <w:rPr>
                <w:webHidden/>
              </w:rPr>
            </w:r>
            <w:r w:rsidR="00AB6E39">
              <w:rPr>
                <w:webHidden/>
              </w:rPr>
              <w:fldChar w:fldCharType="separate"/>
            </w:r>
            <w:r w:rsidR="00AB6E39">
              <w:rPr>
                <w:webHidden/>
              </w:rPr>
              <w:t>35</w:t>
            </w:r>
            <w:r w:rsidR="00AB6E39">
              <w:rPr>
                <w:webHidden/>
              </w:rPr>
              <w:fldChar w:fldCharType="end"/>
            </w:r>
          </w:hyperlink>
        </w:p>
        <w:p w14:paraId="0D5173F7" w14:textId="3154E44F"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00AB6E39" w:rsidRPr="005D34D0">
              <w:rPr>
                <w:rStyle w:val="Hyperlink"/>
                <w:noProof/>
              </w:rPr>
              <w:t>5.1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Kustannusvertailu</w:t>
            </w:r>
            <w:r w:rsidR="00AB6E39">
              <w:rPr>
                <w:noProof/>
                <w:webHidden/>
              </w:rPr>
              <w:tab/>
            </w:r>
            <w:r w:rsidR="00AB6E39">
              <w:rPr>
                <w:noProof/>
                <w:webHidden/>
              </w:rPr>
              <w:fldChar w:fldCharType="begin"/>
            </w:r>
            <w:r w:rsidR="00AB6E39">
              <w:rPr>
                <w:noProof/>
                <w:webHidden/>
              </w:rPr>
              <w:instrText xml:space="preserve"> PAGEREF _Toc175368014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08DA78BD" w14:textId="6E5898D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5" w:history="1">
            <w:r w:rsidR="00AB6E39" w:rsidRPr="005D34D0">
              <w:rPr>
                <w:rStyle w:val="Hyperlink"/>
                <w:noProof/>
              </w:rPr>
              <w:t>5.1.1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Pilvialustojen talletusratkaisujen kustannukset</w:t>
            </w:r>
            <w:r w:rsidR="00AB6E39">
              <w:rPr>
                <w:noProof/>
                <w:webHidden/>
              </w:rPr>
              <w:tab/>
            </w:r>
            <w:r w:rsidR="00AB6E39">
              <w:rPr>
                <w:noProof/>
                <w:webHidden/>
              </w:rPr>
              <w:fldChar w:fldCharType="begin"/>
            </w:r>
            <w:r w:rsidR="00AB6E39">
              <w:rPr>
                <w:noProof/>
                <w:webHidden/>
              </w:rPr>
              <w:instrText xml:space="preserve"> PAGEREF _Toc175368015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4056B25E" w14:textId="1402807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6" w:history="1">
            <w:r w:rsidR="00AB6E39" w:rsidRPr="005D34D0">
              <w:rPr>
                <w:rStyle w:val="Hyperlink"/>
                <w:noProof/>
              </w:rPr>
              <w:t>5.1.2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siirron kustannukset</w:t>
            </w:r>
            <w:r w:rsidR="00AB6E39">
              <w:rPr>
                <w:noProof/>
                <w:webHidden/>
              </w:rPr>
              <w:tab/>
            </w:r>
            <w:r w:rsidR="00AB6E39">
              <w:rPr>
                <w:noProof/>
                <w:webHidden/>
              </w:rPr>
              <w:fldChar w:fldCharType="begin"/>
            </w:r>
            <w:r w:rsidR="00AB6E39">
              <w:rPr>
                <w:noProof/>
                <w:webHidden/>
              </w:rPr>
              <w:instrText xml:space="preserve"> PAGEREF _Toc175368016 \h </w:instrText>
            </w:r>
            <w:r w:rsidR="00AB6E39">
              <w:rPr>
                <w:noProof/>
                <w:webHidden/>
              </w:rPr>
            </w:r>
            <w:r w:rsidR="00AB6E39">
              <w:rPr>
                <w:noProof/>
                <w:webHidden/>
              </w:rPr>
              <w:fldChar w:fldCharType="separate"/>
            </w:r>
            <w:r w:rsidR="00AB6E39">
              <w:rPr>
                <w:noProof/>
                <w:webHidden/>
              </w:rPr>
              <w:t>41</w:t>
            </w:r>
            <w:r w:rsidR="00AB6E39">
              <w:rPr>
                <w:noProof/>
                <w:webHidden/>
              </w:rPr>
              <w:fldChar w:fldCharType="end"/>
            </w:r>
          </w:hyperlink>
        </w:p>
        <w:p w14:paraId="59059378" w14:textId="544A399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00AB6E39" w:rsidRPr="005D34D0">
              <w:rPr>
                <w:rStyle w:val="Hyperlink"/>
                <w:noProof/>
              </w:rPr>
              <w:t>5.2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Tehokkuusvertailu</w:t>
            </w:r>
            <w:r w:rsidR="00AB6E39">
              <w:rPr>
                <w:noProof/>
                <w:webHidden/>
              </w:rPr>
              <w:tab/>
            </w:r>
            <w:r w:rsidR="00AB6E39">
              <w:rPr>
                <w:noProof/>
                <w:webHidden/>
              </w:rPr>
              <w:fldChar w:fldCharType="begin"/>
            </w:r>
            <w:r w:rsidR="00AB6E39">
              <w:rPr>
                <w:noProof/>
                <w:webHidden/>
              </w:rPr>
              <w:instrText xml:space="preserve"> PAGEREF _Toc175368017 \h </w:instrText>
            </w:r>
            <w:r w:rsidR="00AB6E39">
              <w:rPr>
                <w:noProof/>
                <w:webHidden/>
              </w:rPr>
            </w:r>
            <w:r w:rsidR="00AB6E39">
              <w:rPr>
                <w:noProof/>
                <w:webHidden/>
              </w:rPr>
              <w:fldChar w:fldCharType="separate"/>
            </w:r>
            <w:r w:rsidR="00AB6E39">
              <w:rPr>
                <w:noProof/>
                <w:webHidden/>
              </w:rPr>
              <w:t>43</w:t>
            </w:r>
            <w:r w:rsidR="00AB6E39">
              <w:rPr>
                <w:noProof/>
                <w:webHidden/>
              </w:rPr>
              <w:fldChar w:fldCharType="end"/>
            </w:r>
          </w:hyperlink>
        </w:p>
        <w:p w14:paraId="45F73BD5" w14:textId="5C543EF1"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00AB6E39" w:rsidRPr="005D34D0">
              <w:rPr>
                <w:rStyle w:val="Hyperlink"/>
                <w:noProof/>
              </w:rPr>
              <w:t>5.3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Tietoturvavertailu</w:t>
            </w:r>
            <w:r w:rsidR="00AB6E39">
              <w:rPr>
                <w:noProof/>
                <w:webHidden/>
              </w:rPr>
              <w:tab/>
            </w:r>
            <w:r w:rsidR="00AB6E39">
              <w:rPr>
                <w:noProof/>
                <w:webHidden/>
              </w:rPr>
              <w:fldChar w:fldCharType="begin"/>
            </w:r>
            <w:r w:rsidR="00AB6E39">
              <w:rPr>
                <w:noProof/>
                <w:webHidden/>
              </w:rPr>
              <w:instrText xml:space="preserve"> PAGEREF _Toc175368018 \h </w:instrText>
            </w:r>
            <w:r w:rsidR="00AB6E39">
              <w:rPr>
                <w:noProof/>
                <w:webHidden/>
              </w:rPr>
            </w:r>
            <w:r w:rsidR="00AB6E39">
              <w:rPr>
                <w:noProof/>
                <w:webHidden/>
              </w:rPr>
              <w:fldChar w:fldCharType="separate"/>
            </w:r>
            <w:r w:rsidR="00AB6E39">
              <w:rPr>
                <w:noProof/>
                <w:webHidden/>
              </w:rPr>
              <w:t>50</w:t>
            </w:r>
            <w:r w:rsidR="00AB6E39">
              <w:rPr>
                <w:noProof/>
                <w:webHidden/>
              </w:rPr>
              <w:fldChar w:fldCharType="end"/>
            </w:r>
          </w:hyperlink>
        </w:p>
        <w:p w14:paraId="38BF4108" w14:textId="38B2A94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00AB6E39" w:rsidRPr="005D34D0">
              <w:rPr>
                <w:rStyle w:val="Hyperlink"/>
              </w:rPr>
              <w:t>6.</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yhteenveto</w:t>
            </w:r>
            <w:r w:rsidR="00AB6E39">
              <w:rPr>
                <w:webHidden/>
              </w:rPr>
              <w:tab/>
            </w:r>
            <w:r w:rsidR="00AB6E39">
              <w:rPr>
                <w:webHidden/>
              </w:rPr>
              <w:fldChar w:fldCharType="begin"/>
            </w:r>
            <w:r w:rsidR="00AB6E39">
              <w:rPr>
                <w:webHidden/>
              </w:rPr>
              <w:instrText xml:space="preserve"> PAGEREF _Toc175368019 \h </w:instrText>
            </w:r>
            <w:r w:rsidR="00AB6E39">
              <w:rPr>
                <w:webHidden/>
              </w:rPr>
            </w:r>
            <w:r w:rsidR="00AB6E39">
              <w:rPr>
                <w:webHidden/>
              </w:rPr>
              <w:fldChar w:fldCharType="separate"/>
            </w:r>
            <w:r w:rsidR="00AB6E39">
              <w:rPr>
                <w:webHidden/>
              </w:rPr>
              <w:t>56</w:t>
            </w:r>
            <w:r w:rsidR="00AB6E39">
              <w:rPr>
                <w:webHidden/>
              </w:rPr>
              <w:fldChar w:fldCharType="end"/>
            </w:r>
          </w:hyperlink>
        </w:p>
        <w:p w14:paraId="1C2EA3E7" w14:textId="4B08EB8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00AB6E39" w:rsidRPr="005D34D0">
              <w:rPr>
                <w:rStyle w:val="Hyperlink"/>
              </w:rPr>
              <w:t>Lähteet</w:t>
            </w:r>
            <w:r w:rsidR="00AB6E39">
              <w:rPr>
                <w:webHidden/>
              </w:rPr>
              <w:tab/>
            </w:r>
            <w:r w:rsidR="00AB6E39">
              <w:rPr>
                <w:webHidden/>
              </w:rPr>
              <w:fldChar w:fldCharType="begin"/>
            </w:r>
            <w:r w:rsidR="00AB6E39">
              <w:rPr>
                <w:webHidden/>
              </w:rPr>
              <w:instrText xml:space="preserve"> PAGEREF _Toc175368020 \h </w:instrText>
            </w:r>
            <w:r w:rsidR="00AB6E39">
              <w:rPr>
                <w:webHidden/>
              </w:rPr>
            </w:r>
            <w:r w:rsidR="00AB6E39">
              <w:rPr>
                <w:webHidden/>
              </w:rPr>
              <w:fldChar w:fldCharType="separate"/>
            </w:r>
            <w:r w:rsidR="00AB6E39">
              <w:rPr>
                <w:webHidden/>
              </w:rPr>
              <w:t>58</w:t>
            </w:r>
            <w:r w:rsidR="00AB6E39">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1584AB97" w14:textId="685FF111"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HTTP kehittyi protokollasta, joka o</w:t>
      </w:r>
      <w:r w:rsidR="0064613E">
        <w:t>li</w:t>
      </w:r>
      <w:r>
        <w:t xml:space="preserve">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19BDDFD7"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ja pyydetyn asiakirjan polun. Vastaus tuotti yhden hypertekstiasiakirjan pyydettyyn polkuun</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t xml:space="preserve">HTTP on asiakas-palvelin-protokolla, mikä tarkoittaa, että se sisältää yhteyden asiakkaan (kuten verkkoselain tai mobiilisovellus) ja palvelimen välillä. Asiakas lähettääHTTP-pyynnön palvelimelle, joka sitten lähettää HTTP-vastauksen takaisin </w:t>
      </w:r>
      <w:r>
        <w:lastRenderedPageBreak/>
        <w:t>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64EB6578" w14:textId="53AF95ED"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 ja protokollaan lisättiin otsikot sekä paluu 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 HOL- esto (head-of-line).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TCP-yhteyksien lisääminen voi helpottaa ongelmaa, mutta asiakkaan ja palvelimen välisten samanaikaisten TCP-yhteyksien määrä on rajoitettu, ja jokainen uusi yhteys vaatii huomattavia resursseja.</w:t>
      </w:r>
    </w:p>
    <w:p w14:paraId="6085E160" w14:textId="0E8B01A4" w:rsidR="00DF1AD1" w:rsidRDefault="00DF1AD1" w:rsidP="0012355D">
      <w:pPr>
        <w:pStyle w:val="BodyText1"/>
      </w:pPr>
      <w:r w:rsidRPr="00DF1AD1">
        <w:lastRenderedPageBreak/>
        <w:t>HTTP/2 on päivitetty versio HTTP/1.1-protokollasta, joka otettiin käyttöön vuonna 2015. Se on suunniteltu korjaamaan joitakin HTTP/1.1:n rajoituksia ja suorituskykyongelmia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jokainen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p>
    <w:p w14:paraId="68EFFFB2" w14:textId="545A1932" w:rsidR="0012355D" w:rsidRDefault="00BC2C68" w:rsidP="0012355D">
      <w:pPr>
        <w:pStyle w:val="BodyText1"/>
      </w:pPr>
      <w:r w:rsidRPr="00BC2C68">
        <w:t xml:space="preserve"> </w:t>
      </w:r>
      <w:hyperlink r:id="rId9" w:history="1">
        <w:r w:rsidR="0012355D" w:rsidRPr="00042A93">
          <w:rPr>
            <w:rStyle w:val="Hyperlink"/>
          </w:rPr>
          <w:t>https://www.javacodegeeks.com/2023/03/http-1-1-vs-http-2-vs-http-3-key-differences.html</w:t>
        </w:r>
      </w:hyperlink>
      <w:r w:rsidR="0012355D">
        <w:t xml:space="preserve"> </w:t>
      </w:r>
      <w:hyperlink r:id="rId10" w:history="1">
        <w:r w:rsidR="00BC4471" w:rsidRPr="00F72DDF">
          <w:rPr>
            <w:rStyle w:val="Hyperlink"/>
          </w:rPr>
          <w:t>https://ably.com/topic/http-2-vs-http-3</w:t>
        </w:r>
      </w:hyperlink>
    </w:p>
    <w:p w14:paraId="11179FF8" w14:textId="418121E2" w:rsidR="00BC4471" w:rsidRDefault="00000000" w:rsidP="0012355D">
      <w:pPr>
        <w:pStyle w:val="BodyText1"/>
      </w:pPr>
      <w:hyperlink r:id="rId11" w:history="1">
        <w:r w:rsidR="00F12CBD" w:rsidRPr="00F72DDF">
          <w:rPr>
            <w:rStyle w:val="Hyperlink"/>
          </w:rPr>
          <w:t>https://www.digitalocean.com/community/tutorials/http-1-1-vs-http-2-what-s-the-difference</w:t>
        </w:r>
      </w:hyperlink>
    </w:p>
    <w:p w14:paraId="574BD411" w14:textId="0E3C7429" w:rsidR="00F12CBD" w:rsidRDefault="00000000" w:rsidP="0012355D">
      <w:pPr>
        <w:pStyle w:val="BodyText1"/>
      </w:pPr>
      <w:hyperlink r:id="rId12" w:history="1">
        <w:r w:rsidR="00F12CBD" w:rsidRPr="00F72DDF">
          <w:rPr>
            <w:rStyle w:val="Hyperlink"/>
          </w:rPr>
          <w:t>https://www.wallarm.com/what/what-is-http-2-and-how-is-it-different-from-http-1</w:t>
        </w:r>
      </w:hyperlink>
    </w:p>
    <w:p w14:paraId="647B93FD" w14:textId="59E346D1" w:rsidR="00F12CBD" w:rsidRDefault="00C10AAB" w:rsidP="0012355D">
      <w:pPr>
        <w:pStyle w:val="BodyText1"/>
      </w:pPr>
      <w:r w:rsidRPr="00C10AAB">
        <w:t xml:space="preserve">HTTP:n uusin versio HTTP/3 on Googlen kehittämä ja se julkaistiin vuonna 2015. Suurin muutos versioon HTTP/2 nähden on taustalla olevan siirtokerroksen verkkoprotokollan TCP:n vaihtaminen QUIC:ksi (Quick UDP Internet Connections). QUIC on Googlen vuonna 2012 julkaisema protokolla, joka käyttää siirtokerroksessa UDP:ta TCP:n sijaan. QUIC on multipleksoitu viestintäalgoritmi, joka kehitettiin </w:t>
      </w:r>
      <w:r w:rsidRPr="00C10AAB">
        <w:lastRenderedPageBreak/>
        <w:t>paremmaksi algoritmiksi kuin HTTP/2:n käyttämä multipleksi.</w:t>
      </w:r>
      <w:r>
        <w:t xml:space="preserve">  </w:t>
      </w:r>
      <w:r w:rsidRPr="00C10AAB">
        <w:t>Vaikka HTTP/2 poistaa HOL- eston HTTP-protokollasta, niin TCP-protokollalla on oma HOL- esto. Jos TCP hukkaa paketin yhdessä  HTTP/2 luomassa tietovirrassa, kaikkien 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 mutta se ei vaikuta yhteyden muihin tietovirtoihin.</w:t>
      </w:r>
      <w:r>
        <w:t xml:space="preserve"> </w:t>
      </w:r>
      <w:r w:rsidR="003A7EC1">
        <w:t xml:space="preserve"> </w:t>
      </w:r>
      <w:r w:rsidR="00000000">
        <w:fldChar w:fldCharType="begin"/>
      </w:r>
      <w:r w:rsidR="00000000">
        <w:instrText>HYPERLINK "https://www.rfc-editor.org/rfc/rfc9114.txt"</w:instrText>
      </w:r>
      <w:r w:rsidR="00000000">
        <w:fldChar w:fldCharType="separate"/>
      </w:r>
      <w:r w:rsidR="003A7EC1" w:rsidRPr="00F72DDF">
        <w:rPr>
          <w:rStyle w:val="Hyperlink"/>
        </w:rPr>
        <w:t>https://www.rfc-editor.org/rfc/rfc9114.txt</w:t>
      </w:r>
      <w:r w:rsidR="00000000">
        <w:rPr>
          <w:rStyle w:val="Hyperlink"/>
        </w:rPr>
        <w:fldChar w:fldCharType="end"/>
      </w:r>
      <w:r w:rsidR="003A7EC1">
        <w:t xml:space="preserve"> </w:t>
      </w:r>
      <w:r w:rsidR="003A7EC1" w:rsidRPr="003A7EC1">
        <w:t>https://http.dev/3</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w:t>
      </w:r>
      <w:proofErr w:type="gramStart"/>
      <w:r w:rsidRPr="00D92680">
        <w:rPr>
          <w:lang w:val="en-US"/>
        </w:rPr>
        <w:t>HTTP:n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w:t>
      </w:r>
      <w:r>
        <w:lastRenderedPageBreak/>
        <w:t xml:space="preserve">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3" w:history="1">
        <w:r w:rsidR="00D92680" w:rsidRPr="00042A93">
          <w:rPr>
            <w:rStyle w:val="Hyperlink"/>
          </w:rPr>
          <w:t>http://www.webdav.org/specs/rfc3744.html</w:t>
        </w:r>
      </w:hyperlink>
      <w:r w:rsidR="00D92680">
        <w:t xml:space="preserve"> </w:t>
      </w:r>
      <w:hyperlink r:id="rId14"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bookmarkStart w:id="6" w:name="_Toc175367995"/>
      <w:r>
        <w:t>WebSocket</w:t>
      </w:r>
      <w:bookmarkEnd w:id="6"/>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5610854C" w:rsidR="000246F2" w:rsidRDefault="003F6B07" w:rsidP="000246F2">
      <w:pPr>
        <w:pStyle w:val="Caption"/>
      </w:pPr>
      <w:bookmarkStart w:id="7" w:name="_Ref108977310"/>
      <w:r>
        <w:t xml:space="preserve">Kuva </w:t>
      </w:r>
      <w:r>
        <w:fldChar w:fldCharType="begin"/>
      </w:r>
      <w:r>
        <w:instrText xml:space="preserve"> SEQ Kuva \* ARABIC </w:instrText>
      </w:r>
      <w:r>
        <w:fldChar w:fldCharType="separate"/>
      </w:r>
      <w:r w:rsidR="00B831A6">
        <w:rPr>
          <w:noProof/>
        </w:rPr>
        <w:t>1</w:t>
      </w:r>
      <w:r>
        <w:rPr>
          <w:noProof/>
        </w:rPr>
        <w:fldChar w:fldCharType="end"/>
      </w:r>
      <w:r>
        <w:t xml:space="preserve"> webSoc</w:t>
      </w:r>
      <w:r w:rsidR="00C80AF0">
        <w:t>k</w:t>
      </w:r>
      <w:r>
        <w:t>et</w:t>
      </w:r>
      <w:r w:rsidR="007220EC">
        <w:t>-</w:t>
      </w:r>
      <w:r>
        <w:t>protokoll</w:t>
      </w:r>
      <w:r w:rsidR="000246F2">
        <w:t>a</w:t>
      </w:r>
      <w:bookmarkEnd w:id="7"/>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7F601D7C" w:rsidR="009A6633" w:rsidRDefault="00FB5B4E" w:rsidP="00FB5B4E">
      <w:pPr>
        <w:pStyle w:val="Caption"/>
      </w:pPr>
      <w:r>
        <w:t xml:space="preserve">Kuva </w:t>
      </w:r>
      <w:r>
        <w:fldChar w:fldCharType="begin"/>
      </w:r>
      <w:r>
        <w:instrText xml:space="preserve"> SEQ Kuva \* ARABIC </w:instrText>
      </w:r>
      <w:r>
        <w:fldChar w:fldCharType="separate"/>
      </w:r>
      <w:r w:rsidR="00B831A6">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8" w:name="_Toc175367996"/>
      <w:r>
        <w:t xml:space="preserve">FTP ja </w:t>
      </w:r>
      <w:r w:rsidR="003B6E3F" w:rsidRPr="003B6E3F">
        <w:t>FTP</w:t>
      </w:r>
      <w:r w:rsidR="00976B2C">
        <w:t>S</w:t>
      </w:r>
      <w:bookmarkEnd w:id="8"/>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5EDFF1EE" w:rsidR="00976B2C" w:rsidRDefault="000A55F2" w:rsidP="000A55F2">
      <w:pPr>
        <w:pStyle w:val="Caption"/>
      </w:pPr>
      <w:r>
        <w:t xml:space="preserve">Kuva </w:t>
      </w:r>
      <w:r>
        <w:fldChar w:fldCharType="begin"/>
      </w:r>
      <w:r>
        <w:instrText xml:space="preserve"> SEQ Kuva \* ARABIC </w:instrText>
      </w:r>
      <w:r>
        <w:fldChar w:fldCharType="separate"/>
      </w:r>
      <w:r w:rsidR="00B831A6">
        <w:rPr>
          <w:noProof/>
        </w:rPr>
        <w:t>3</w:t>
      </w:r>
      <w:r>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9" w:name="_Toc175367997"/>
      <w:r>
        <w:t>SFTP</w:t>
      </w:r>
      <w:bookmarkEnd w:id="9"/>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5F94A5E2" w:rsidR="000023CD" w:rsidRPr="000023CD" w:rsidRDefault="000023CD" w:rsidP="000023CD">
      <w:pPr>
        <w:pStyle w:val="Caption"/>
      </w:pPr>
      <w:r>
        <w:t xml:space="preserve">Kuva </w:t>
      </w:r>
      <w:r>
        <w:fldChar w:fldCharType="begin"/>
      </w:r>
      <w:r>
        <w:instrText xml:space="preserve"> SEQ Kuva \* ARABIC </w:instrText>
      </w:r>
      <w:r>
        <w:fldChar w:fldCharType="separate"/>
      </w:r>
      <w:r w:rsidR="00B831A6">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0" w:name="_Toc175367998"/>
      <w:r>
        <w:lastRenderedPageBreak/>
        <w:t>Tiedostojen talletus</w:t>
      </w:r>
      <w:bookmarkEnd w:id="10"/>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11" w:name="_Toc175367999"/>
      <w:r>
        <w:t>SQL</w:t>
      </w:r>
      <w:r w:rsidR="00C77618">
        <w:t>-</w:t>
      </w:r>
      <w:r>
        <w:t>tietoka</w:t>
      </w:r>
      <w:r w:rsidR="0059095D">
        <w:t>n</w:t>
      </w:r>
      <w:r>
        <w:t>nat</w:t>
      </w:r>
      <w:bookmarkEnd w:id="11"/>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093596A4"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BD1807">
        <w:t xml:space="preserve">Kuva </w:t>
      </w:r>
      <w:r w:rsidR="00BD180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1BD0E631" w:rsidR="00EF21D1" w:rsidRDefault="00CA1707" w:rsidP="00CA1707">
      <w:pPr>
        <w:pStyle w:val="Caption"/>
      </w:pPr>
      <w:bookmarkStart w:id="12" w:name="_Ref108977275"/>
      <w:bookmarkStart w:id="13" w:name="_Ref108977338"/>
      <w:r>
        <w:t xml:space="preserve">Kuva </w:t>
      </w:r>
      <w:r>
        <w:fldChar w:fldCharType="begin"/>
      </w:r>
      <w:r>
        <w:instrText xml:space="preserve"> SEQ Kuva \* ARABIC </w:instrText>
      </w:r>
      <w:r>
        <w:fldChar w:fldCharType="separate"/>
      </w:r>
      <w:r w:rsidR="00B831A6">
        <w:rPr>
          <w:noProof/>
        </w:rPr>
        <w:t>5</w:t>
      </w:r>
      <w:r>
        <w:rPr>
          <w:noProof/>
        </w:rPr>
        <w:fldChar w:fldCharType="end"/>
      </w:r>
      <w:bookmarkEnd w:id="12"/>
      <w:r>
        <w:t xml:space="preserve"> Postgresin arkkitehtuuri</w:t>
      </w:r>
      <w:bookmarkEnd w:id="13"/>
    </w:p>
    <w:p w14:paraId="52B9A122" w14:textId="3372EEBB" w:rsidR="006E05EF" w:rsidRDefault="006E05EF" w:rsidP="006E05EF">
      <w:pPr>
        <w:pStyle w:val="Heading3"/>
      </w:pPr>
      <w:bookmarkStart w:id="14" w:name="_Toc175368000"/>
      <w:r>
        <w:t>NOSQL</w:t>
      </w:r>
      <w:bookmarkEnd w:id="14"/>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5" w:name="_Toc175368001"/>
      <w:r>
        <w:t xml:space="preserve">Object </w:t>
      </w:r>
      <w:r w:rsidR="00EE377D">
        <w:t>S</w:t>
      </w:r>
      <w:r>
        <w:t>torage</w:t>
      </w:r>
      <w:bookmarkEnd w:id="15"/>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7682FEF1" w:rsidR="004F2452" w:rsidRDefault="00457D0A" w:rsidP="00457D0A">
      <w:pPr>
        <w:pStyle w:val="Caption"/>
      </w:pPr>
      <w:r>
        <w:t xml:space="preserve">Kuva </w:t>
      </w:r>
      <w:r>
        <w:fldChar w:fldCharType="begin"/>
      </w:r>
      <w:r>
        <w:instrText xml:space="preserve"> SEQ Kuva \* ARABIC </w:instrText>
      </w:r>
      <w:r>
        <w:fldChar w:fldCharType="separate"/>
      </w:r>
      <w:r w:rsidR="00B831A6">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15158763" w:rsidR="0021311D" w:rsidRPr="00537692" w:rsidRDefault="00941ADB" w:rsidP="00941ADB">
      <w:pPr>
        <w:pStyle w:val="Caption"/>
      </w:pPr>
      <w:r>
        <w:t xml:space="preserve">Kuva </w:t>
      </w:r>
      <w:r>
        <w:fldChar w:fldCharType="begin"/>
      </w:r>
      <w:r>
        <w:instrText xml:space="preserve"> SEQ Kuva \* ARABIC </w:instrText>
      </w:r>
      <w:r>
        <w:fldChar w:fldCharType="separate"/>
      </w:r>
      <w:r w:rsidR="00B831A6">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6" w:name="_Toc175368002"/>
      <w:r>
        <w:t>Block storage</w:t>
      </w:r>
      <w:bookmarkEnd w:id="16"/>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7" w:name="_Toc175368003"/>
      <w:r>
        <w:t>File storage</w:t>
      </w:r>
      <w:bookmarkEnd w:id="17"/>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5AA92BB9" w:rsidR="006B405F" w:rsidRDefault="00DD1891" w:rsidP="00DD1891">
      <w:pPr>
        <w:pStyle w:val="Caption"/>
      </w:pPr>
      <w:bookmarkStart w:id="18" w:name="_Ref108977381"/>
      <w:r>
        <w:t xml:space="preserve">Kuva </w:t>
      </w:r>
      <w:r>
        <w:fldChar w:fldCharType="begin"/>
      </w:r>
      <w:r>
        <w:instrText xml:space="preserve"> SEQ Kuva \* ARABIC </w:instrText>
      </w:r>
      <w:r>
        <w:fldChar w:fldCharType="separate"/>
      </w:r>
      <w:r w:rsidR="00B831A6">
        <w:rPr>
          <w:noProof/>
        </w:rPr>
        <w:t>8</w:t>
      </w:r>
      <w:r>
        <w:rPr>
          <w:noProof/>
        </w:rPr>
        <w:fldChar w:fldCharType="end"/>
      </w:r>
      <w:r>
        <w:t xml:space="preserve"> NAS-arkkitehtuuri</w:t>
      </w:r>
      <w:bookmarkEnd w:id="18"/>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r>
      <w:bookmarkStart w:id="19" w:name="_Toc175368004"/>
      <w:r>
        <w:t>Pilvialustat</w:t>
      </w:r>
      <w:bookmarkEnd w:id="19"/>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0" w:name="_Toc175368005"/>
      <w:r>
        <w:t>Microsoft Azure</w:t>
      </w:r>
      <w:bookmarkEnd w:id="20"/>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bookmarkStart w:id="21" w:name="_Toc175368006"/>
      <w:r>
        <w:t>Tietoturva</w:t>
      </w:r>
      <w:bookmarkEnd w:id="21"/>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2" w:name="_Toc175368007"/>
      <w:r>
        <w:t>RSA</w:t>
      </w:r>
      <w:bookmarkEnd w:id="22"/>
    </w:p>
    <w:p w14:paraId="47B37F41" w14:textId="77777777" w:rsidR="00743216" w:rsidRDefault="00743216" w:rsidP="00743216">
      <w:pPr>
        <w:pStyle w:val="BodyText1"/>
      </w:pPr>
    </w:p>
    <w:p w14:paraId="5470D4D0" w14:textId="206E4B6B"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p>
    <w:p w14:paraId="021C2B34" w14:textId="07A10E33"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w:t>
      </w:r>
      <w:r w:rsidRPr="00E450D9">
        <w:lastRenderedPageBreak/>
        <w:t>yleensä käytetä suoraan tietojen salaamiseen, vaan sillä salataan jaettuja avaimia symmetristä salausta varten.</w:t>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000000"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77777777"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 </w:t>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bookmarkStart w:id="23" w:name="_Toc175368008"/>
      <w:r>
        <w:t>TLS</w:t>
      </w:r>
      <w:bookmarkEnd w:id="23"/>
    </w:p>
    <w:p w14:paraId="26C7DEE9" w14:textId="77777777" w:rsidR="00E450D9" w:rsidRDefault="00E450D9" w:rsidP="00E450D9">
      <w:pPr>
        <w:pStyle w:val="BodyText1"/>
      </w:pPr>
    </w:p>
    <w:p w14:paraId="36060CFD" w14:textId="4CE23A2C"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p>
    <w:p w14:paraId="7E9CF96B" w14:textId="432AC5E4" w:rsidR="002C3707" w:rsidRDefault="002C3707" w:rsidP="00BB33DF">
      <w:pPr>
        <w:pStyle w:val="BodyText1"/>
        <w:keepNext/>
      </w:pPr>
      <w:r w:rsidRPr="002C3707">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w:t>
      </w:r>
      <w:r w:rsidR="00C8292C" w:rsidRPr="00C8292C">
        <w:lastRenderedPageBreak/>
        <w:t xml:space="preserve">digitaalisia varmenteita. </w:t>
      </w:r>
      <w:r w:rsidR="00C8292C">
        <w:t>Se</w:t>
      </w:r>
      <w:r w:rsidR="005C7FC3">
        <w:t xml:space="preserve"> on kolmannen osapuolen palvelu, johon molemmat osapuolet luottavat.</w:t>
      </w:r>
      <w:r w:rsidR="00EC3A7A">
        <w:t xml:space="preserve"> Asiakkaalla on lista 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maisen allekirjoituksen joka on tehty</w:t>
      </w:r>
      <w:r w:rsidR="00EC3A7A" w:rsidRPr="00EC3A7A">
        <w:t xml:space="preserve"> </w:t>
      </w:r>
      <w:r w:rsidR="00EC3A7A">
        <w:t>v</w:t>
      </w:r>
      <w:r w:rsidR="00EC3A7A" w:rsidRPr="00C8292C">
        <w:t>armennevirano</w:t>
      </w:r>
      <w:r w:rsidR="00EC3A7A">
        <w:t>maisen yksityisellä avaimella. V</w:t>
      </w:r>
      <w:r w:rsidR="00EC3A7A" w:rsidRPr="00C8292C">
        <w:t>armennevirano</w:t>
      </w:r>
      <w:r w:rsidR="00EC3A7A">
        <w:t>maisen tehtävä on varmistaa ennen palvelimen varmenteen allekirjoittamista että palvelin omistaa kysyisen verkkotunnuksen, jolle se on pyytämässä allekirjoitusta. Verkkotunnuksen varmentaminen onnistuu esimerkiksi DNS-tietueiden avulla. V</w:t>
      </w:r>
      <w:r w:rsidR="00EC3A7A" w:rsidRPr="00C8292C">
        <w:t>armennevirano</w:t>
      </w:r>
      <w:r w:rsidR="00EC3A7A">
        <w:t xml:space="preserve">maisen tekemän allekirjoituksen avulla asiakas pystyy luottamaan palvelimen </w:t>
      </w:r>
      <w:r w:rsidR="001C60C5">
        <w:t>identiteettiin. Varmenne voidaan myös allekirjoittaa omalla yksityisellä avaimella, jolloin puhutaan itseallekirjoitetuista varmenteista. Silloin asiakas ei voi varmentaa palvelinta v</w:t>
      </w:r>
      <w:r w:rsidR="001C60C5" w:rsidRPr="00C8292C">
        <w:t>armennevirano</w:t>
      </w:r>
      <w:r w:rsidR="001C60C5">
        <w:t>maisten avulla</w:t>
      </w:r>
      <w:r w:rsidR="009E5835">
        <w:t xml:space="preserve"> vann luottamus pitää todentaa toisella tapaa</w:t>
      </w:r>
      <w:r w:rsidR="001C60C5">
        <w:t xml:space="preserve">.  </w:t>
      </w:r>
      <w:hyperlink r:id="rId24" w:history="1">
        <w:r w:rsidR="009E5835" w:rsidRPr="00F72DDF">
          <w:rPr>
            <w:rStyle w:val="Hyperlink"/>
          </w:rPr>
          <w:t>https://aws.amazon.com/what-is/ssl-certificate/</w:t>
        </w:r>
      </w:hyperlink>
      <w:r w:rsidR="009E5835">
        <w:t xml:space="preserve"> </w:t>
      </w:r>
      <w:r w:rsidR="009E5835" w:rsidRPr="009E5835">
        <w:t>https://www.ssl.com/article/ssl-tls-self-signed-certificates/</w:t>
      </w:r>
    </w:p>
    <w:p w14:paraId="5F7BFFC3" w14:textId="69B2FF1A"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 xml:space="preserve">DH-protokollasta johdettuja monimutkaisempia </w:t>
      </w:r>
      <w:r w:rsidR="008D55C9">
        <w:lastRenderedPageBreak/>
        <w:t>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 xml:space="preserve">Kun salaisuus on jaettu, asiakas lähettää salatun viestin palvelimelle ja palvelin vastaa siihen salatun viestin. Tämän jälkeen kättelyosuus on valmis ja yhteys jatkuu symmetrisellä salauksella salattuna, jossa salaukseen käytetään palvelimen ja asiakkaan lähettämiä satunnaisia lukuja ja yhteistä salaisuutta. </w:t>
      </w:r>
    </w:p>
    <w:p w14:paraId="7DC7D9B9" w14:textId="03BD8B4B" w:rsidR="00F95BAA"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1.3 versio edellyttää eteenpäin turvallisuutta.</w:t>
      </w:r>
      <w:r w:rsidR="008D7EF1">
        <w:rPr>
          <w:rFonts w:eastAsiaTheme="minorEastAsia"/>
        </w:rPr>
        <w:t xml:space="preserve"> </w:t>
      </w:r>
      <w:r w:rsidR="00C815DA">
        <w:rPr>
          <w:rFonts w:eastAsiaTheme="minorEastAsia"/>
        </w:rPr>
        <w:t xml:space="preserve">Tämä tarkoittaa </w:t>
      </w:r>
      <w:r w:rsidR="001F6A04">
        <w:rPr>
          <w:rFonts w:eastAsiaTheme="minorEastAsia"/>
        </w:rPr>
        <w:t xml:space="preserve">jos palvelimen yksityinen salaisuus paljastuu tulevaisuudessa, niin sillä ei pysty purkamaan sillä tehtyjä vanhoja salauksia. Tämän takia edellisessä kappaleessa esitetty RSA- kättely ei ole mahdollista ja </w:t>
      </w:r>
      <w:r w:rsidR="001F6A04">
        <w:t xml:space="preserve">DH-protokollassa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xml:space="preserve">, sen tukemat symmetrisen saluksen algoritmit sekä valitsee menetelmän yhteisen salaisuuden jakamiseen ja laskee siihen tarvittavat julkiset luvut. Asiakas ei voi tietää tässä vaiheessa että palvelin tukee valittua menetelmää yhteisen salaisuuden jakamiseen, mutta vaihtoehtoja on 1.3 versiossa vähemmän joten palvelin tukee asiakkaan valitsema mentelmä erittäin todennäisesti. Palvelin vastaa tähän viestiin valitulla symmetrisellä salauksella, omalla satunnaisluvulla sekä valitulla menetelmällä salaisuuden vaihtoon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 yhteys.</w:t>
      </w:r>
      <w:r w:rsidR="0055213C">
        <w:rPr>
          <w:rFonts w:eastAsiaTheme="minorEastAsia"/>
        </w:rPr>
        <w:t xml:space="preserve"> Asiakas laskee </w:t>
      </w:r>
      <w:r w:rsidR="003F4665">
        <w:rPr>
          <w:rFonts w:eastAsiaTheme="minorEastAsia"/>
        </w:rPr>
        <w:t xml:space="preserve"> jaetun salaisuuden palvelin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p>
    <w:p w14:paraId="02B0FF75" w14:textId="77777777" w:rsidR="000E7138" w:rsidRDefault="00000000" w:rsidP="000E7138">
      <w:pPr>
        <w:pStyle w:val="BodyText1"/>
        <w:keepNext/>
        <w:rPr>
          <w:rFonts w:eastAsiaTheme="minorEastAsia"/>
        </w:rPr>
      </w:pPr>
      <w:hyperlink r:id="rId25" w:history="1">
        <w:r w:rsidR="000E7138" w:rsidRPr="00F72DDF">
          <w:rPr>
            <w:rStyle w:val="Hyperlink"/>
            <w:rFonts w:eastAsiaTheme="minorEastAsia"/>
          </w:rPr>
          <w:t>https://www.comparitech.com/blog/information-security/diffie-hellman-key-exchange/</w:t>
        </w:r>
      </w:hyperlink>
      <w:r w:rsidR="000E7138">
        <w:rPr>
          <w:rFonts w:eastAsiaTheme="minorEastAsia"/>
        </w:rPr>
        <w:t xml:space="preserve"> </w:t>
      </w:r>
      <w:hyperlink r:id="rId26" w:history="1">
        <w:r w:rsidR="000E7138" w:rsidRPr="00F72DDF">
          <w:rPr>
            <w:rStyle w:val="Hyperlink"/>
            <w:rFonts w:eastAsiaTheme="minorEastAsia"/>
          </w:rPr>
          <w:t>https://www.upguard.com/blog/diffie-hellman</w:t>
        </w:r>
      </w:hyperlink>
    </w:p>
    <w:p w14:paraId="5B44E978" w14:textId="77777777" w:rsidR="000E7138" w:rsidRPr="000F12FA" w:rsidRDefault="000E7138" w:rsidP="000E7138">
      <w:pPr>
        <w:pStyle w:val="BodyText1"/>
        <w:keepNext/>
      </w:pPr>
      <w:r w:rsidRPr="003F4665">
        <w:t>https://www.thesslstore.com/blog/tls-1-3-handshake-tls-1-2/</w:t>
      </w:r>
    </w:p>
    <w:p w14:paraId="6B2EEFC3" w14:textId="77777777" w:rsidR="000E7138" w:rsidRDefault="000E7138" w:rsidP="001C60C5">
      <w:pPr>
        <w:pStyle w:val="BodyText1"/>
        <w:keepNext/>
        <w:rPr>
          <w:rFonts w:eastAsiaTheme="minorEastAsia"/>
        </w:rPr>
      </w:pPr>
    </w:p>
    <w:p w14:paraId="18491CE1" w14:textId="5AF693A2" w:rsidR="00F43701" w:rsidRDefault="000E7138" w:rsidP="001C60C5">
      <w:pPr>
        <w:pStyle w:val="BodyText1"/>
        <w:keepNext/>
        <w:rPr>
          <w:rFonts w:eastAsiaTheme="minorEastAsia"/>
        </w:rPr>
      </w:pPr>
      <w:r w:rsidRPr="000E7138">
        <w:rPr>
          <w:rFonts w:eastAsiaTheme="minorEastAsia"/>
        </w:rPr>
        <w:lastRenderedPageBreak/>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 jos</w:t>
      </w:r>
      <w:r w:rsidR="00AB1570">
        <w:rPr>
          <w:rFonts w:eastAsiaTheme="minorEastAsia"/>
        </w:rPr>
        <w:t xml:space="preserve"> käytetään alustusvektoreita jotka salataan lohkosalauksella ja salattu alustusvektori yhdistetään salattavaan tekstiin.</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virtausalgoritmin tapaan. 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 algoritmi on</w:t>
      </w:r>
      <w:r w:rsidR="007E3189">
        <w:rPr>
          <w:rFonts w:eastAsiaTheme="minorEastAsia"/>
        </w:rPr>
        <w:t xml:space="preserve"> </w:t>
      </w:r>
      <w:r w:rsidR="007E3189" w:rsidRPr="00CB4E67">
        <w:rPr>
          <w:rFonts w:eastAsiaTheme="minorEastAsia"/>
        </w:rPr>
        <w:t>GCM</w:t>
      </w:r>
      <w:r w:rsidR="00CB4E67" w:rsidRPr="00CB4E67">
        <w:rPr>
          <w:rFonts w:eastAsiaTheme="minorEastAsia"/>
        </w:rPr>
        <w:t xml:space="preserve">  </w:t>
      </w:r>
      <w:r w:rsidR="007E3189">
        <w:rPr>
          <w:rFonts w:eastAsiaTheme="minorEastAsia"/>
        </w:rPr>
        <w:t>(</w:t>
      </w:r>
      <w:r w:rsidR="00CB4E67" w:rsidRPr="00CB4E67">
        <w:rPr>
          <w:rFonts w:eastAsiaTheme="minorEastAsia"/>
        </w:rPr>
        <w:t>Galois/Counter Mode</w:t>
      </w:r>
      <w:r w:rsidR="007E3189">
        <w:rPr>
          <w:rFonts w:eastAsiaTheme="minorEastAsia"/>
        </w:rPr>
        <w:t>)</w:t>
      </w:r>
      <w:r w:rsidR="00CB4E67" w:rsidRPr="00CB4E67">
        <w:rPr>
          <w:rFonts w:eastAsiaTheme="minorEastAsia"/>
        </w:rPr>
        <w:t>, jota TLS- protokolla kä</w:t>
      </w:r>
      <w:r w:rsidR="00CB4E67">
        <w:rPr>
          <w:rFonts w:eastAsiaTheme="minorEastAsia"/>
        </w:rPr>
        <w:t>yttää.</w:t>
      </w:r>
      <w:r w:rsidR="007E3189">
        <w:rPr>
          <w:rFonts w:eastAsiaTheme="minorEastAsia"/>
        </w:rPr>
        <w:t xml:space="preserve"> TLS 1.3 mahdollistaa myös toisen EA- algoritmin käyttämisen </w:t>
      </w:r>
      <w:r w:rsidR="007E3189" w:rsidRPr="007E3189">
        <w:rPr>
          <w:rFonts w:eastAsiaTheme="minorEastAsia"/>
        </w:rPr>
        <w:t>CCM (Counter with CBC-MAC)</w:t>
      </w:r>
      <w:r w:rsidR="007E3189">
        <w:rPr>
          <w:rFonts w:eastAsiaTheme="minorEastAsia"/>
        </w:rPr>
        <w:t>, jota aikaisemmat versiot eivät tue.</w:t>
      </w:r>
      <w:r w:rsidR="007646EC">
        <w:rPr>
          <w:rFonts w:eastAsiaTheme="minorEastAsia"/>
        </w:rPr>
        <w:t xml:space="preserve"> </w:t>
      </w:r>
    </w:p>
    <w:p w14:paraId="096FEBFD" w14:textId="77777777" w:rsidR="00EF5F6C" w:rsidRDefault="007646EC" w:rsidP="001C60C5">
      <w:pPr>
        <w:pStyle w:val="BodyText1"/>
        <w:keepNext/>
        <w:rPr>
          <w:rFonts w:eastAsiaTheme="minorEastAsia"/>
        </w:rPr>
      </w:pPr>
      <w:r>
        <w:rPr>
          <w:rFonts w:eastAsiaTheme="minorEastAsia"/>
        </w:rPr>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p>
    <w:p w14:paraId="05832B5F" w14:textId="77777777" w:rsidR="00EF5F6C" w:rsidRDefault="00F625C5" w:rsidP="00EF5F6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20679ABE"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B831A6">
        <w:rPr>
          <w:noProof/>
        </w:rPr>
        <w:t>9</w:t>
      </w:r>
      <w:r w:rsidR="00EF5F6C">
        <w:fldChar w:fldCharType="end"/>
      </w:r>
      <w:r w:rsidR="00EF5F6C">
        <w:t xml:space="preserve"> </w:t>
      </w:r>
      <w:r>
        <w:t>AE</w:t>
      </w:r>
      <w:r w:rsidR="00EF5F6C">
        <w:t>S-GCM</w:t>
      </w:r>
    </w:p>
    <w:p w14:paraId="2E23BD96" w14:textId="61F6B70D" w:rsidR="000E7138" w:rsidRDefault="00F625C5" w:rsidP="001C60C5">
      <w:pPr>
        <w:pStyle w:val="BodyText1"/>
        <w:keepNext/>
        <w:rPr>
          <w:rFonts w:eastAsiaTheme="minorEastAsia"/>
        </w:rPr>
      </w:pPr>
      <w:r>
        <w:rPr>
          <w:rFonts w:eastAsiaTheme="minorEastAsia"/>
        </w:rPr>
        <w:t xml:space="preserve"> Lohkokaavion yläosassa lasketaan salattu data AES- algoritmilla ja alaosassa </w:t>
      </w:r>
      <w:r w:rsidR="00E2733B">
        <w:rPr>
          <w:rFonts w:eastAsiaTheme="minorEastAsia"/>
        </w:rPr>
        <w:t xml:space="preserve">lasketaan varmenne salatusta datasta, jonka avulla pytsytään todentamaan että </w:t>
      </w:r>
      <w:r w:rsidR="00E2733B">
        <w:rPr>
          <w:rFonts w:eastAsiaTheme="minorEastAsia"/>
        </w:rPr>
        <w:lastRenderedPageBreak/>
        <w:t>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lasketaan </w:t>
      </w:r>
      <w:r w:rsidR="00493CA1" w:rsidRPr="00493CA1">
        <w:rPr>
          <w:rFonts w:eastAsiaTheme="minorEastAsia"/>
        </w:rPr>
        <w:t>Galois'n kuntien</w:t>
      </w:r>
      <w:r w:rsidR="00493CA1">
        <w:rPr>
          <w:rFonts w:eastAsiaTheme="minorEastAsia"/>
        </w:rPr>
        <w:t xml:space="preserve"> avulla ja siihen saadaan luotua avain AES-salaukseen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AES-GCM mahdollistaa myös ylimääräisen salaam</w:t>
      </w:r>
      <w:r w:rsidR="00D370D3">
        <w:rPr>
          <w:rFonts w:eastAsiaTheme="minorEastAsia"/>
        </w:rPr>
        <w:t>a</w:t>
      </w:r>
      <w:r w:rsidR="00493CA1">
        <w:rPr>
          <w:rFonts w:eastAsiaTheme="minorEastAsia"/>
        </w:rPr>
        <w:t>ttoman datan lähettämisen salatun datan kanssa ja pystyy myös varmentamaan tämän aitouden ottamalla sen mukaan vermenteen laskemiseen. Tämä on merkattu kaavioon AAD.</w:t>
      </w:r>
      <w:r w:rsidR="00B41667">
        <w:rPr>
          <w:rFonts w:eastAsiaTheme="minorEastAsia"/>
        </w:rPr>
        <w:t xml:space="preserve"> </w:t>
      </w:r>
      <w:hyperlink r:id="rId28" w:history="1">
        <w:r w:rsidR="00B41667" w:rsidRPr="00F72DDF">
          <w:rPr>
            <w:rStyle w:val="Hyperlink"/>
            <w:rFonts w:eastAsiaTheme="minorEastAsia"/>
          </w:rPr>
          <w:t>https://datatracker.ietf.org/doc/html/rfc8446</w:t>
        </w:r>
      </w:hyperlink>
      <w:r w:rsidR="00B41667">
        <w:rPr>
          <w:rFonts w:eastAsiaTheme="minorEastAsia"/>
        </w:rPr>
        <w:t xml:space="preserve"> </w:t>
      </w:r>
      <w:hyperlink r:id="rId29" w:history="1">
        <w:r w:rsidR="00B41667" w:rsidRPr="00F72DDF">
          <w:rPr>
            <w:rStyle w:val="Hyperlink"/>
            <w:rFonts w:eastAsiaTheme="minorEastAsia"/>
          </w:rPr>
          <w:t>https://csrc.nist.rip/groups/ST/toolkit/BCM/documents/proposedmodes/gcm/gcm-spec.pdf</w:t>
        </w:r>
      </w:hyperlink>
      <w:r w:rsidR="00B41667">
        <w:rPr>
          <w:rFonts w:eastAsiaTheme="minorEastAsia"/>
        </w:rPr>
        <w:t xml:space="preserve"> </w:t>
      </w:r>
      <w:hyperlink r:id="rId30" w:history="1">
        <w:r w:rsidR="000A1546" w:rsidRPr="00F72DDF">
          <w:rPr>
            <w:rStyle w:val="Hyperlink"/>
            <w:rFonts w:eastAsiaTheme="minorEastAsia"/>
          </w:rPr>
          <w:t>https://infocenter.nordicsemi.com/index.jsp?topic=%2Fcom.nordic.infocenter.nrf52832.ps.v1.1%2Fccm.html</w:t>
        </w:r>
      </w:hyperlink>
    </w:p>
    <w:p w14:paraId="17933F5B" w14:textId="77777777" w:rsidR="000A1546" w:rsidRDefault="000A1546" w:rsidP="001C60C5">
      <w:pPr>
        <w:pStyle w:val="BodyText1"/>
        <w:keepNext/>
        <w:rPr>
          <w:rFonts w:eastAsiaTheme="minorEastAsia"/>
        </w:rPr>
      </w:pPr>
    </w:p>
    <w:p w14:paraId="3C335E9F" w14:textId="31DED420" w:rsidR="000A1546" w:rsidRPr="00CB4E67" w:rsidRDefault="00C83488" w:rsidP="001C60C5">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t xml:space="preserve">Kuva </w:t>
      </w:r>
      <w:r>
        <w:rPr>
          <w:noProof/>
        </w:rPr>
        <w:t>10</w:t>
      </w:r>
      <w:r>
        <w:rPr>
          <w:rFonts w:eastAsiaTheme="minorEastAsia"/>
        </w:rPr>
        <w:fldChar w:fldCharType="end"/>
      </w:r>
      <w:r>
        <w:rPr>
          <w:rFonts w:eastAsiaTheme="minorEastAsia"/>
        </w:rPr>
        <w:t xml:space="preserve"> esittää F5 Labsin tekemän </w:t>
      </w:r>
      <w:r w:rsidRPr="00C83488">
        <w:rPr>
          <w:rFonts w:eastAsiaTheme="minorEastAsia"/>
        </w:rPr>
        <w:t>The 2021 TLS Telemetry Report</w:t>
      </w:r>
      <w:r>
        <w:rPr>
          <w:rFonts w:eastAsiaTheme="minorEastAsia"/>
        </w:rPr>
        <w:t>- tutkimuksen tuloksia TLS:n käytetyimmistä salausalgoritmeista. Mukana tutkimuksessa on miljoona käytetyintä nettisivustoa.</w:t>
      </w:r>
      <w:r w:rsidR="005F196D">
        <w:rPr>
          <w:rFonts w:eastAsiaTheme="minorEastAsia"/>
        </w:rPr>
        <w:t xml:space="preserve"> Salausalgoritmit ovat iloitettu kuvassa muodossa yhteisen salaisuuden jakaminen-symmetrinensalaus-MAC.</w:t>
      </w:r>
      <w:r>
        <w:rPr>
          <w:rFonts w:eastAsiaTheme="minorEastAsia"/>
        </w:rPr>
        <w:t xml:space="preserve"> </w:t>
      </w:r>
      <w:r w:rsidR="005F196D">
        <w:rPr>
          <w:rFonts w:eastAsiaTheme="minorEastAsia"/>
        </w:rPr>
        <w:t xml:space="preserve">Tutkimuksen mukaan neljä yleisintä salausta käyttävät kaikki symmetriseen salaukseen AES-GCM- algoritmia, joka esiteltiin edellisessä kappaleessa. </w:t>
      </w:r>
      <w:r w:rsidR="002314BF">
        <w:rPr>
          <w:rFonts w:eastAsiaTheme="minorEastAsia"/>
        </w:rPr>
        <w:t xml:space="preserve">Kun lasketaan neljän suosituimman algoritmin käyttöprosentit yhteen saadaan tulokseksi että AES-GCM suojaa 93.2 % kaikista TLS- yhteyksistä. Lisäksi kuvasta huomataan, että yhteisen salaisuuden jakamiseen käytetään </w:t>
      </w:r>
      <w:r w:rsidR="002314BF">
        <w:t xml:space="preserve">DH-protokollan monimutkaisempaa elliptisiin käyriin perustuvaa versiota, joka on merkattu kuvaan lyhenteellä ECDHE. </w:t>
      </w:r>
      <w:r w:rsidR="002314BF" w:rsidRPr="002314BF">
        <w:t>https://www.f5.com/labs/articles/threat-intelligence/the-2021-tls-telemetry-report</w:t>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1C75EC66" w:rsidR="000E7138" w:rsidRPr="00CB4E67" w:rsidRDefault="000A1546" w:rsidP="000A1546">
      <w:pPr>
        <w:pStyle w:val="Caption"/>
        <w:rPr>
          <w:rFonts w:eastAsiaTheme="minorEastAsia"/>
        </w:rPr>
      </w:pPr>
      <w:bookmarkStart w:id="24" w:name="_Ref175357675"/>
      <w:r>
        <w:t xml:space="preserve">Kuva </w:t>
      </w:r>
      <w:r>
        <w:fldChar w:fldCharType="begin"/>
      </w:r>
      <w:r>
        <w:instrText xml:space="preserve"> SEQ Kuva \* ARABIC </w:instrText>
      </w:r>
      <w:r>
        <w:fldChar w:fldCharType="separate"/>
      </w:r>
      <w:r w:rsidR="00B831A6">
        <w:rPr>
          <w:noProof/>
        </w:rPr>
        <w:t>10</w:t>
      </w:r>
      <w:r>
        <w:fldChar w:fldCharType="end"/>
      </w:r>
      <w:bookmarkEnd w:id="24"/>
      <w:r>
        <w:t xml:space="preserve"> Suosituimmat TLS- 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7584A0E7" w14:textId="218A9A81" w:rsidR="007C5C39" w:rsidRDefault="007C5C39" w:rsidP="007C5C39">
      <w:pPr>
        <w:pStyle w:val="Heading1"/>
      </w:pPr>
      <w:bookmarkStart w:id="25" w:name="_Toc175368009"/>
      <w:r>
        <w:lastRenderedPageBreak/>
        <w:t>Projektin esittely</w:t>
      </w:r>
      <w:bookmarkEnd w:id="25"/>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bookmarkStart w:id="26" w:name="_Toc175368010"/>
      <w:r>
        <w:lastRenderedPageBreak/>
        <w:t>TULOKSET</w:t>
      </w:r>
      <w:bookmarkEnd w:id="26"/>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39D082D4" w:rsidR="00B57D04" w:rsidRPr="00B57D04" w:rsidRDefault="00910DF8" w:rsidP="00B57D04">
      <w:pPr>
        <w:pStyle w:val="Caption"/>
      </w:pPr>
      <w:r>
        <w:t xml:space="preserve">Kuva </w:t>
      </w:r>
      <w:r>
        <w:fldChar w:fldCharType="begin"/>
      </w:r>
      <w:r>
        <w:instrText xml:space="preserve"> SEQ Kuva \* ARABIC </w:instrText>
      </w:r>
      <w:r>
        <w:fldChar w:fldCharType="separate"/>
      </w:r>
      <w:r w:rsidR="00B831A6">
        <w:rPr>
          <w:noProof/>
        </w:rPr>
        <w:t>11</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27" w:name="_Toc175368011"/>
      <w:r>
        <w:t>Tiedostojen siirto</w:t>
      </w:r>
      <w:bookmarkEnd w:id="2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613F29DE" w:rsidR="00412382" w:rsidRDefault="00412382" w:rsidP="00412382">
      <w:pPr>
        <w:pStyle w:val="Caption"/>
      </w:pPr>
      <w:r>
        <w:t xml:space="preserve">Kuva </w:t>
      </w:r>
      <w:r>
        <w:fldChar w:fldCharType="begin"/>
      </w:r>
      <w:r>
        <w:instrText xml:space="preserve"> SEQ Kuva \* ARABIC </w:instrText>
      </w:r>
      <w:r>
        <w:fldChar w:fldCharType="separate"/>
      </w:r>
      <w:r w:rsidR="00B831A6">
        <w:rPr>
          <w:noProof/>
        </w:rPr>
        <w:t>12</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28" w:name="_Toc175368012"/>
      <w:r>
        <w:t>Tiedostojen talletus</w:t>
      </w:r>
      <w:bookmarkEnd w:id="28"/>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29" w:name="_Toc175368013"/>
      <w:r>
        <w:lastRenderedPageBreak/>
        <w:t>Projektien tulokset</w:t>
      </w:r>
      <w:bookmarkEnd w:id="29"/>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30" w:name="_Toc175368014"/>
      <w:r>
        <w:t>K</w:t>
      </w:r>
      <w:r w:rsidR="00557D95">
        <w:t>ustannusvertailu</w:t>
      </w:r>
      <w:bookmarkEnd w:id="30"/>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bookmarkStart w:id="31" w:name="_Toc175368015"/>
      <w:r>
        <w:t>Pilvialustojen talletusratkai</w:t>
      </w:r>
      <w:r w:rsidR="00573699">
        <w:t>sujen kustannukset</w:t>
      </w:r>
      <w:bookmarkEnd w:id="31"/>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000000" w:rsidP="00C61E66">
      <w:pPr>
        <w:pStyle w:val="BodyText1"/>
      </w:pPr>
      <w:hyperlink r:id="rId34" w:history="1">
        <w:r w:rsidR="00C61E66"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35" w:history="1">
        <w:r w:rsidR="006656F7" w:rsidRPr="00B375F6">
          <w:rPr>
            <w:rStyle w:val="Hyperlink"/>
          </w:rPr>
          <w:t>https://azure.microsoft.com/en-us/products/storage/blobs/</w:t>
        </w:r>
      </w:hyperlink>
      <w:r w:rsidR="006656F7">
        <w:t xml:space="preserve">  </w:t>
      </w:r>
      <w:hyperlink r:id="rId36"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7"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8" w:history="1">
        <w:r w:rsidR="00E62AB1" w:rsidRPr="00F72DDF">
          <w:rPr>
            <w:rStyle w:val="Hyperlink"/>
          </w:rPr>
          <w:t>https://azure.microsoft.com/en-us/pricing/details/managed-disks/</w:t>
        </w:r>
      </w:hyperlink>
      <w:r w:rsidR="00E62AB1">
        <w:t xml:space="preserve">  </w:t>
      </w:r>
      <w:hyperlink r:id="rId39"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abstraktimitta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bookmarkStart w:id="32" w:name="_Toc175368016"/>
      <w:r>
        <w:t>Tiedostojen siir</w:t>
      </w:r>
      <w:r w:rsidR="00573699">
        <w:t>ron kustannukset</w:t>
      </w:r>
      <w:bookmarkEnd w:id="32"/>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33" w:name="_Toc175368017"/>
      <w:r>
        <w:t>T</w:t>
      </w:r>
      <w:r w:rsidR="00557D95">
        <w:t>ehokkuusvertailu</w:t>
      </w:r>
      <w:bookmarkEnd w:id="33"/>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10BB200D" w:rsidR="00F12CA3" w:rsidRDefault="00823341" w:rsidP="00823341">
      <w:pPr>
        <w:pStyle w:val="Caption"/>
      </w:pPr>
      <w:bookmarkStart w:id="34" w:name="_Ref115924351"/>
      <w:bookmarkStart w:id="35" w:name="_Ref108977386"/>
      <w:r>
        <w:t xml:space="preserve">Kuva </w:t>
      </w:r>
      <w:r>
        <w:fldChar w:fldCharType="begin"/>
      </w:r>
      <w:r>
        <w:instrText xml:space="preserve"> SEQ Kuva \* ARABIC </w:instrText>
      </w:r>
      <w:r>
        <w:fldChar w:fldCharType="separate"/>
      </w:r>
      <w:r w:rsidR="00B831A6">
        <w:rPr>
          <w:noProof/>
        </w:rPr>
        <w:t>13</w:t>
      </w:r>
      <w:r>
        <w:rPr>
          <w:noProof/>
        </w:rPr>
        <w:fldChar w:fldCharType="end"/>
      </w:r>
      <w:bookmarkEnd w:id="34"/>
      <w:r>
        <w:t xml:space="preserve"> FTP, FTPS ja SFTP latausten tulokset</w:t>
      </w:r>
      <w:bookmarkEnd w:id="35"/>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1AC67A28" w:rsidR="00FC1065" w:rsidRDefault="007A4351" w:rsidP="007A4351">
      <w:pPr>
        <w:pStyle w:val="Caption"/>
      </w:pPr>
      <w:bookmarkStart w:id="36" w:name="_Ref115924397"/>
      <w:r>
        <w:t xml:space="preserve">Kuva </w:t>
      </w:r>
      <w:r>
        <w:fldChar w:fldCharType="begin"/>
      </w:r>
      <w:r>
        <w:instrText xml:space="preserve"> SEQ Kuva \* ARABIC </w:instrText>
      </w:r>
      <w:r>
        <w:fldChar w:fldCharType="separate"/>
      </w:r>
      <w:r w:rsidR="00B831A6">
        <w:rPr>
          <w:noProof/>
        </w:rPr>
        <w:t>14</w:t>
      </w:r>
      <w:r>
        <w:rPr>
          <w:noProof/>
        </w:rPr>
        <w:fldChar w:fldCharType="end"/>
      </w:r>
      <w:bookmarkEnd w:id="36"/>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0909518E"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27803DA7" w:rsidR="00651866" w:rsidRDefault="00651866" w:rsidP="00651866">
      <w:pPr>
        <w:pStyle w:val="Caption"/>
      </w:pPr>
      <w:bookmarkStart w:id="37" w:name="_Ref115923720"/>
      <w:r>
        <w:t xml:space="preserve">Kuva </w:t>
      </w:r>
      <w:r>
        <w:fldChar w:fldCharType="begin"/>
      </w:r>
      <w:r>
        <w:instrText xml:space="preserve"> SEQ Kuva \* ARABIC </w:instrText>
      </w:r>
      <w:r>
        <w:fldChar w:fldCharType="separate"/>
      </w:r>
      <w:r w:rsidR="00B831A6">
        <w:rPr>
          <w:noProof/>
        </w:rPr>
        <w:t>15</w:t>
      </w:r>
      <w:r>
        <w:rPr>
          <w:noProof/>
        </w:rPr>
        <w:fldChar w:fldCharType="end"/>
      </w:r>
      <w:bookmarkEnd w:id="37"/>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473FD7EE" w:rsidR="006D5262" w:rsidRPr="00BD1807" w:rsidRDefault="002068A3" w:rsidP="006D5262">
      <w:pPr>
        <w:pStyle w:val="Caption"/>
        <w:rPr>
          <w:lang w:val="en-US"/>
        </w:rPr>
      </w:pPr>
      <w:bookmarkStart w:id="38" w:name="_Ref115924454"/>
      <w:r w:rsidRPr="00765F3F">
        <w:rPr>
          <w:lang w:val="en-US"/>
        </w:rPr>
        <w:t xml:space="preserve">Kuva </w:t>
      </w:r>
      <w:r>
        <w:fldChar w:fldCharType="begin"/>
      </w:r>
      <w:r w:rsidRPr="00765F3F">
        <w:rPr>
          <w:lang w:val="en-US"/>
        </w:rPr>
        <w:instrText xml:space="preserve"> SEQ Kuva \* ARABIC </w:instrText>
      </w:r>
      <w:r>
        <w:fldChar w:fldCharType="separate"/>
      </w:r>
      <w:r w:rsidR="00B831A6" w:rsidRPr="00765F3F">
        <w:rPr>
          <w:noProof/>
          <w:lang w:val="en-US"/>
        </w:rPr>
        <w:t>16</w:t>
      </w:r>
      <w:r>
        <w:rPr>
          <w:noProof/>
        </w:rPr>
        <w:fldChar w:fldCharType="end"/>
      </w:r>
      <w:bookmarkEnd w:id="38"/>
      <w:r w:rsidRPr="00765F3F">
        <w:rPr>
          <w:lang w:val="en-US"/>
        </w:rPr>
        <w:t xml:space="preserve"> </w:t>
      </w:r>
      <w:proofErr w:type="spellStart"/>
      <w:r w:rsidRPr="00765F3F">
        <w:rPr>
          <w:lang w:val="en-US"/>
        </w:rPr>
        <w:t>Websocket-lataus</w:t>
      </w:r>
      <w:proofErr w:type="spellEnd"/>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125CF669" w:rsidR="006D5262" w:rsidRDefault="006D5262" w:rsidP="006D5262">
      <w:pPr>
        <w:pStyle w:val="Caption"/>
      </w:pPr>
      <w:r>
        <w:t xml:space="preserve">Kuva </w:t>
      </w:r>
      <w:r>
        <w:fldChar w:fldCharType="begin"/>
      </w:r>
      <w:r>
        <w:instrText xml:space="preserve"> SEQ Kuva \* ARABIC </w:instrText>
      </w:r>
      <w:r>
        <w:fldChar w:fldCharType="separate"/>
      </w:r>
      <w:r w:rsidR="00B831A6">
        <w:rPr>
          <w:noProof/>
        </w:rPr>
        <w:t>17</w:t>
      </w:r>
      <w:r>
        <w:rPr>
          <w:noProof/>
        </w:rPr>
        <w:fldChar w:fldCharType="end"/>
      </w:r>
      <w:r>
        <w:t xml:space="preserve"> Websocket -latauksen siirrettävän datan kasvu</w:t>
      </w:r>
    </w:p>
    <w:p w14:paraId="61DF1CF2" w14:textId="57F8E5E9"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35894F44" w:rsidR="007A4351" w:rsidRPr="00FC1065" w:rsidRDefault="007A4351" w:rsidP="007A4351">
      <w:pPr>
        <w:pStyle w:val="Caption"/>
      </w:pPr>
      <w:bookmarkStart w:id="39" w:name="_Ref115924494"/>
      <w:r>
        <w:t xml:space="preserve">Kuva </w:t>
      </w:r>
      <w:r>
        <w:fldChar w:fldCharType="begin"/>
      </w:r>
      <w:r>
        <w:instrText xml:space="preserve"> SEQ Kuva \* ARABIC </w:instrText>
      </w:r>
      <w:r>
        <w:fldChar w:fldCharType="separate"/>
      </w:r>
      <w:r w:rsidR="00B831A6">
        <w:rPr>
          <w:noProof/>
        </w:rPr>
        <w:t>18</w:t>
      </w:r>
      <w:r>
        <w:rPr>
          <w:noProof/>
        </w:rPr>
        <w:fldChar w:fldCharType="end"/>
      </w:r>
      <w:bookmarkEnd w:id="39"/>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E9EB8E6"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79053160" w:rsidR="00137FC0" w:rsidRDefault="00137FC0" w:rsidP="00137FC0">
      <w:pPr>
        <w:pStyle w:val="Caption"/>
      </w:pPr>
      <w:bookmarkStart w:id="40" w:name="_Ref111715868"/>
      <w:r>
        <w:t xml:space="preserve">Kuva </w:t>
      </w:r>
      <w:r>
        <w:fldChar w:fldCharType="begin"/>
      </w:r>
      <w:r>
        <w:instrText xml:space="preserve"> SEQ Kuva \* ARABIC </w:instrText>
      </w:r>
      <w:r>
        <w:fldChar w:fldCharType="separate"/>
      </w:r>
      <w:r w:rsidR="00B831A6">
        <w:rPr>
          <w:noProof/>
        </w:rPr>
        <w:t>19</w:t>
      </w:r>
      <w:r>
        <w:rPr>
          <w:noProof/>
        </w:rPr>
        <w:fldChar w:fldCharType="end"/>
      </w:r>
      <w:bookmarkEnd w:id="40"/>
      <w:r>
        <w:t xml:space="preserve"> Tiedostojen tallentaminen SQL-tietokantaan ja kovalevylle</w:t>
      </w:r>
    </w:p>
    <w:p w14:paraId="3486A31B" w14:textId="6147B5D6" w:rsidR="00A77AFE" w:rsidRDefault="00A77AFE" w:rsidP="00A77AFE">
      <w:pPr>
        <w:pStyle w:val="Heading2"/>
      </w:pPr>
      <w:bookmarkStart w:id="41" w:name="_Toc175368018"/>
      <w:r>
        <w:t>Tietoturvavertailu</w:t>
      </w:r>
      <w:bookmarkEnd w:id="41"/>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3DB5856" w14:textId="77777777"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 tämän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 -hyökkäys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jolloin se vaikuttaa tavalliselta </w:t>
      </w:r>
      <w:r w:rsidR="0019063F" w:rsidRPr="0019063F">
        <w:lastRenderedPageBreak/>
        <w:t>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p>
    <w:p w14:paraId="3A67AF75" w14:textId="13BC096E" w:rsidR="00C601C0" w:rsidRDefault="001C63B4" w:rsidP="00557D95">
      <w:pPr>
        <w:pStyle w:val="BodyText1"/>
      </w:pPr>
      <w:r>
        <w:t xml:space="preserve">HTTP- protokollassa on  lisäksi haavoittuvuuksia, joita ei pystytä torjumaan TLS- salauksella. </w:t>
      </w:r>
      <w:r w:rsidR="00C601C0" w:rsidRPr="00C601C0">
        <w:t xml:space="preserve">BREACH haavoittuvuus johtuu HTTPP- protokollan pakkausalgoritmista. HTTP-pakkaus suoritetaan tavallisesti deflate-algoritmin avulla. Kun dataa pakataan tällä algoritmilla, kaikki toistuvat tavusekvenssit havaitaan, eikä niitä toisteta pakatussa datassa. Sen sijaan toistuva tavusekvenssi tallennetaan vain kerran, samoin kuin osoittimet, jotka osoittavat mistä sama sekvenssi löytyy uudelleen. Tämä vähentää lähetettävien tavujen määrää. Pakatun datan pituus on kuitenkin näkyvissä myös salattuna, ja tämä on yksi peruselementeistä, joka tekee BREACH-hyökkäyksen mahdolliseksi. Jotta sovellus olisi haavoittuvainen BREACH-hyökkäykselle, palvelimen HTTP-pakkaus täytyy olla kytkettynä päälle.  hyökkääjällä tulee olla keino tarkastella uhrin liikennettä ja lisäksi hyökkääjällä on oltava mahdollisuus lähettää HTTP-pyyntöjä haavoittuvaan palvelimeen. Hyökkäys toimii lähettämällä pyyntöjä palvelimelle saadakseen tietoja pakatusta ja salatusta vastauksesta. Vastauksen otsikoita ei pakata, joten tällä hyökkäyksellä niitä ei pystytä kaappaamaan. Esimerkiksi evästeet siirretään otsikoissa, mutta CSRF-avaimet ovat saatavilla tällä hyökkäyksellä. Esimerkiksi CSRF-avaimen varastamiseksi hyökkääjän tulee tietää missä muodossa CSRF-avain lähetään HTTP- pyynnöissä ja vastauksissa. esimerkiksi voidaan käyttää CSRF avaimelle muotoa token=123456789. Hyökkääjä aloittaa ensimmäisen numeron arvaamisen ja lähettää palvelimelle pyyntöjä joissa on pelkästään mukana arvattavan CSRF- avaimen ensimmäinen numero. Hyökkääjä lähettää kaikki mahdolliset numerot palvelimelle. Palvelimen vastauksista lyhin on se missä numero on arvattu oikein. Tämä prosessi toistetaan jokaiselle numerolle erikseen kunnes koko CSRF- avain on saatu muodostettua. </w:t>
      </w:r>
      <w:r w:rsidR="00C601C0">
        <w:t xml:space="preserve">Hyökkäykseltä pystyy suojautumaan laittamalla palvelimen HTTP-pakkauksen pois päältä. </w:t>
      </w:r>
      <w:hyperlink r:id="rId49" w:history="1">
        <w:r w:rsidR="00C86E5E" w:rsidRPr="00F72DDF">
          <w:rPr>
            <w:rStyle w:val="Hyperlink"/>
          </w:rPr>
          <w:t>https://www.acunetix.com/blog/articles/breach-attack/</w:t>
        </w:r>
      </w:hyperlink>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07FF3C88" w14:textId="5DCDC767" w:rsidR="00174CED" w:rsidRDefault="00D27579" w:rsidP="00557D95">
      <w:pPr>
        <w:pStyle w:val="BodyText1"/>
      </w:pPr>
      <w:r>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31A91AE1" w:rsidR="001D2A97" w:rsidRDefault="001D2A97" w:rsidP="001D2A97">
      <w:pPr>
        <w:pStyle w:val="BodyText1"/>
      </w:pPr>
      <w:r w:rsidRPr="001D2A97">
        <w:t>RC4 hyökkäys</w:t>
      </w:r>
      <w:r>
        <w:t xml:space="preserve"> symmetristä salausta vastaan. </w:t>
      </w:r>
      <w:r w:rsidRPr="001D2A97">
        <w:t xml:space="preserve">RC4 on symmetrinen  virtasalausalgoritmi, joka julkistettiin vuonna 1987. RC4 on ollut mahdollinen symmetrinen salaus jo ensimmäisessä SSL 2.0 versiossa ja se poistettiin TLS 1.3 </w:t>
      </w:r>
      <w:r w:rsidRPr="001D2A97">
        <w:lastRenderedPageBreak/>
        <w:t>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D83F2F">
        <w:t xml:space="preserve"> </w:t>
      </w:r>
      <w:hyperlink r:id="rId50" w:history="1">
        <w:r w:rsidR="00D771A2" w:rsidRPr="00F72DDF">
          <w:rPr>
            <w:rStyle w:val="Hyperlink"/>
          </w:rPr>
          <w:t>https://beaglesecurity.com/blog/vulnerability/the-rc4-algorithm-in-transport-layer-security-and-secure-sockets-layer.html</w:t>
        </w:r>
      </w:hyperlink>
    </w:p>
    <w:p w14:paraId="6BBB7217" w14:textId="317F0946"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t xml:space="preserve"> </w:t>
      </w:r>
      <w:hyperlink r:id="rId51" w:history="1">
        <w:r w:rsidRPr="00F72DDF">
          <w:rPr>
            <w:rStyle w:val="Hyperlink"/>
          </w:rPr>
          <w:t>https://www.acunetix.com/blog/articles/tls-vulnerabilities-attacks-final-part/</w:t>
        </w:r>
      </w:hyperlink>
    </w:p>
    <w:p w14:paraId="41E7BB40" w14:textId="307608C6" w:rsidR="00D771A2" w:rsidRDefault="007A34AD" w:rsidP="001D2A97">
      <w:pPr>
        <w:pStyle w:val="BodyText1"/>
      </w:pPr>
      <w:r w:rsidRPr="007A34AD">
        <w:t>POODLE on SSL 3.0 haavoittuvuus, joka johtuu BEAST:in tavoin lohkosalauksen ketjuttamisen CBC (Cipher Block Chaining) toteutuksesta. POODLE on välimieshyökkäys ja edellyttää</w:t>
      </w:r>
      <w:r>
        <w:t>,</w:t>
      </w:r>
      <w:r w:rsidRPr="007A34AD">
        <w:t xml:space="preserve"> että hyökkääjän JavaScript -koodi ajetaan uhrin selaimessa.</w:t>
      </w:r>
      <w:r w:rsidR="004263A2">
        <w:t xml:space="preserve"> </w:t>
      </w:r>
      <w:r w:rsidRPr="007A34AD">
        <w:t xml:space="preserve">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w:t>
      </w:r>
      <w:r w:rsidRPr="007A34AD">
        <w:lastRenderedPageBreak/>
        <w:t xml:space="preserve">täytteen. Täytettävä sisältävä lohko on viimeisenä ja hyökkääjä vaihtaa viimeisen lohkon ja murrettavan lohkon paikkaa ja lähettää pyynnön useaan kertaan palvelimelle muuttaen pyynnön kokoa jokaisella pyynnöllä. Jos palvelin hyväksyy pyynnön, niin murrettavan lohkon bitit vastaavat täytelohkon täytettä vastaavia bittejä.   Hyödyntämällä tätä haavoittuvuutta hyökkääjä saa murrettua SSL:n salauksesta 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hyperlink r:id="rId52" w:history="1">
        <w:r w:rsidR="006C50B0" w:rsidRPr="00F72DDF">
          <w:rPr>
            <w:rStyle w:val="Hyperlink"/>
          </w:rPr>
          <w:t>https://www.acunetix.com/blog/web-security-zone/what-is-poodle-attack/</w:t>
        </w:r>
      </w:hyperlink>
      <w:r w:rsidR="006C50B0">
        <w:t xml:space="preserve"> </w:t>
      </w:r>
      <w:hyperlink r:id="rId53" w:history="1">
        <w:r w:rsidR="00EE423D" w:rsidRPr="00F72DDF">
          <w:rPr>
            <w:rStyle w:val="Hyperlink"/>
          </w:rPr>
          <w:t>https://www.acunetix.com/blog/articles/poodle-gives-final-bite-puts-sslv3-rest/</w:t>
        </w:r>
      </w:hyperlink>
    </w:p>
    <w:p w14:paraId="51A5A5E9" w14:textId="4CA4531F" w:rsidR="0060374A" w:rsidRDefault="00EE423D" w:rsidP="001D2A97">
      <w:pPr>
        <w:pStyle w:val="BodyText1"/>
      </w:pPr>
      <w:r w:rsidRPr="00EE423D">
        <w:t>DROWN on SSL 2.0 version haavoittuvuus, joka johtuu protokollan liian heikosta symmetrisestä salauksesta. Hyökkääjän on ensiksi kuunneltava useita satoja SSL-yhteyksiä uhrin ja palvelimen välillä. Yhteyksien tarvitsee jakaa jaettusalaus RSA-kättelyllä. Hyökkääjä lähettää palvelimelle muokattuja versioita uhrin salatuista RSA-kättelyistä. Tapa jolla palvelin vastaa kuhunkin näistä muokatuista kättelyistä riippuu siitä muodostuuko salatusta viestistä oikea</w:t>
      </w:r>
      <w:r>
        <w:t>n</w:t>
      </w:r>
      <w:r w:rsidRPr="00EE423D">
        <w:t xml:space="preserve"> muotoinen viesti salauksen purkamisen jälkeen. Salaus käyttää vain 40 bittistä avainta</w:t>
      </w:r>
      <w:r>
        <w:t xml:space="preserve"> RSA-salauksessa</w:t>
      </w:r>
      <w:r w:rsidRPr="00EE423D">
        <w:t xml:space="preserve"> </w:t>
      </w:r>
      <w:r>
        <w:t>joten</w:t>
      </w:r>
      <w:r w:rsidRPr="00EE423D">
        <w:t xml:space="preserve"> hyökkääjä pystyy vertaamaan palvelimen vastausta kaikkiin mahdollisiin </w:t>
      </w:r>
      <w:r>
        <w:t>vastauksiin</w:t>
      </w:r>
      <w:r w:rsidRPr="00EE423D">
        <w:t xml:space="preserve"> joita on  2^40 kappaletta.</w:t>
      </w:r>
      <w:r>
        <w:t xml:space="preserve"> Tällä tavalla hyökkääjä pystyy päätteleen oliko muokattu versio salatusta kättelystä oikein muodostettu vai ei.  </w:t>
      </w:r>
      <w:hyperlink r:id="rId54" w:history="1">
        <w:r w:rsidR="0060374A" w:rsidRPr="00F72DDF">
          <w:rPr>
            <w:rStyle w:val="Hyperlink"/>
          </w:rPr>
          <w:t>https://drownattack.com/</w:t>
        </w:r>
      </w:hyperlink>
    </w:p>
    <w:p w14:paraId="2D9E423A" w14:textId="599F4305" w:rsidR="008A7500" w:rsidRDefault="002D7FD7" w:rsidP="001D2A97">
      <w:pPr>
        <w:pStyle w:val="BodyText1"/>
      </w:pPr>
      <w:r>
        <w:t xml:space="preserve">Tiedossa olevat TLS-haavoittuvuudet koskevat pääasiassa vanhentuneita TLS-versioita, joiden käyttämistä ei enää suositella. RC4- salauksen haavoittuvuus koskee myös turvallista TLS 1.2 versiota. </w:t>
      </w:r>
      <w:r>
        <w:fldChar w:fldCharType="begin"/>
      </w:r>
      <w:r>
        <w:instrText xml:space="preserve"> REF _Ref175361380 \h </w:instrText>
      </w:r>
      <w:r>
        <w:fldChar w:fldCharType="separate"/>
      </w:r>
      <w:r>
        <w:t xml:space="preserve">Kuva </w:t>
      </w:r>
      <w:r>
        <w:rPr>
          <w:noProof/>
        </w:rPr>
        <w:t>20</w:t>
      </w:r>
      <w:r>
        <w:fldChar w:fldCharType="end"/>
      </w:r>
      <w:r>
        <w:t xml:space="preserve"> esittää </w:t>
      </w:r>
      <w:r w:rsidRPr="002D7FD7">
        <w:t>Acunetix Web Application Vulnerability Report</w:t>
      </w:r>
      <w:r>
        <w:t xml:space="preserve">- tutkimuksen tuloksia vuodelta 2020. </w:t>
      </w:r>
      <w:r w:rsidR="002B55C2">
        <w:t>Tutkimuksen on tehnyt I</w:t>
      </w:r>
      <w:r w:rsidR="002B55C2" w:rsidRPr="002B55C2">
        <w:t>nvicti</w:t>
      </w:r>
      <w:r w:rsidR="002B55C2">
        <w:t xml:space="preserve"> niminen tietoturvayhtiö ja siinä on testattu 5000 palvelimen tietoturvaa.</w:t>
      </w:r>
      <w:r w:rsidR="004263A2">
        <w:t xml:space="preserve"> Tutkimukseksen perusteella palvelimet sallivat edelleen TLS-yhteyden muodostamisen protokollan vanhoilla versioilla. POODLE- hyökkäys edellytttää </w:t>
      </w:r>
      <w:r w:rsidR="007642A7">
        <w:t>SSL 3.0 versiota ja DROWN puolestaan vanhempaa SSL 2.0 versiota. Silti palvelimista 3.9% oli haavoittuvia POODLE- hyökkäykselle ja 0.7% oli haavoittuvia DROWN- hyökkäykselle. BREACH- hyökkäys johtuu HTTP- protokollan pakkausalgoritmista ja sille oli haavoittuvia 3.9% palvelimista. 7.7% palvelimista salli symmetriseksi salaukseksi käyttää  murrettua RC4-  algoritmia</w:t>
      </w:r>
      <w:r w:rsidR="007720DA">
        <w:t xml:space="preserve">. RC4- algoritmia on mahdollista käyttää  kaikissa muissa versioissa paitsi TLS 1.3 versiossa.  Sen käyttö pitäisi erikseen kieltää  TLS- palvelimen  asetustiedostossa, jotta haavoittuvuudelta vältyttäisiin. Lisäksi 30.7 % palvelimista salli TLS 1.0 version käyttämisen joka on haavoittuvainen muun muassa </w:t>
      </w:r>
      <w:r w:rsidR="007720DA" w:rsidRPr="00D771A2">
        <w:t>BEAST</w:t>
      </w:r>
      <w:r w:rsidR="007720DA">
        <w:t xml:space="preserve">- hyökkäykselle. </w:t>
      </w:r>
    </w:p>
    <w:p w14:paraId="6E45DA65" w14:textId="0753CD1D" w:rsidR="004263A2" w:rsidRDefault="004263A2" w:rsidP="001D2A97">
      <w:pPr>
        <w:pStyle w:val="BodyText1"/>
      </w:pPr>
      <w:r w:rsidRPr="004263A2">
        <w:lastRenderedPageBreak/>
        <w:t>https://www.acunetix.com/white-papers/acunetix-web-application-vulnerability-report-2020/</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24945B28" w:rsidR="00D56C35" w:rsidRDefault="0060374A" w:rsidP="008A7500">
      <w:pPr>
        <w:pStyle w:val="Caption"/>
      </w:pPr>
      <w:bookmarkStart w:id="42" w:name="_Ref175361380"/>
      <w:r>
        <w:t xml:space="preserve">Kuva </w:t>
      </w:r>
      <w:r>
        <w:fldChar w:fldCharType="begin"/>
      </w:r>
      <w:r>
        <w:instrText xml:space="preserve"> SEQ Kuva \* ARABIC </w:instrText>
      </w:r>
      <w:r>
        <w:fldChar w:fldCharType="separate"/>
      </w:r>
      <w:r w:rsidR="00B831A6">
        <w:rPr>
          <w:noProof/>
        </w:rPr>
        <w:t>20</w:t>
      </w:r>
      <w:r>
        <w:fldChar w:fldCharType="end"/>
      </w:r>
      <w:bookmarkEnd w:id="42"/>
      <w:r>
        <w:t xml:space="preserve"> Vuoden 2020 </w:t>
      </w:r>
      <w:r w:rsidRPr="003C300B">
        <w:t>AWAVR</w:t>
      </w:r>
      <w:r>
        <w:t>- tutkimuksessa löydetyt  TLS/SSL- haavoittuvuudet</w:t>
      </w:r>
    </w:p>
    <w:p w14:paraId="259FCFBE" w14:textId="77777777" w:rsidR="008A7500" w:rsidRDefault="008A7500" w:rsidP="00557D95">
      <w:pPr>
        <w:pStyle w:val="BodyText1"/>
      </w:pPr>
    </w:p>
    <w:p w14:paraId="113391C6" w14:textId="774C376D" w:rsidR="008A7500" w:rsidRDefault="008A7500" w:rsidP="00557D95">
      <w:pPr>
        <w:pStyle w:val="BodyText1"/>
      </w:pPr>
      <w:r>
        <w:fldChar w:fldCharType="begin"/>
      </w:r>
      <w:r>
        <w:instrText xml:space="preserve"> REF _Ref175364916 \h </w:instrText>
      </w:r>
      <w:r>
        <w:fldChar w:fldCharType="separate"/>
      </w:r>
      <w:r>
        <w:t xml:space="preserve">Kuva </w:t>
      </w:r>
      <w:r>
        <w:rPr>
          <w:noProof/>
        </w:rPr>
        <w:t>21</w:t>
      </w:r>
      <w:r>
        <w:fldChar w:fldCharType="end"/>
      </w:r>
      <w:r>
        <w:t xml:space="preserve"> esittää </w:t>
      </w:r>
      <w:r w:rsidRPr="008A7500">
        <w:t xml:space="preserve">F5 Labsin tekemän The 2021 TLS Telemetry Report- tutkimuksen tuloksia </w:t>
      </w:r>
      <w:r>
        <w:t>HTTPS-</w:t>
      </w:r>
      <w:r w:rsidRPr="008A7500">
        <w:t xml:space="preserve"> palvelimien tukemista SSL/TLS- versioista.</w:t>
      </w:r>
      <w:r>
        <w:t xml:space="preserve"> Tutkimuksessa on käytetty miljoona suosittua HTTPS-sivustoa. </w:t>
      </w:r>
      <w:r w:rsidR="00F620F8">
        <w:t xml:space="preserve">Tutkimuksesta huomataan että SSL 3.0- version käyttämisen mahdollistaa noin muutama prosentti tutkituista palvelimista. Nämä palvelimet ovat todennäköisesti haavoittuvia POODLE- hyökkäykselle.  TLS 1.0 tuki on noin 50% palvelimista, mikä on huomattavasti suurempi luku mitä </w:t>
      </w:r>
      <w:r w:rsidR="00305B8E" w:rsidRPr="002D7FD7">
        <w:t>Acunetix Web Application Vulnerability Report</w:t>
      </w:r>
      <w:r w:rsidR="00305B8E">
        <w:t>- tutkimukseksessa saatu 30.9% on.  TLS 1.1 on muutaman prosentin tuetumpi versio mitä TLS 1.0- versio. Ehdottomasti tuetuin versio on TLS 1.2, joka saavuttaa melkein 100% tuen. Uusin versio 1.3 saavutti noin 60% tuen tutkimuksessa.</w:t>
      </w:r>
      <w:r w:rsidR="0069691F">
        <w:t xml:space="preserve"> Vaikka </w:t>
      </w:r>
      <w:r w:rsidR="0069691F" w:rsidRPr="008A7500">
        <w:t>F5 Labsin tekemä</w:t>
      </w:r>
      <w:r w:rsidR="0069691F">
        <w:t xml:space="preserve"> tutkimus ei suoraan paljasta tietoturvahaavoittuvuuksia TLS- prokollassa, niin se antaa hyvän kuvan kuinka laajasti protokollan vanhentuneet tietoturvaongelmia sisältäviä versioita käytetään jotka </w:t>
      </w:r>
      <w:r w:rsidR="0069691F">
        <w:lastRenderedPageBreak/>
        <w:t xml:space="preserve">mahdollistavat TLS-protokollaan kohdistettuja hyökkäyksiä. </w:t>
      </w:r>
      <w:r w:rsidR="00305B8E">
        <w:t xml:space="preserve"> </w:t>
      </w:r>
      <w:r w:rsidR="00305B8E" w:rsidRPr="00305B8E">
        <w:t>https://www.f5.com/labs/articles/threat-intelligence/the-2021-tls-telemetry-report</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660A9B33" w:rsidR="008A7500" w:rsidRDefault="00F620F8" w:rsidP="00F620F8">
      <w:pPr>
        <w:pStyle w:val="Caption"/>
      </w:pPr>
      <w:r>
        <w:t xml:space="preserve">Kuva </w:t>
      </w:r>
      <w:r>
        <w:fldChar w:fldCharType="begin"/>
      </w:r>
      <w:r>
        <w:instrText xml:space="preserve"> SEQ Kuva \* ARABIC </w:instrText>
      </w:r>
      <w:r>
        <w:fldChar w:fldCharType="separate"/>
      </w:r>
      <w:r w:rsidR="00B831A6">
        <w:rPr>
          <w:noProof/>
        </w:rPr>
        <w:t>21</w:t>
      </w:r>
      <w:r>
        <w:fldChar w:fldCharType="end"/>
      </w:r>
      <w:r>
        <w:t xml:space="preserve"> </w:t>
      </w:r>
      <w:r w:rsidRPr="003B7F8F">
        <w:t>HTTPS- palvelimien tukemat TLS- versiot vuonna 2021</w:t>
      </w:r>
    </w:p>
    <w:p w14:paraId="4384D35C" w14:textId="7EF17C1E"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075396E2" w14:textId="29DABB96" w:rsidR="00C86E5E" w:rsidRDefault="00363D10" w:rsidP="00C86E5E">
      <w:pPr>
        <w:pStyle w:val="Heading3"/>
      </w:pPr>
      <w:r>
        <w:t xml:space="preserve">Microsoft </w:t>
      </w:r>
      <w:r w:rsidR="00C86E5E">
        <w:t>Azure</w:t>
      </w:r>
    </w:p>
    <w:p w14:paraId="69FE64EA" w14:textId="77777777" w:rsidR="00C86E5E" w:rsidRDefault="00C86E5E" w:rsidP="00C86E5E">
      <w:pPr>
        <w:pStyle w:val="BodyText1"/>
      </w:pPr>
    </w:p>
    <w:p w14:paraId="3D4201E0" w14:textId="570E9D49" w:rsidR="00B831A6" w:rsidRDefault="00C86E5E" w:rsidP="00C86E5E">
      <w:pPr>
        <w:pStyle w:val="BodyText1"/>
      </w:pPr>
      <w:r>
        <w:lastRenderedPageBreak/>
        <w:t>Azure käyttää roolipohjaista pääsynhallintaa (</w:t>
      </w:r>
      <w:r w:rsidRPr="00C86E5E">
        <w:t>Azure RBAC</w:t>
      </w:r>
      <w:r>
        <w:t>)</w:t>
      </w:r>
      <w:r w:rsidRPr="00C86E5E">
        <w:t xml:space="preserve"> Azure-resurssien käyttöoikeuksien hallintaan</w:t>
      </w:r>
      <w:r>
        <w:t>. Rooleja voidaan antaa käyttäjille, ryhmille</w:t>
      </w:r>
      <w:r w:rsidR="00E77B22">
        <w:t xml:space="preserve">,  </w:t>
      </w:r>
      <w:r w:rsidR="00E77B22" w:rsidRPr="00E77B22">
        <w:t>sovelluskäyttäj</w:t>
      </w:r>
      <w:r w:rsidR="00E77B22">
        <w:t>ille</w:t>
      </w:r>
      <w:r w:rsidR="0004447A">
        <w:t xml:space="preserve"> </w:t>
      </w:r>
      <w:r w:rsidR="0004447A" w:rsidRPr="0004447A">
        <w:t>tai hallituille identiteeteille</w:t>
      </w:r>
      <w:r w:rsidR="00B831A6">
        <w:t>.</w:t>
      </w:r>
      <w:r w:rsidR="003E1476">
        <w:t xml:space="preserve"> Käyttöoikeudet</w:t>
      </w:r>
      <w:r w:rsidR="00765F3F">
        <w:t xml:space="preserve"> resursseihin</w:t>
      </w:r>
      <w:r w:rsidR="003E1476">
        <w:t xml:space="preserve"> on sidottu rooleihin. Azure tarjoaa valmiiksi määriteltyjä rooleja ja käyttäjät voivat luoda uusia itse määriteltyjä rooleja.</w:t>
      </w:r>
      <w:r w:rsidR="00B831A6">
        <w:t xml:space="preserve"> </w:t>
      </w:r>
      <w:r w:rsidR="00B831A6" w:rsidRPr="00B831A6">
        <w:t>Rooleille on määritettävä laajuus. Laajuus on joukko resursseja, joita käyttöoikeus koskee. Azuressa</w:t>
      </w:r>
      <w:r w:rsidR="00765F3F">
        <w:t xml:space="preserve"> </w:t>
      </w:r>
      <w:r w:rsidR="00765F3F" w:rsidRPr="00B831A6">
        <w:t>laajuuden</w:t>
      </w:r>
      <w:r w:rsidR="00B831A6" w:rsidRPr="00B831A6">
        <w:t xml:space="preserve"> voi määrittää neljällä tasolla laajasta kapeaan: hallintaryhmä, tilaus, resurssiryhmä ja resurssi.</w:t>
      </w:r>
      <w:r w:rsidR="00B831A6">
        <w:t xml:space="preserve"> </w:t>
      </w:r>
      <w:r w:rsidR="00B831A6">
        <w:fldChar w:fldCharType="begin"/>
      </w:r>
      <w:r w:rsidR="00B831A6">
        <w:instrText xml:space="preserve"> REF _Ref175617152 \h </w:instrText>
      </w:r>
      <w:r w:rsidR="00B831A6">
        <w:fldChar w:fldCharType="separate"/>
      </w:r>
      <w:r w:rsidR="00B831A6">
        <w:t xml:space="preserve">Kuva </w:t>
      </w:r>
      <w:r w:rsidR="00B831A6">
        <w:rPr>
          <w:noProof/>
        </w:rPr>
        <w:t>22</w:t>
      </w:r>
      <w:r w:rsidR="00B831A6">
        <w:fldChar w:fldCharType="end"/>
      </w:r>
      <w:r w:rsidR="00B831A6">
        <w:t xml:space="preserve"> esittää Azuren laajuuksien </w:t>
      </w:r>
      <w:r w:rsidR="00B831A6" w:rsidRPr="00B831A6">
        <w:t>hierarkian</w:t>
      </w:r>
      <w:r w:rsidR="00B831A6">
        <w:t xml:space="preserve">. </w:t>
      </w:r>
    </w:p>
    <w:p w14:paraId="71485772" w14:textId="77777777"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8EFB6DE" w:rsidR="00C34F37" w:rsidRDefault="00B831A6" w:rsidP="00C34F37">
      <w:pPr>
        <w:pStyle w:val="Caption"/>
      </w:pPr>
      <w:bookmarkStart w:id="43" w:name="_Ref175617152"/>
      <w:r>
        <w:t xml:space="preserve">Kuva </w:t>
      </w:r>
      <w:r>
        <w:fldChar w:fldCharType="begin"/>
      </w:r>
      <w:r>
        <w:instrText xml:space="preserve"> SEQ Kuva \* ARABIC </w:instrText>
      </w:r>
      <w:r>
        <w:fldChar w:fldCharType="separate"/>
      </w:r>
      <w:r>
        <w:rPr>
          <w:noProof/>
        </w:rPr>
        <w:t>22</w:t>
      </w:r>
      <w:r>
        <w:fldChar w:fldCharType="end"/>
      </w:r>
      <w:bookmarkEnd w:id="43"/>
      <w:r>
        <w:t xml:space="preserve"> Azuren roolien laajuus</w:t>
      </w:r>
    </w:p>
    <w:p w14:paraId="02C20969" w14:textId="039D1894" w:rsidR="00C34F37" w:rsidRDefault="00C34F37" w:rsidP="00C34F37">
      <w:pPr>
        <w:pStyle w:val="BodyText1"/>
      </w:pPr>
      <w:r w:rsidRPr="00C34F37">
        <w:t>Alimpana hierarkiassa on yksittäinen resurssi, joka tarkoittaa jotakin Azuren tarjoamaa palvelua. Sen yläpuolella on resurssiryhmä</w:t>
      </w:r>
      <w:r>
        <w:t>, jo</w:t>
      </w:r>
      <w:r w:rsidR="00996C59">
        <w:t>nka avulla resursseja voidaan ryhmitellä. Jokaisen resurssin on kuuluttava yhteen ryhmään ja ryhmässä voi olla useampia resursseja. Resurssiryhmän yläpuolella on tilaus, johon voi kuulua useampi resurssiryhmä.</w:t>
      </w:r>
      <w:r w:rsidR="00BE617A">
        <w:t xml:space="preserve"> Kun käyttäjätili luodaan Azureen, käyttäjätili sisältää yhden </w:t>
      </w:r>
      <w:r w:rsidR="00996C59">
        <w:t xml:space="preserve"> </w:t>
      </w:r>
      <w:r w:rsidR="00BE617A">
        <w:t>t</w:t>
      </w:r>
      <w:r w:rsidR="00996C59">
        <w:t>ilau</w:t>
      </w:r>
      <w:r w:rsidR="00BE617A">
        <w:t xml:space="preserve">ksen. Tilauksen sisältämistä resursseista muodostetaan lasku ja statistiikkaa kuluista ja käytettyistä palveluista. Käyttäjä tiliin voidaan luoda lisää tilejä, joille kaikille muodostuu oma laskunsa. Useat tilit voidaan vielä yhdistää toisiinsa </w:t>
      </w:r>
      <w:r w:rsidR="00BE617A" w:rsidRPr="00B831A6">
        <w:t>hallintaryhmä</w:t>
      </w:r>
      <w:r w:rsidR="00BE617A">
        <w:t xml:space="preserve">n avulla. </w:t>
      </w:r>
      <w:hyperlink r:id="rId58" w:history="1">
        <w:r w:rsidR="00BE617A" w:rsidRPr="00F72DDF">
          <w:rPr>
            <w:rStyle w:val="Hyperlink"/>
          </w:rPr>
          <w:t>https://learn.micros</w:t>
        </w:r>
        <w:r w:rsidR="00BE617A" w:rsidRPr="00F72DDF">
          <w:rPr>
            <w:rStyle w:val="Hyperlink"/>
          </w:rPr>
          <w:t>o</w:t>
        </w:r>
        <w:r w:rsidR="00BE617A" w:rsidRPr="00F72DDF">
          <w:rPr>
            <w:rStyle w:val="Hyperlink"/>
          </w:rPr>
          <w:t>ft.com/en-us/azure/role-based-access-control/scope-overview</w:t>
        </w:r>
      </w:hyperlink>
      <w:r w:rsidR="00BE617A">
        <w:t xml:space="preserve"> </w:t>
      </w:r>
      <w:hyperlink r:id="rId59" w:history="1">
        <w:r w:rsidR="00BE617A" w:rsidRPr="00F72DDF">
          <w:rPr>
            <w:rStyle w:val="Hyperlink"/>
          </w:rPr>
          <w:t>https://learn.microsoft.com/en</w:t>
        </w:r>
        <w:r w:rsidR="00BE617A" w:rsidRPr="00F72DDF">
          <w:rPr>
            <w:rStyle w:val="Hyperlink"/>
          </w:rPr>
          <w:t>-</w:t>
        </w:r>
        <w:r w:rsidR="00BE617A" w:rsidRPr="00F72DDF">
          <w:rPr>
            <w:rStyle w:val="Hyperlink"/>
          </w:rPr>
          <w:t>us/azure/role-based-access-control/role-assignments-</w:t>
        </w:r>
        <w:r w:rsidR="00BE617A" w:rsidRPr="00F72DDF">
          <w:rPr>
            <w:rStyle w:val="Hyperlink"/>
          </w:rPr>
          <w:lastRenderedPageBreak/>
          <w:t>portal</w:t>
        </w:r>
      </w:hyperlink>
      <w:r w:rsidR="00BE617A">
        <w:t xml:space="preserve"> </w:t>
      </w:r>
      <w:r w:rsidR="003E1476">
        <w:t xml:space="preserve"> </w:t>
      </w:r>
      <w:hyperlink r:id="rId60" w:history="1">
        <w:r w:rsidR="00765F3F" w:rsidRPr="005D17E3">
          <w:rPr>
            <w:rStyle w:val="Hyperlink"/>
          </w:rPr>
          <w:t>https://learn.microsoft.com/en-us/azure/role-based-access-control/role-assignments-steps</w:t>
        </w:r>
      </w:hyperlink>
    </w:p>
    <w:p w14:paraId="594BE709" w14:textId="552AA154" w:rsidR="00BE617A" w:rsidRDefault="00765F3F" w:rsidP="00C34F37">
      <w:pPr>
        <w:pStyle w:val="BodyText1"/>
      </w:pPr>
      <w:r>
        <w:t>Kaikki käyttäjät, joilla on käyttöoikeus resurssiin voi käyttää resurssia omien Microsoft läyttäjätunnusten avulla, joko selaimessa toimivan Azure Portalin avulla tai CLI- työkalun kautta. Molemaat työkalut tarvitsevat käyttäjän käyttäjänimen ja salasanan</w:t>
      </w:r>
      <w:r w:rsidR="00223CC7">
        <w:t>.</w:t>
      </w:r>
      <w:r w:rsidR="00B47BB4">
        <w:t xml:space="preserve"> Kehitettävissä sovelluksissa käyttäjänimen ja salasanan käyttäminen ei ole suotavaa, koska oman salasanan suojaaminen muilta kehittäjiltä tai ylläpitäjiltä  on erittäin haastavaa. Lisäksi käyttäjällä on yleensä laajemmat käyttöoikeudet resursseihin mitä kehitettävä sovellus vaatisi. Tätä käyttötapausta varten pääsynhallinnassa on </w:t>
      </w:r>
      <w:r w:rsidR="00A23528" w:rsidRPr="00E77B22">
        <w:t>sovelluskäyttäj</w:t>
      </w:r>
      <w:r w:rsidR="00A23528">
        <w:t xml:space="preserve">ät ja </w:t>
      </w:r>
      <w:r w:rsidR="00A23528" w:rsidRPr="0004447A">
        <w:t>hallitu</w:t>
      </w:r>
      <w:r w:rsidR="00A23528">
        <w:t>t</w:t>
      </w:r>
      <w:r w:rsidR="00A23528" w:rsidRPr="0004447A">
        <w:t xml:space="preserve"> identiteet</w:t>
      </w:r>
      <w:r w:rsidR="00A23528">
        <w:t xml:space="preserve">it. </w:t>
      </w:r>
      <w:r w:rsidR="00A23528" w:rsidRPr="00E77B22">
        <w:t>S</w:t>
      </w:r>
      <w:r w:rsidR="00A23528" w:rsidRPr="00E77B22">
        <w:t>ovelluskäyttäj</w:t>
      </w:r>
      <w:r w:rsidR="00A23528">
        <w:t>ät</w:t>
      </w:r>
      <w:r w:rsidR="00A23528">
        <w:t xml:space="preserve"> liittyvät Microsoftin laajempaan pääsynhallintajärjestelmään </w:t>
      </w:r>
      <w:r w:rsidR="00A23528" w:rsidRPr="00A23528">
        <w:t>Microsoft Entra ID</w:t>
      </w:r>
      <w:r w:rsidR="005557AB">
        <w:t>:hen</w:t>
      </w:r>
      <w:r w:rsidR="00A23528">
        <w:t xml:space="preserve">. </w:t>
      </w:r>
      <w:r w:rsidR="00A23528" w:rsidRPr="00A23528">
        <w:t>Microsoft Entra ID</w:t>
      </w:r>
      <w:r w:rsidR="00A23528">
        <w:t xml:space="preserve"> kattaa muitakin Microsoftin palveluita, kuten Office 365</w:t>
      </w:r>
      <w:r w:rsidR="004A1CE9">
        <w:t xml:space="preserve"> joihin sen avulla voi antaa pääsyoikeudet.</w:t>
      </w:r>
      <w:r w:rsidR="00EF0696">
        <w:t xml:space="preserve"> </w:t>
      </w:r>
      <w:r w:rsidR="004A1CE9">
        <w:t>S</w:t>
      </w:r>
      <w:r w:rsidR="00EF0696">
        <w:t>illä on oma</w:t>
      </w:r>
      <w:r w:rsidR="004A1CE9">
        <w:t xml:space="preserve"> selainpohjainen </w:t>
      </w:r>
      <w:r w:rsidR="00EF0696">
        <w:t xml:space="preserve"> hallintapaneeli</w:t>
      </w:r>
      <w:r w:rsidR="004A1CE9">
        <w:t>, jonka avulla voidaan antaa pääsyoikeuksia eri Microsoftin palveluihin</w:t>
      </w:r>
      <w:r w:rsidR="00EF0696">
        <w:t>.</w:t>
      </w:r>
      <w:r w:rsidR="004A1CE9">
        <w:t xml:space="preserve"> </w:t>
      </w:r>
      <w:r w:rsidR="00901AF0" w:rsidRPr="00E77B22">
        <w:t>Sovelluskäyttäj</w:t>
      </w:r>
      <w:r w:rsidR="00901AF0">
        <w:t>ille voidaan antaa Azuren roolien avulla  käyttöoikeudet eri Azururen palveluihin. H</w:t>
      </w:r>
      <w:r w:rsidR="00901AF0" w:rsidRPr="0004447A">
        <w:t>allitu</w:t>
      </w:r>
      <w:r w:rsidR="00901AF0">
        <w:t>t</w:t>
      </w:r>
      <w:r w:rsidR="00901AF0" w:rsidRPr="0004447A">
        <w:t xml:space="preserve"> identiteet</w:t>
      </w:r>
      <w:r w:rsidR="00901AF0">
        <w:t>it</w:t>
      </w:r>
      <w:r w:rsidR="00901AF0">
        <w:t xml:space="preserve"> ovat sovelluskäyttäjien erikoistapauksia ja ne toimivat sam</w:t>
      </w:r>
      <w:r w:rsidR="005557AB">
        <w:t>a</w:t>
      </w:r>
      <w:r w:rsidR="00901AF0">
        <w:t>lla tavalla. Erona on vain että hallitut identiteetit  ovat olemassa vain Azuren sisällä ja niillä voidaan antaa käyttöoikeusia vain Azuren resursseihin.</w:t>
      </w:r>
      <w:r w:rsidR="004A1CE9">
        <w:t xml:space="preserve"> S</w:t>
      </w:r>
      <w:r w:rsidR="004A1CE9" w:rsidRPr="00E77B22">
        <w:t>ovelluskäyttäj</w:t>
      </w:r>
      <w:r w:rsidR="004A1CE9">
        <w:t xml:space="preserve">ät ja </w:t>
      </w:r>
      <w:r w:rsidR="004A1CE9" w:rsidRPr="0004447A">
        <w:t>hallitu</w:t>
      </w:r>
      <w:r w:rsidR="004A1CE9">
        <w:t>t</w:t>
      </w:r>
      <w:r w:rsidR="004A1CE9" w:rsidRPr="0004447A">
        <w:t xml:space="preserve"> identiteet</w:t>
      </w:r>
      <w:r w:rsidR="004A1CE9">
        <w:t>it</w:t>
      </w:r>
      <w:r w:rsidR="004A1CE9">
        <w:t xml:space="preserve"> mahdollistavat kirjautumisen sertifikaatin tai pitkän satunnaisgeneroidun salasanan avulla. Niille voidaan antaa juuri sovelluksen tarvittavat käyttöoikeudet ja käyttöoikeusia voidaaan muokata aina tarvittaessa. </w:t>
      </w:r>
      <w:r w:rsidR="00B7794A">
        <w:t xml:space="preserve"> </w:t>
      </w:r>
      <w:hyperlink r:id="rId61" w:history="1">
        <w:r w:rsidR="00B7794A" w:rsidRPr="005D17E3">
          <w:rPr>
            <w:rStyle w:val="Hyperlink"/>
          </w:rPr>
          <w:t>https://learn.microsoft.com/en-us/entra/identity/managed-identities-azure-resources/overview</w:t>
        </w:r>
      </w:hyperlink>
      <w:r w:rsidR="00B7794A">
        <w:t xml:space="preserve"> </w:t>
      </w:r>
      <w:hyperlink r:id="rId62" w:history="1">
        <w:r w:rsidR="00B7794A" w:rsidRPr="005D17E3">
          <w:rPr>
            <w:rStyle w:val="Hyperlink"/>
          </w:rPr>
          <w:t>https://learn.microsoft.com/en-us/azure/role-based-access-control/scope-overview</w:t>
        </w:r>
      </w:hyperlink>
      <w:r w:rsidR="00B7794A">
        <w:t xml:space="preserve"> </w:t>
      </w:r>
      <w:hyperlink r:id="rId63" w:history="1">
        <w:r w:rsidR="00B7794A" w:rsidRPr="005D17E3">
          <w:rPr>
            <w:rStyle w:val="Hyperlink"/>
          </w:rPr>
          <w:t>https://learn.microsoft.com/en-us/entra/identity-platform/howto-create-service-principal-portal</w:t>
        </w:r>
      </w:hyperlink>
      <w:r w:rsidR="00B7794A">
        <w:t xml:space="preserve"> </w:t>
      </w:r>
      <w:hyperlink r:id="rId64" w:history="1">
        <w:r w:rsidR="00B35C8E" w:rsidRPr="005D17E3">
          <w:rPr>
            <w:rStyle w:val="Hyperlink"/>
          </w:rPr>
          <w:t>https://www.microsoft.com/en-us/security/business/identity-access/microsoft-entra-id</w:t>
        </w:r>
      </w:hyperlink>
    </w:p>
    <w:p w14:paraId="700AB5A3" w14:textId="3B570E8A" w:rsidR="00B35C8E" w:rsidRDefault="00B35C8E" w:rsidP="00C34F37">
      <w:pPr>
        <w:pStyle w:val="BodyText1"/>
      </w:pPr>
      <w:r w:rsidRPr="00B35C8E">
        <w:t>Azure tarjoaa mahdollisuutta hallita yksittäisen talletusratkaisun pääsynhallintaa 512- bittisen käyttöavaimen avulla.</w:t>
      </w:r>
      <w:r w:rsidR="00B967FB">
        <w:t xml:space="preserve"> Käyttöavaimia on kaksi, jotka mahdollistavat sekä kirjoitus että lukuoperaatiot sekä kaksi avainta jotka mahdollistavat pelkät lukuoperaatiot.</w:t>
      </w:r>
      <w:r w:rsidR="00AF16AA">
        <w:t xml:space="preserve"> Käyttöavaimet ovat käytössä seuraavissa talletusratkaisuissa: Cosmos, File Share ja Blob Storage.</w:t>
      </w:r>
      <w:r>
        <w:t xml:space="preserve"> Käyttöavaimen avulla</w:t>
      </w:r>
      <w:r w:rsidR="00AF16AA">
        <w:t xml:space="preserve"> talletusratkaisua voidaan käyttää sen julkisen päätepisteen tai ohjelmistokielien SDK- työkalujen avulla</w:t>
      </w:r>
      <w:r w:rsidR="00063305">
        <w:t xml:space="preserve"> molemmat </w:t>
      </w:r>
      <w:r w:rsidR="00CD0668">
        <w:t xml:space="preserve">lukuoikeuden antavat avaimet </w:t>
      </w:r>
      <w:r w:rsidR="00B967FB">
        <w:t xml:space="preserve">mahdollistavat samallaiset </w:t>
      </w:r>
      <w:r w:rsidR="00CD0668">
        <w:t xml:space="preserve">lukuoidet talletusratkaisuun. Samalla tavalla kaksi kirjoitus ja lukuoikeutta antavaa avainta antaa samat oikeudet. Kaksi kumpaakin avainta mahdollistaa avainten kierrättämisen. Kierrättämisellä tarkoitetaan toisen avaimen päivittämistä uuteen avaimeen. Jos sovelluksella on käytössä molemmat avaimet, niin se pystyy toimimaan normaalisti käyttämällä toista </w:t>
      </w:r>
      <w:r w:rsidR="00CD0668">
        <w:lastRenderedPageBreak/>
        <w:t xml:space="preserve">vanhempaa vielä voimassa olevaa avainta. </w:t>
      </w:r>
      <w:r w:rsidR="00CB37D5">
        <w:t>Kierrättämisellä pyritään parantamaan tietoturvaa ja Microsoft suosittelee säännöllistä avainten kierrättämistä. Avainten avulla voidaan luoda</w:t>
      </w:r>
      <w:r w:rsidR="00B63764">
        <w:t xml:space="preserve"> j</w:t>
      </w:r>
      <w:r w:rsidR="00B63764" w:rsidRPr="00B63764">
        <w:t>aettu</w:t>
      </w:r>
      <w:r w:rsidR="00B63764">
        <w:t>ja</w:t>
      </w:r>
      <w:r w:rsidR="00B63764" w:rsidRPr="00B63764">
        <w:t xml:space="preserve"> käyttöoikeusallekirjoitu</w:t>
      </w:r>
      <w:r w:rsidR="00B63764">
        <w:t xml:space="preserve">ksia (SAS). </w:t>
      </w:r>
      <w:r w:rsidR="00B63764" w:rsidRPr="00B63764">
        <w:t>Jaettu käyttöoikeusallekirjoitus on URI, joka myöntää rajoitetut käyttöoikeude</w:t>
      </w:r>
      <w:r w:rsidR="00B63764">
        <w:t xml:space="preserve">t talletusratkaisuun.  </w:t>
      </w:r>
      <w:r w:rsidR="00B63764" w:rsidRPr="00B63764">
        <w:t>Jaettu</w:t>
      </w:r>
      <w:r w:rsidR="00B63764">
        <w:t>un</w:t>
      </w:r>
      <w:r w:rsidR="00B63764" w:rsidRPr="00B63764">
        <w:t xml:space="preserve"> käyttöoikeusallekirjoit</w:t>
      </w:r>
      <w:r w:rsidR="00B63764">
        <w:t xml:space="preserve">ukseen voidaan määrittää mitä operaatioita sen avulla voidaan suorittaa sekä voimassaoloaika. </w:t>
      </w:r>
      <w:r w:rsidR="004613EA">
        <w:t xml:space="preserve"> </w:t>
      </w:r>
      <w:r w:rsidR="004613EA" w:rsidRPr="004613EA">
        <w:t>Jaetun käyttöoikeusallekirjoitus sopii tilanteihin joissa halutaan antaa pääsy vain tiettyihin tallennustilien resursseihin tietyn ajan.</w:t>
      </w:r>
      <w:r w:rsidR="004613EA">
        <w:t xml:space="preserve"> </w:t>
      </w:r>
      <w:hyperlink r:id="rId65" w:history="1">
        <w:r w:rsidR="004613EA" w:rsidRPr="005D17E3">
          <w:rPr>
            <w:rStyle w:val="Hyperlink"/>
          </w:rPr>
          <w:t>https://learn.microsoft.com/fi-fi/azure/storage/common/storage-account-keys-manage?tabs=azure-portal#regenerate-access-keys</w:t>
        </w:r>
      </w:hyperlink>
      <w:r w:rsidR="004613EA">
        <w:t xml:space="preserve"> </w:t>
      </w:r>
      <w:hyperlink r:id="rId66" w:history="1">
        <w:r w:rsidR="00253A03" w:rsidRPr="005D17E3">
          <w:rPr>
            <w:rStyle w:val="Hyperlink"/>
          </w:rPr>
          <w:t>https://learn.microsoft.com/en-us/azure/cosmos-db/secure-access-to-data?tabs=using-primary-key</w:t>
        </w:r>
      </w:hyperlink>
      <w:r w:rsidR="00253A03">
        <w:t xml:space="preserve"> </w:t>
      </w:r>
      <w:r w:rsidR="00253A03" w:rsidRPr="00253A03">
        <w:t>https://learn.microsoft.com/fi-fi/azure/storage/common/storage-account-keys-manage?tabs=azure-portal</w:t>
      </w:r>
    </w:p>
    <w:p w14:paraId="66A58E98" w14:textId="4B64B925" w:rsidR="00557D95" w:rsidRPr="00557D95" w:rsidRDefault="00557D95" w:rsidP="00557D95">
      <w:pPr>
        <w:pStyle w:val="Heading1"/>
      </w:pPr>
      <w:bookmarkStart w:id="44" w:name="_Toc175368019"/>
      <w:r>
        <w:lastRenderedPageBreak/>
        <w:t>yhteenveto</w:t>
      </w:r>
      <w:bookmarkEnd w:id="44"/>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45" w:name="_Toc535531177"/>
      <w:bookmarkStart w:id="46" w:name="_Toc175368020"/>
      <w:r w:rsidRPr="00257728">
        <w:lastRenderedPageBreak/>
        <w:t>Läh</w:t>
      </w:r>
      <w:r w:rsidR="00D25C7A" w:rsidRPr="00257728">
        <w:t>teet</w:t>
      </w:r>
      <w:bookmarkEnd w:id="45"/>
      <w:bookmarkEnd w:id="46"/>
    </w:p>
    <w:p w14:paraId="54F942DD" w14:textId="7B988F99" w:rsidR="00BD5F41" w:rsidRDefault="00000000" w:rsidP="00B62B9D">
      <w:pPr>
        <w:pStyle w:val="BibItem"/>
        <w:rPr>
          <w:lang w:val="fi-FI"/>
        </w:rPr>
      </w:pPr>
      <w:hyperlink r:id="rId67"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68"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69"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47" w:name="_Ref381025873"/>
      <w:bookmarkStart w:id="48" w:name="_Ref381025428"/>
      <w:r w:rsidRPr="00BD5F41">
        <w:br w:type="page"/>
      </w:r>
      <w:bookmarkEnd w:id="47"/>
      <w:bookmarkEnd w:id="48"/>
    </w:p>
    <w:p w14:paraId="4C0B5A6D" w14:textId="77777777" w:rsidR="0069384A" w:rsidRDefault="00AD0263" w:rsidP="009745A9">
      <w:pPr>
        <w:pStyle w:val="Headingnonumbibl"/>
      </w:pPr>
      <w:bookmarkStart w:id="49" w:name="_Toc535531178"/>
      <w:r w:rsidRPr="00C61564">
        <w:lastRenderedPageBreak/>
        <w:t>Liite</w:t>
      </w:r>
      <w:r>
        <w:t xml:space="preserve"> </w:t>
      </w:r>
      <w:r w:rsidR="007078F2">
        <w:t>A</w:t>
      </w:r>
      <w:r>
        <w:t>: MS Wordin tekstityylien käyttö</w:t>
      </w:r>
      <w:bookmarkEnd w:id="49"/>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7A9357DF"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BD1807">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BD1807">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70">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71">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50" w:name="_Ref394652862"/>
            <w:bookmarkStart w:id="51" w:name="_Toc532040188"/>
            <w:r w:rsidRPr="00343CBB">
              <w:rPr>
                <w:szCs w:val="22"/>
              </w:rPr>
              <w:t>Tyylit kirjoitusohjeen versioissa 11.3 ja 11.5</w:t>
            </w:r>
            <w:bookmarkEnd w:id="50"/>
            <w:bookmarkEnd w:id="51"/>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2936BC61"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72"/>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9718E0" w14:textId="77777777" w:rsidR="008935DF" w:rsidRDefault="008935DF" w:rsidP="00F255F3">
      <w:r>
        <w:separator/>
      </w:r>
    </w:p>
    <w:p w14:paraId="11A254AB" w14:textId="77777777" w:rsidR="008935DF" w:rsidRDefault="008935DF"/>
  </w:endnote>
  <w:endnote w:type="continuationSeparator" w:id="0">
    <w:p w14:paraId="08B6ADC5" w14:textId="77777777" w:rsidR="008935DF" w:rsidRDefault="008935DF" w:rsidP="00F255F3">
      <w:r>
        <w:continuationSeparator/>
      </w:r>
    </w:p>
    <w:p w14:paraId="63351364" w14:textId="77777777" w:rsidR="008935DF" w:rsidRDefault="008935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3CECB3" w14:textId="77777777" w:rsidR="008935DF" w:rsidRDefault="008935DF" w:rsidP="00F255F3">
      <w:r>
        <w:separator/>
      </w:r>
    </w:p>
    <w:p w14:paraId="6C5186C3" w14:textId="77777777" w:rsidR="008935DF" w:rsidRDefault="008935DF"/>
  </w:footnote>
  <w:footnote w:type="continuationSeparator" w:id="0">
    <w:p w14:paraId="6F92935E" w14:textId="77777777" w:rsidR="008935DF" w:rsidRDefault="008935DF" w:rsidP="00F255F3">
      <w:r>
        <w:continuationSeparator/>
      </w:r>
    </w:p>
    <w:p w14:paraId="652C6C7D" w14:textId="77777777" w:rsidR="008935DF" w:rsidRDefault="008935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3D9A"/>
    <w:rsid w:val="00015720"/>
    <w:rsid w:val="000158C0"/>
    <w:rsid w:val="00015A60"/>
    <w:rsid w:val="00016F96"/>
    <w:rsid w:val="000202F8"/>
    <w:rsid w:val="00020972"/>
    <w:rsid w:val="00020ADF"/>
    <w:rsid w:val="00021162"/>
    <w:rsid w:val="000215DA"/>
    <w:rsid w:val="0002320E"/>
    <w:rsid w:val="00023DD7"/>
    <w:rsid w:val="00024065"/>
    <w:rsid w:val="000246F2"/>
    <w:rsid w:val="0002567E"/>
    <w:rsid w:val="00026B10"/>
    <w:rsid w:val="00026E2E"/>
    <w:rsid w:val="00026E8E"/>
    <w:rsid w:val="0002763C"/>
    <w:rsid w:val="000279D1"/>
    <w:rsid w:val="00027C3C"/>
    <w:rsid w:val="00027E92"/>
    <w:rsid w:val="00032DC0"/>
    <w:rsid w:val="00032DCA"/>
    <w:rsid w:val="00032EC6"/>
    <w:rsid w:val="00033F5F"/>
    <w:rsid w:val="000352B9"/>
    <w:rsid w:val="00035589"/>
    <w:rsid w:val="00036538"/>
    <w:rsid w:val="00040CB5"/>
    <w:rsid w:val="000420F0"/>
    <w:rsid w:val="0004447A"/>
    <w:rsid w:val="00044B7D"/>
    <w:rsid w:val="0004514B"/>
    <w:rsid w:val="00045518"/>
    <w:rsid w:val="000460A1"/>
    <w:rsid w:val="00053AD5"/>
    <w:rsid w:val="00056A03"/>
    <w:rsid w:val="000602C3"/>
    <w:rsid w:val="00061E64"/>
    <w:rsid w:val="000628B7"/>
    <w:rsid w:val="0006298A"/>
    <w:rsid w:val="00063010"/>
    <w:rsid w:val="00063305"/>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C0382"/>
    <w:rsid w:val="000C0862"/>
    <w:rsid w:val="000C16AC"/>
    <w:rsid w:val="000C37A1"/>
    <w:rsid w:val="000C3D1C"/>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138"/>
    <w:rsid w:val="000E79B4"/>
    <w:rsid w:val="000F04CC"/>
    <w:rsid w:val="000F06DE"/>
    <w:rsid w:val="000F1040"/>
    <w:rsid w:val="000F12FA"/>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27EFC"/>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4CED"/>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CBA"/>
    <w:rsid w:val="0019036E"/>
    <w:rsid w:val="0019063F"/>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754B"/>
    <w:rsid w:val="001D75C8"/>
    <w:rsid w:val="001D7EFC"/>
    <w:rsid w:val="001E061C"/>
    <w:rsid w:val="001E4FB4"/>
    <w:rsid w:val="001F58E5"/>
    <w:rsid w:val="001F5B12"/>
    <w:rsid w:val="001F6A04"/>
    <w:rsid w:val="001F7D02"/>
    <w:rsid w:val="001F7D4D"/>
    <w:rsid w:val="00200778"/>
    <w:rsid w:val="00200992"/>
    <w:rsid w:val="00202481"/>
    <w:rsid w:val="002040B6"/>
    <w:rsid w:val="00205AB3"/>
    <w:rsid w:val="002068A3"/>
    <w:rsid w:val="0021036A"/>
    <w:rsid w:val="0021311D"/>
    <w:rsid w:val="00213541"/>
    <w:rsid w:val="00213611"/>
    <w:rsid w:val="002137AD"/>
    <w:rsid w:val="0021493D"/>
    <w:rsid w:val="002152C9"/>
    <w:rsid w:val="002164EF"/>
    <w:rsid w:val="00222360"/>
    <w:rsid w:val="00223CC7"/>
    <w:rsid w:val="00227198"/>
    <w:rsid w:val="00230E73"/>
    <w:rsid w:val="002314BF"/>
    <w:rsid w:val="00236CB6"/>
    <w:rsid w:val="002374F1"/>
    <w:rsid w:val="002377E2"/>
    <w:rsid w:val="002378CA"/>
    <w:rsid w:val="00240D82"/>
    <w:rsid w:val="00241289"/>
    <w:rsid w:val="00241581"/>
    <w:rsid w:val="002415CF"/>
    <w:rsid w:val="0024162A"/>
    <w:rsid w:val="00242338"/>
    <w:rsid w:val="002447B3"/>
    <w:rsid w:val="00246566"/>
    <w:rsid w:val="0024785B"/>
    <w:rsid w:val="002506C6"/>
    <w:rsid w:val="00250812"/>
    <w:rsid w:val="00251894"/>
    <w:rsid w:val="00253A03"/>
    <w:rsid w:val="0025496D"/>
    <w:rsid w:val="0025532D"/>
    <w:rsid w:val="00257728"/>
    <w:rsid w:val="00260674"/>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0A95"/>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8E"/>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57EE0"/>
    <w:rsid w:val="00362C8B"/>
    <w:rsid w:val="00363D10"/>
    <w:rsid w:val="0036403D"/>
    <w:rsid w:val="003664BF"/>
    <w:rsid w:val="00367506"/>
    <w:rsid w:val="00371F9F"/>
    <w:rsid w:val="003725BF"/>
    <w:rsid w:val="003747F1"/>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3A2"/>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8C5"/>
    <w:rsid w:val="00487F9D"/>
    <w:rsid w:val="00492120"/>
    <w:rsid w:val="00492121"/>
    <w:rsid w:val="0049392F"/>
    <w:rsid w:val="00493CA1"/>
    <w:rsid w:val="00495D27"/>
    <w:rsid w:val="00495EB4"/>
    <w:rsid w:val="00497892"/>
    <w:rsid w:val="004A1CE9"/>
    <w:rsid w:val="004A33CA"/>
    <w:rsid w:val="004A5702"/>
    <w:rsid w:val="004A6CA5"/>
    <w:rsid w:val="004A6E6A"/>
    <w:rsid w:val="004B0530"/>
    <w:rsid w:val="004B452D"/>
    <w:rsid w:val="004B48DB"/>
    <w:rsid w:val="004B6341"/>
    <w:rsid w:val="004B6E81"/>
    <w:rsid w:val="004B6EBA"/>
    <w:rsid w:val="004B7CCA"/>
    <w:rsid w:val="004C010B"/>
    <w:rsid w:val="004C114C"/>
    <w:rsid w:val="004C1763"/>
    <w:rsid w:val="004C1774"/>
    <w:rsid w:val="004C22DC"/>
    <w:rsid w:val="004C30D4"/>
    <w:rsid w:val="004C3456"/>
    <w:rsid w:val="004C392B"/>
    <w:rsid w:val="004C3A1E"/>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F1A21"/>
    <w:rsid w:val="004F2452"/>
    <w:rsid w:val="004F42B1"/>
    <w:rsid w:val="004F4BB6"/>
    <w:rsid w:val="00503DCB"/>
    <w:rsid w:val="00504EAF"/>
    <w:rsid w:val="00505AA0"/>
    <w:rsid w:val="00506A4E"/>
    <w:rsid w:val="00506C29"/>
    <w:rsid w:val="00506E4E"/>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781"/>
    <w:rsid w:val="005345AF"/>
    <w:rsid w:val="005350A6"/>
    <w:rsid w:val="00535532"/>
    <w:rsid w:val="0053695D"/>
    <w:rsid w:val="0053766B"/>
    <w:rsid w:val="00537692"/>
    <w:rsid w:val="0053778B"/>
    <w:rsid w:val="00540215"/>
    <w:rsid w:val="00540A93"/>
    <w:rsid w:val="00541257"/>
    <w:rsid w:val="005430AF"/>
    <w:rsid w:val="00543221"/>
    <w:rsid w:val="005447B0"/>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252D"/>
    <w:rsid w:val="005827C8"/>
    <w:rsid w:val="00582F6C"/>
    <w:rsid w:val="0058452D"/>
    <w:rsid w:val="00584F27"/>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EC4"/>
    <w:rsid w:val="005C2344"/>
    <w:rsid w:val="005C2426"/>
    <w:rsid w:val="005C376A"/>
    <w:rsid w:val="005C449D"/>
    <w:rsid w:val="005C5022"/>
    <w:rsid w:val="005C5F4F"/>
    <w:rsid w:val="005C7FC3"/>
    <w:rsid w:val="005D0A37"/>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4BBA"/>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5262"/>
    <w:rsid w:val="006D6040"/>
    <w:rsid w:val="006D709A"/>
    <w:rsid w:val="006D762E"/>
    <w:rsid w:val="006D7972"/>
    <w:rsid w:val="006E0469"/>
    <w:rsid w:val="006E05EF"/>
    <w:rsid w:val="006E29D7"/>
    <w:rsid w:val="006E4BAB"/>
    <w:rsid w:val="006E5616"/>
    <w:rsid w:val="006E62C0"/>
    <w:rsid w:val="006E7256"/>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4105"/>
    <w:rsid w:val="00794AB1"/>
    <w:rsid w:val="00796323"/>
    <w:rsid w:val="00796379"/>
    <w:rsid w:val="007967FE"/>
    <w:rsid w:val="00796D82"/>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35DF"/>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D0DA9"/>
    <w:rsid w:val="008D27CA"/>
    <w:rsid w:val="008D33AD"/>
    <w:rsid w:val="008D348B"/>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1AF0"/>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2F6"/>
    <w:rsid w:val="00936342"/>
    <w:rsid w:val="00936584"/>
    <w:rsid w:val="00940D0D"/>
    <w:rsid w:val="009415D9"/>
    <w:rsid w:val="00941ADB"/>
    <w:rsid w:val="00942112"/>
    <w:rsid w:val="00942B05"/>
    <w:rsid w:val="00943A73"/>
    <w:rsid w:val="00945998"/>
    <w:rsid w:val="009465E9"/>
    <w:rsid w:val="00946ED1"/>
    <w:rsid w:val="00946F75"/>
    <w:rsid w:val="00950B63"/>
    <w:rsid w:val="0095179C"/>
    <w:rsid w:val="00951D1C"/>
    <w:rsid w:val="00952970"/>
    <w:rsid w:val="00954308"/>
    <w:rsid w:val="00955189"/>
    <w:rsid w:val="00955863"/>
    <w:rsid w:val="009559A5"/>
    <w:rsid w:val="00960502"/>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C59"/>
    <w:rsid w:val="00996F8D"/>
    <w:rsid w:val="009A119B"/>
    <w:rsid w:val="009A1888"/>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11426"/>
    <w:rsid w:val="00A13E73"/>
    <w:rsid w:val="00A1484E"/>
    <w:rsid w:val="00A15D27"/>
    <w:rsid w:val="00A16473"/>
    <w:rsid w:val="00A170F0"/>
    <w:rsid w:val="00A23528"/>
    <w:rsid w:val="00A23966"/>
    <w:rsid w:val="00A24354"/>
    <w:rsid w:val="00A2483D"/>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D14"/>
    <w:rsid w:val="00A90B65"/>
    <w:rsid w:val="00A90CBB"/>
    <w:rsid w:val="00A923BF"/>
    <w:rsid w:val="00A92B5A"/>
    <w:rsid w:val="00A92F63"/>
    <w:rsid w:val="00A9613B"/>
    <w:rsid w:val="00A97A00"/>
    <w:rsid w:val="00AA073E"/>
    <w:rsid w:val="00AA0C81"/>
    <w:rsid w:val="00AA116D"/>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C1A"/>
    <w:rsid w:val="00AF1437"/>
    <w:rsid w:val="00AF16AA"/>
    <w:rsid w:val="00AF4085"/>
    <w:rsid w:val="00AF56D7"/>
    <w:rsid w:val="00AF6F59"/>
    <w:rsid w:val="00B01F5B"/>
    <w:rsid w:val="00B02CE0"/>
    <w:rsid w:val="00B055E8"/>
    <w:rsid w:val="00B0573C"/>
    <w:rsid w:val="00B0668F"/>
    <w:rsid w:val="00B07AD7"/>
    <w:rsid w:val="00B115A8"/>
    <w:rsid w:val="00B12554"/>
    <w:rsid w:val="00B12D16"/>
    <w:rsid w:val="00B12EA5"/>
    <w:rsid w:val="00B134C2"/>
    <w:rsid w:val="00B14A78"/>
    <w:rsid w:val="00B16451"/>
    <w:rsid w:val="00B206C4"/>
    <w:rsid w:val="00B240C7"/>
    <w:rsid w:val="00B245E5"/>
    <w:rsid w:val="00B249B5"/>
    <w:rsid w:val="00B3148D"/>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577C"/>
    <w:rsid w:val="00BC62FE"/>
    <w:rsid w:val="00BC66D8"/>
    <w:rsid w:val="00BD0114"/>
    <w:rsid w:val="00BD0DBB"/>
    <w:rsid w:val="00BD1674"/>
    <w:rsid w:val="00BD1807"/>
    <w:rsid w:val="00BD1D52"/>
    <w:rsid w:val="00BD4EDC"/>
    <w:rsid w:val="00BD5F41"/>
    <w:rsid w:val="00BE07CB"/>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10223"/>
    <w:rsid w:val="00C10AAB"/>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4F37"/>
    <w:rsid w:val="00C35325"/>
    <w:rsid w:val="00C3577D"/>
    <w:rsid w:val="00C358C3"/>
    <w:rsid w:val="00C3607F"/>
    <w:rsid w:val="00C367C4"/>
    <w:rsid w:val="00C371D4"/>
    <w:rsid w:val="00C4230B"/>
    <w:rsid w:val="00C443FE"/>
    <w:rsid w:val="00C462EB"/>
    <w:rsid w:val="00C46D51"/>
    <w:rsid w:val="00C47342"/>
    <w:rsid w:val="00C50527"/>
    <w:rsid w:val="00C5111C"/>
    <w:rsid w:val="00C51C8E"/>
    <w:rsid w:val="00C51EA5"/>
    <w:rsid w:val="00C543BF"/>
    <w:rsid w:val="00C544BB"/>
    <w:rsid w:val="00C5482A"/>
    <w:rsid w:val="00C55AD2"/>
    <w:rsid w:val="00C56B1A"/>
    <w:rsid w:val="00C572BE"/>
    <w:rsid w:val="00C601C0"/>
    <w:rsid w:val="00C61564"/>
    <w:rsid w:val="00C61D51"/>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B7F"/>
    <w:rsid w:val="00C86555"/>
    <w:rsid w:val="00C86E5E"/>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213D"/>
    <w:rsid w:val="00D14B9A"/>
    <w:rsid w:val="00D16002"/>
    <w:rsid w:val="00D17342"/>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771A2"/>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033"/>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172A"/>
    <w:rsid w:val="00E037EC"/>
    <w:rsid w:val="00E04604"/>
    <w:rsid w:val="00E04B5A"/>
    <w:rsid w:val="00E04B87"/>
    <w:rsid w:val="00E06467"/>
    <w:rsid w:val="00E06523"/>
    <w:rsid w:val="00E1364A"/>
    <w:rsid w:val="00E13B3C"/>
    <w:rsid w:val="00E1465C"/>
    <w:rsid w:val="00E2141D"/>
    <w:rsid w:val="00E222F8"/>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BD"/>
    <w:rsid w:val="00EA36D5"/>
    <w:rsid w:val="00EA41AB"/>
    <w:rsid w:val="00EA4518"/>
    <w:rsid w:val="00EA6999"/>
    <w:rsid w:val="00EA701F"/>
    <w:rsid w:val="00EA70F9"/>
    <w:rsid w:val="00EA72F9"/>
    <w:rsid w:val="00EB12CC"/>
    <w:rsid w:val="00EB1892"/>
    <w:rsid w:val="00EB651D"/>
    <w:rsid w:val="00EB6ECA"/>
    <w:rsid w:val="00EC009C"/>
    <w:rsid w:val="00EC0E59"/>
    <w:rsid w:val="00EC1F2E"/>
    <w:rsid w:val="00EC2E7D"/>
    <w:rsid w:val="00EC3075"/>
    <w:rsid w:val="00EC3A7A"/>
    <w:rsid w:val="00EC4A6F"/>
    <w:rsid w:val="00EC62AC"/>
    <w:rsid w:val="00EC636D"/>
    <w:rsid w:val="00ED0F07"/>
    <w:rsid w:val="00ED1434"/>
    <w:rsid w:val="00ED2062"/>
    <w:rsid w:val="00ED27FA"/>
    <w:rsid w:val="00ED4042"/>
    <w:rsid w:val="00ED4CDB"/>
    <w:rsid w:val="00ED722D"/>
    <w:rsid w:val="00EE180B"/>
    <w:rsid w:val="00EE1A12"/>
    <w:rsid w:val="00EE1B05"/>
    <w:rsid w:val="00EE377D"/>
    <w:rsid w:val="00EE3930"/>
    <w:rsid w:val="00EE423D"/>
    <w:rsid w:val="00EE45F7"/>
    <w:rsid w:val="00EE55CF"/>
    <w:rsid w:val="00EE6381"/>
    <w:rsid w:val="00EF0696"/>
    <w:rsid w:val="00EF1001"/>
    <w:rsid w:val="00EF1435"/>
    <w:rsid w:val="00EF1EDB"/>
    <w:rsid w:val="00EF21D1"/>
    <w:rsid w:val="00EF22C5"/>
    <w:rsid w:val="00EF265C"/>
    <w:rsid w:val="00EF27BC"/>
    <w:rsid w:val="00EF3124"/>
    <w:rsid w:val="00EF3C12"/>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0F8"/>
    <w:rsid w:val="00F625C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5BAA"/>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493"/>
    <w:rsid w:val="00FC4A75"/>
    <w:rsid w:val="00FC5666"/>
    <w:rsid w:val="00FC5E9D"/>
    <w:rsid w:val="00FC776B"/>
    <w:rsid w:val="00FC7B2F"/>
    <w:rsid w:val="00FC7BEA"/>
    <w:rsid w:val="00FD01E3"/>
    <w:rsid w:val="00FD25C2"/>
    <w:rsid w:val="00FD2D61"/>
    <w:rsid w:val="00FD33C2"/>
    <w:rsid w:val="00FD4B76"/>
    <w:rsid w:val="00FD4CE0"/>
    <w:rsid w:val="00FD524D"/>
    <w:rsid w:val="00FD530E"/>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upguard.com/blog/diffie-hellman" TargetMode="External"/><Relationship Id="rId21" Type="http://schemas.openxmlformats.org/officeDocument/2006/relationships/image" Target="media/image9.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learn.microsoft.com/en-us/entra/identity-platform/howto-create-service-principal-portal" TargetMode="External"/><Relationship Id="rId68" Type="http://schemas.openxmlformats.org/officeDocument/2006/relationships/hyperlink" Target="https://tools.ietf.org/html/rfc959"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csrc.nist.rip/groups/ST/toolkit/BCM/documents/proposedmodes/gcm/gcm-spec.pdf" TargetMode="External"/><Relationship Id="rId11" Type="http://schemas.openxmlformats.org/officeDocument/2006/relationships/hyperlink" Target="https://www.digitalocean.com/community/tutorials/http-1-1-vs-http-2-what-s-the-difference" TargetMode="External"/><Relationship Id="rId24" Type="http://schemas.openxmlformats.org/officeDocument/2006/relationships/hyperlink" Target="https://aws.amazon.com/what-is/ssl-certificate/" TargetMode="External"/><Relationship Id="rId32" Type="http://schemas.openxmlformats.org/officeDocument/2006/relationships/image" Target="media/image14.png"/><Relationship Id="rId37" Type="http://schemas.openxmlformats.org/officeDocument/2006/relationships/hyperlink" Target="https://azure.microsoft.com/en-us/pricing/details/storage/files/"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acunetix.com/blog/articles/poodle-gives-final-bite-puts-sslv3-rest/" TargetMode="External"/><Relationship Id="rId58" Type="http://schemas.openxmlformats.org/officeDocument/2006/relationships/hyperlink" Target="https://learn.microsoft.com/en-us/azure/role-based-access-control/scope-overview" TargetMode="External"/><Relationship Id="rId66" Type="http://schemas.openxmlformats.org/officeDocument/2006/relationships/hyperlink" Target="https://learn.microsoft.com/en-us/azure/cosmos-db/secure-access-to-data?tabs=using-primary-key"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learn.microsoft.com/en-us/entra/identity/managed-identities-azure-resources/overview" TargetMode="External"/><Relationship Id="rId19" Type="http://schemas.openxmlformats.org/officeDocument/2006/relationships/image" Target="media/image7.png"/><Relationship Id="rId14" Type="http://schemas.openxmlformats.org/officeDocument/2006/relationships/hyperlink" Target="https://www.cloudwards.net/what-is-webdav/" TargetMode="External"/><Relationship Id="rId22" Type="http://schemas.openxmlformats.org/officeDocument/2006/relationships/image" Target="media/image10.png"/><Relationship Id="rId27" Type="http://schemas.openxmlformats.org/officeDocument/2006/relationships/image" Target="media/image12.jpeg"/><Relationship Id="rId30" Type="http://schemas.openxmlformats.org/officeDocument/2006/relationships/hyperlink" Target="https://infocenter.nordicsemi.com/index.jsp?topic=%2Fcom.nordic.infocenter.nrf52832.ps.v1.1%2Fccm.html" TargetMode="External"/><Relationship Id="rId35" Type="http://schemas.openxmlformats.org/officeDocument/2006/relationships/hyperlink" Target="https://azure.microsoft.com/en-us/products/storage/blobs/"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6.png"/><Relationship Id="rId64" Type="http://schemas.openxmlformats.org/officeDocument/2006/relationships/hyperlink" Target="https://www.microsoft.com/en-us/security/business/identity-access/microsoft-entra-id" TargetMode="External"/><Relationship Id="rId69" Type="http://schemas.openxmlformats.org/officeDocument/2006/relationships/hyperlink" Target="https://ieeexplore-ieee-org.libproxy.tuni.fi/stamp/stamp.jsp?tp=&amp;arnumber=8068716" TargetMode="External"/><Relationship Id="rId8" Type="http://schemas.openxmlformats.org/officeDocument/2006/relationships/header" Target="header1.xml"/><Relationship Id="rId51" Type="http://schemas.openxmlformats.org/officeDocument/2006/relationships/hyperlink" Target="https://www.acunetix.com/blog/articles/tls-vulnerabilities-attacks-final-part/"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www.wallarm.com/what/what-is-http-2-and-how-is-it-different-from-http-1" TargetMode="External"/><Relationship Id="rId17" Type="http://schemas.openxmlformats.org/officeDocument/2006/relationships/image" Target="media/image5.png"/><Relationship Id="rId25" Type="http://schemas.openxmlformats.org/officeDocument/2006/relationships/hyperlink" Target="https://www.comparitech.com/blog/information-security/diffie-hellman-key-exchange/" TargetMode="External"/><Relationship Id="rId33" Type="http://schemas.openxmlformats.org/officeDocument/2006/relationships/image" Target="media/image15.png"/><Relationship Id="rId38" Type="http://schemas.openxmlformats.org/officeDocument/2006/relationships/hyperlink" Target="https://azure.microsoft.com/en-us/pricing/details/managed-disks/" TargetMode="External"/><Relationship Id="rId46" Type="http://schemas.openxmlformats.org/officeDocument/2006/relationships/image" Target="media/image22.png"/><Relationship Id="rId59" Type="http://schemas.openxmlformats.org/officeDocument/2006/relationships/hyperlink" Target="https://learn.microsoft.com/en-us/azure/role-based-access-control/role-assignments-portal" TargetMode="External"/><Relationship Id="rId67" Type="http://schemas.openxmlformats.org/officeDocument/2006/relationships/hyperlink" Target="https://developer.mozilla.org/en-US/docs/Web/API/File" TargetMode="Externa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hyperlink" Target="https://drownattack.com/" TargetMode="External"/><Relationship Id="rId62" Type="http://schemas.openxmlformats.org/officeDocument/2006/relationships/hyperlink" Target="https://learn.microsoft.com/en-us/azure/role-based-access-control/scope-overview" TargetMode="External"/><Relationship Id="rId70"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atatracker.ietf.org/doc/html/rfc8446" TargetMode="External"/><Relationship Id="rId36" Type="http://schemas.openxmlformats.org/officeDocument/2006/relationships/hyperlink" Target="https://azure.microsoft.com/en-us/pricing/details/storage/blobs/" TargetMode="External"/><Relationship Id="rId49" Type="http://schemas.openxmlformats.org/officeDocument/2006/relationships/hyperlink" Target="https://www.acunetix.com/blog/articles/breach-attack/" TargetMode="External"/><Relationship Id="rId57" Type="http://schemas.openxmlformats.org/officeDocument/2006/relationships/image" Target="media/image27.png"/><Relationship Id="rId10" Type="http://schemas.openxmlformats.org/officeDocument/2006/relationships/hyperlink" Target="https://ably.com/topic/http-2-vs-http-3" TargetMode="External"/><Relationship Id="rId31" Type="http://schemas.openxmlformats.org/officeDocument/2006/relationships/image" Target="media/image13.jpeg"/><Relationship Id="rId44" Type="http://schemas.openxmlformats.org/officeDocument/2006/relationships/image" Target="media/image20.png"/><Relationship Id="rId52" Type="http://schemas.openxmlformats.org/officeDocument/2006/relationships/hyperlink" Target="https://www.acunetix.com/blog/web-security-zone/what-is-poodle-attack/" TargetMode="External"/><Relationship Id="rId60" Type="http://schemas.openxmlformats.org/officeDocument/2006/relationships/hyperlink" Target="https://learn.microsoft.com/en-us/azure/role-based-access-control/role-assignments-steps" TargetMode="External"/><Relationship Id="rId65" Type="http://schemas.openxmlformats.org/officeDocument/2006/relationships/hyperlink" Target="https://learn.microsoft.com/fi-fi/azure/storage/common/storage-account-keys-manage?tabs=azure-portal#regenerate-access-key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3" Type="http://schemas.openxmlformats.org/officeDocument/2006/relationships/hyperlink" Target="http://www.webdav.org/specs/rfc3744.html" TargetMode="External"/><Relationship Id="rId18" Type="http://schemas.openxmlformats.org/officeDocument/2006/relationships/image" Target="media/image6.jpeg"/><Relationship Id="rId39" Type="http://schemas.openxmlformats.org/officeDocument/2006/relationships/hyperlink" Target="https://learn.microsoft.com/en-us/azure/virtual-machines/disk-bursting" TargetMode="External"/><Relationship Id="rId34" Type="http://schemas.openxmlformats.org/officeDocument/2006/relationships/hyperlink" Target="https://learn.microsoft.com/en-us/azure/cosmos-db/request-units" TargetMode="External"/><Relationship Id="rId50" Type="http://schemas.openxmlformats.org/officeDocument/2006/relationships/hyperlink" Target="https://beaglesecurity.com/blog/vulnerability/the-rc4-algorithm-in-transport-layer-security-and-secure-sockets-layer.html" TargetMode="External"/><Relationship Id="rId55"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172568</TotalTime>
  <Pages>70</Pages>
  <Words>17672</Words>
  <Characters>100736</Characters>
  <Application>Microsoft Office Word</Application>
  <DocSecurity>0</DocSecurity>
  <Lines>839</Lines>
  <Paragraphs>236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118172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35</cp:revision>
  <cp:lastPrinted>2024-08-21T10:25:00Z</cp:lastPrinted>
  <dcterms:created xsi:type="dcterms:W3CDTF">2021-01-11T11:40:00Z</dcterms:created>
  <dcterms:modified xsi:type="dcterms:W3CDTF">2024-08-30T01:50:00Z</dcterms:modified>
</cp:coreProperties>
</file>