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1.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Сравнительная коммерческая страница POZHARNIK.KZ — «Пакеты обслуживания»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https://pozharnik.kz/pakety/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 услуги: Алматы и Алматинская область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Контроль — техническое обслуживание, эксплуатационный журнал и ежегодное обследование. Защита — дополнительно согласованная документация, обучение и бесплатные консультации; тренировки и сопровождение являются платными опциями. Премиум — пожарный аутсорсинг, документация и журналы, тренировки и сопровождение проверок, один предварительный аудит в год вместо базового ежегодного обследования. Стоимость рассчитывается индивидуально; при численности более 50 сотрудников учитывать дополнительного инженера. Кузет — отдельное предложение, не нижний пакет обычного ТО.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присваивать пакет только по площади или типу объекта. Пакет и график формируются по фактическому составу систем, проектной и эксплуатационной документации, состоянию оборудования, доступу и договорному SLA. Не публиковать единую периодичность, фиксированную цену или гарантированное время реакции без нормативной и операционной проверки.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#pz-maintenance-packages-page,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Коммерческий состав обычного ТО: проверка помещений по чек-листу, два капитальных ТО с тестированием и два отдельных тестирования в год; отчёт на следующий рабочий день с приоритетами и динамикой устранения замечаний. Применимость и технические операции определяются по назначению объекта, системе, эксплуатационной документации, действующим нормам и договору. Этот цикл не включён в Базовый Кузет.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Контроль — техническое обслуживание, эксплуатационный журнал и ежегодное обследование. Защита — дополнительно согласованная документация, обучение и бесплатные консультации; тренировки и сопровождение являются платными опциями. Премиум — пожарный аутсорсинг, документация и журналы, тренировки и сопровождение проверок, один предварительный аудит в год вместо базового ежегодного обследования. Стоимость рассчитывается индивидуально; при численности более 50 сотрудников учитывать дополнительного инженера. Кузет — отдельное предложение, не нижний пакет обычного ТО.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Быстрый выбор ситуации: нужен обязательный регламентный контроль; требуется регулярное ТО и устранение неисправностей; нужен расширенный сервис с приоритетной реакцией и отчетностью; неизвестен состав системы. Результат — предварительный маршрут, не автоматическое назначение пакета.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рамка: Закон РК №188-V; приказ МЧС №55 — эксплуатация, исправное состояние, ТО, устранение неисправностей, документация и дежурный режим; техрегламент №405 — только когда требуется объяснить состав, характеристики или технические требования к системам. Периодичность и объемы сверять с эксплуатационной документацией, документами по стандартизации и договором. КоАП не подключать автоматически.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Контроль — техническое обслуживание, эксплуатационный журнал и ежегодное обследование. Защита — дополнительно согласованная документация, обучение и бесплатные консультации; тренировки и сопровождение являются платными опциями. Премиум — пожарный аутсорсинг, документация и журналы, тренировки и сопровождение проверок, один предварительный аудит в год вместо базового ежегодного обследования. Стоимость рассчитывается индивидуально; при численности более 50 сотрудников учитывать дополнительного инженера. Кузет — отдельное предложение, не нижний пакет обычного ТО.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Сравнительная матрица пакетов: инвентаризация; план-график; профилактические работы; диагностика; текущий ремонт/расходники; аварийные выезды; время реакции; удаленная поддержка; отчетность; журнал и акты; контроль связанных систем; резерв/подменное оборудование; обучение персонала; пересмотр регламента. Значения — «включено / опция / по смете / не включено», без скрытых условий.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Что определяет подходящий пакет: количество и тип систем; приборы, извещатели и модули; адресная/пороговая архитектура; СОУЭ, пожаротушение и дымоудаление; состояние и возраст; история отказов; документация; режим доступа; удаленность; требования к отчетности; допустимое время простоя.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Периодичность без универсальной цифры: показать, что отдельные операции могут иметь разные интервалы. Источники — документация производителя, применимые стандарты, проект/исполнительные документы и договор. Калькулятор не должен автоматически объявлять один интервал обязательным для любого объекта.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Калькулятор пакета и тарифа: город/регион, тип объекта, площадь/этажи, число приборов и извещателей, перечень систем, режим работы, состояние, документация, текущий подрядчик, частота неисправностей, желаемый SLA, число плановых/аварийных визитов. Результат — рекомендуемый пакет, диапазон стоимости, допущения и необходимость обследования; не публичная оферта.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Процесс подключения: заявка → сбор документов и инвентаризация → обследование исходного состояния → согласование регламента, пакета и SLA → договор → план-график → обслуживание и журналирование → отчеты → пересмотр состава при изменении объекта.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SLA: раздельно показать прием заявки, первичную связь, удаленную квалификацию, выезд, восстановление и отчет. Время зависит от пакета, режима объекта, зоны обслуживания, доступности запчастей и характера события. Числа публиковать только после подтверждения службы эксплуатации и отражения в договоре.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Документы: реестр оборудования, проект/исполнительная документация, паспорта и инструкции, договор, регламент и план-график, эксплуатационный журнал, заявки/акты, дефектные ведомости, отчеты и рекомендации. Ссылки: /obsluzhivanie/, /obsluzhivanie/tarify/, /kalkulyatory/obsluzhivanie/, /dokumenty/zhurnal-obsluzhivaniya-aps/, /smena-podryadchika/.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FAQ минимум 14 вопросов: чем отличаются пакеты; какой подойдет объекту; есть ли обязательная периодичность; что входит в ТО; входят ли расходники; входит ли ремонт; сколько аварийных выездов; как работает SLA; что при отсутствии проекта; можно ли сменить пакет; как перейти от подрядчика; кто ведет журнал; что влияет на тариф; нужен ли первичный выезд; что делать при расширении системы.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Финальный CTA «Подобрать пакет обслуживания»: город/регион, организация, тип и адрес объекта, площадь, системы и количество устройств, состояние, документация, текущий график, желаемый SLA, имя, должность, телефон, согласие. Результат — предварительный пакет и предложение обследования.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Футер: телефон, WhatsApp, режим работы, Алматы и область, политика конфиденциальности, ссылки на обслуживание, тарифы, калькулятор, журнал, смену подрядчика, Закон №188-V и приказ №55. Отдельные страницы пакетов пока не создавать.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версия: сравнение пакетов — горизонтально прокручиваемая таблица с закрепленным названием критерия либо последовательные карточки с одинаковым порядком полей; калькулятор в одну колонку; липкая панель «Подобрать / WhatsApp» не перекрывает SLA и оговорки.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>
      <w:pPr>
        <w:pageBreakBefore w:val="0"/>
        <w:widowControl/>
      </w:pPr>
      <w:r>
        <w:t>Для ритейла до 500 м² добавить отдельный переход /kuzet/ после публикации страницы. Основную линейку Контроль / Защита / Премиум сохранять. Базовый Кузет — наблюдение и аварийное реагирование без планового ТО; цены и аренда показываются только по отдельному ТЗ Кузет. Не снижать приоритет заявки автоматически из-за малой площади.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«Пакеты обслуживания пожарной сигнализации»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«Сравните пакеты Контроль, Защита и Премиум: состав обслуживания пожарной автоматики, SLA, документы и предварительный расчет тарифа для объекта.» (140–170 символов);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https://pozharnik.kz/pakety/;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Service, OfferCatalog, BreadcrumbList и FAQPage. Offer/priceSpecification использовать только для подтвержденных тарифов с валютой, условиями и датой актуальности. Не размечать предварительный расчет как фиксированную цену.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service_type=aps_maintenance;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pozharnik-maintenance-packages-tilda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Проверить preview и опубликованный URL: три пакета и матрицу, отсутствие универсальной периодичности, SLA с условиями, калькулятор/допущения, форму, CRM, аналитику, телефон, WhatsApp, FAQ, адаптивность и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title, description и canonical соответствуют странице «Пакеты обслуживания».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Контроль — техническое обслуживание, эксплуатационный журнал и ежегодное обследование. Защита — дополнительно согласованная документация, обучение и бесплатные консультации; тренировки и сопровождение являются платными опциями. Премиум — пожарный аутсорсинг, документация и журналы, тренировки и сопровождение проверок, один предварительный аудит в год вместо базового ежегодного обследования. Стоимость рассчитывается индивидуально; при численности более 50 сотрудников учитывать дополнительного инженера. Кузет — отдельное предложение, не нижний пакет обычного ТО.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Отдельные страницы /pakety/control/, /pakety/service/ и /pakety/full-safe/ не создаются до проверки спроса.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Пакет определяется по составу объекта, документации, состоянию и SLA, а не только по площади.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Универсальная периодичность для всех объектов отсутствует; интервалы связаны с источниками.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Закон №188-V, приказ №55 и техрегламент №405 применены только в релевантной части.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FAQ содержит минимум 14 вопросов.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Матрица одинаково описывает все пакеты и не скрывает опции, лимиты и исключения.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SLA разделен по этапам; числовые обещания подтверждены операционно и договором.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Калькулятор показывает диапазон, допущения и необходимость обследования; результат не является офертой.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Форма валидирует регион, телефон, согласие и обязательные поля.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CRM получает пакет, основание рекомендации, параметры объекта, SLA и атрибуцию.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Аналитика не получает документы, фотографии, PIN, ключи или иные чувствительные данные.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телефон, WhatsApp, ссылки, мобильные отступы, сравнение и Safe Area.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Тарифы, лимиты выездов, расходники и ремонт не указаны без подтвержденного коммерческого решения.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полный T123 не обрезан и не влияет на глобальные стили.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CORS/HTTPS; контент принят редактором, инженером, эксплуатацией и продажами.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