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1.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«Смена подрядчика»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https://pozharnik.kz/smena-podryadchika/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«Смена подрядчика» для этапа 1; этап 7 — оптимизация готовой страницы медиаплана. Задача страницы — объяснить применимость и результат услуги, собрать достаточные исходные данные и привести к целевому действию «Обследование».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#pz-contractor-change-page,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Коммерческий состав обычного ТО: проверка помещений по чек-листу, два капитальных ТО с тестированием и два отдельных тестирования в год; отчёт на следующий рабочий день с приоритетами и динамикой устранения замечаний. Применимость и технические операции определяются по назначению объекта, системе, эксплуатационной документации, действующим нормам и договору. Этот цикл не включён в Базовый Кузет.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«Смена подрядчика»; сформулировать проблему: заказчика не устраивают сроки реакции, прозрачность работ, документы, качество ТО или зависимость от текущего подрядчика. Основной CTA «Обследование»,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заказчика не устраивают сроки реакции, прозрачность работ, документы, качество ТО или зависимость от текущего подрядчика.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Закон №188-V и техрегламент №405 — для технического соответствия; приказ №55 — для эксплуатации, ТО и документации; договорные выводы проверяет юрист.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договор и SLA; перечень систем; журналы и акты; проект/исполнительная документация; доступы и лицензии ПО; открытые неисправности; история выездов; сроки расторжения.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независимое обследование; инвентаризация; проверка документации и состояния; план безопасного перехода; границы ответственности; новый регламент и SLA.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акт исходного состояния, перечень рисков/дефектов, план перехода, коммерческое предложение и перечень недостающих документов.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когда менять подрядчика; можно ли перейти без остановки; кто отвечает в переходный период; что делать без проекта; кому принадлежат пароли; как принять журналы; нужен ли аудит; как зафиксировать дефекты; что входит в SLA; как сравнить предложения; сколько длится переход; можно ли сохранить оборудование.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«Обследование»: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«Смена подрядчика — обследование»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«Смена подрядчика: когда нужна услуга, этапы, документы и факторы стоимости. Обследование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https://pozharnik.kz/smena-podryadchika/;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service_type=aps_maintenance;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pozharnik-contractor_change-tilda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«Смена подрядчика».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«Обследование».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