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000000"/>
          <w:u w:val="none"/>
          <w:rtl w:val="0"/>
        </w:rPr>
        <w:t>ТЕХНИЧЕСКОЕ ЗАДАНИЕ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4.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:rsidR="00000000" w:rsidDel="00000000" w:rsidP="00000000" w:rsidRDefault="00000000" w:rsidRPr="00000000" w14:paraId="0000000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Информационная страница POZHARNIK.KZ — «Правила пожарной безопасности РК»</w:t>
      </w:r>
    </w:p>
    <w:p w:rsidR="00000000" w:rsidDel="00000000" w:rsidP="00000000" w:rsidRDefault="00000000" w:rsidRPr="00000000" w14:paraId="000000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t>Версия: 08.10.2026 · медиаплан 4.5</w:t>
      </w:r>
    </w:p>
    <w:p w:rsidR="00000000" w:rsidDel="00000000" w:rsidP="00000000" w:rsidRDefault="00000000" w:rsidRPr="00000000" w14:paraId="000000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Целевой URL: https://pozharnik.kz/pravila-pb-rk/</w:t>
      </w:r>
    </w:p>
    <w:p w:rsidR="00000000" w:rsidDel="00000000" w:rsidP="00000000" w:rsidRDefault="00000000" w:rsidRPr="00000000" w14:paraId="000000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География: Алматы и Алматинская область</w:t>
      </w:r>
    </w:p>
    <w:p w:rsidR="00000000" w:rsidDel="00000000" w:rsidP="00000000" w:rsidRDefault="00000000" w:rsidRPr="00000000" w14:paraId="0000000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 ЦЕЛЬ И ПОЗИЦИОНИРОВАНИЕ</w:t>
      </w:r>
    </w:p>
    <w:p w:rsidR="00000000" w:rsidDel="00000000" w:rsidP="00000000" w:rsidRDefault="00000000" w:rsidRPr="00000000" w14:paraId="0000001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t>Цель страницы — дать пользователю понятный обзор действующих требований пожарной безопасности в Республике Казахстан и направить к проверке объекта. Нормативная основа — Закон РК «О гражданской защите» и Правила пожарной безопасности, утвержденные приказом МЧС РК № 55. Технический регламент и иные акты применяются только к тем требованиям и объектам, которые входят в их предмет регулирования.</w:t>
      </w:r>
    </w:p>
    <w:p>
      <w:pPr>
        <w:pStyle w:val="Heading2"/>
        <w:pageBreakBefore w:val="0"/>
        <w:widowControl/>
      </w:pPr>
      <w:r>
        <w:rPr>
          <w:color w:val="000000"/>
        </w:rPr>
        <w:t>1.1. НОРМАТИВНАЯ ОСНОВА И ГРАНИЦЫ ПРИМЕНЕНИЯ</w:t>
      </w:r>
    </w:p>
    <w:p>
      <w:pPr>
        <w:pageBreakBefore w:val="0"/>
        <w:widowControl/>
      </w:pPr>
      <w:r>
        <w:t>Базовый акт: Закон Республики Казахстан от 11 апреля 2014 года № 188-V «О гражданской защите» — https://www.adilet.zan.kz/rus/docs/Z1400000188.</w:t>
      </w:r>
    </w:p>
    <w:p>
      <w:pPr>
        <w:pageBreakBefore w:val="0"/>
        <w:widowControl/>
      </w:pPr>
      <w:r>
        <w:t>Основной источник практических требований страницы: Правила пожарной безопасности, утвержденные приказом МЧС Республики Казахстан от 21 февраля 2022 года № 55 — https://www.adilet.zan.kz/rus/docs/V2200026867.</w:t>
      </w:r>
    </w:p>
    <w:p>
      <w:pPr>
        <w:pageBreakBefore w:val="0"/>
        <w:widowControl/>
      </w:pPr>
      <w:r>
        <w:t>Технический регламент «Общие требования к пожарной безопасности», утвержденный приказом МЧС Республики Казахстан от 17 августа 2021 года № 405, использовать только для релевантных технических вопросов: системы противопожарной защиты, проектные решения, эвакуация, огнетушители и иные технические требования — https://www.adilet.zan.kz/rus/docs/V2100024045.</w:t>
      </w:r>
    </w:p>
    <w:p>
      <w:pPr>
        <w:pageBreakBefore w:val="0"/>
        <w:widowControl/>
      </w:pPr>
      <w:r>
        <w:t>КоАП РК использовать только в материалах о проверках, ответственности и санкциях; он не является источником технических требований. Размеры штрафов и редакцию норм проверять на дату публикации — https://www.adilet.zan.kz/rus/docs/K1400000235.</w:t>
      </w:r>
    </w:p>
    <w:p>
      <w:pPr>
        <w:pageBreakBefore w:val="0"/>
        <w:widowControl/>
      </w:pPr>
      <w:r>
        <w:t>Специальные отраслевые правила (в том числе для энергетических предприятий, лесов и иных отдельных объектов) не переносить на общую страницу автоматически. Ссылаться на них только в релевантном блоке или на отдельной отраслевой странице, явно обозначая область применения.</w:t>
      </w:r>
    </w:p>
    <w:p>
      <w:pPr>
        <w:pageBreakBefore w:val="0"/>
        <w:widowControl/>
      </w:pPr>
      <w:r>
        <w:t>Правило редакции: не смешивать требования разных актов. Рядом с каждым юридически значимым тезисом указывать применимый акт и точную статью/пункт; при расхождении приоритет имеет действующая официальная редакция.</w:t>
      </w:r>
    </w:p>
    <w:p w:rsidR="00000000" w:rsidDel="00000000" w:rsidP="00000000" w:rsidRDefault="00000000" w:rsidRPr="00000000" w14:paraId="0000002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Тон: деловой, конкретный, спокойный. Не использовать стоковые фотографии, неподтверждённые цифры, обещания отсутствия штрафов, гарантированного результата или обязательного присутствия инженера, если это отдельно не подтверждено договором.</w:t>
      </w:r>
    </w:p>
    <w:p w:rsidR="00000000" w:rsidDel="00000000" w:rsidP="00000000" w:rsidRDefault="00000000" w:rsidRPr="00000000" w14:paraId="000000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 ВИЗУАЛЬНАЯ СИСТЕМА</w:t>
      </w:r>
    </w:p>
    <w:p w:rsidR="00000000" w:rsidDel="00000000" w:rsidP="00000000" w:rsidRDefault="00000000" w:rsidRPr="00000000" w14:paraId="0000003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Industrial B2B / Engineering стиль:</w:t>
      </w:r>
    </w:p>
    <w:p w:rsidR="00000000" w:rsidDel="00000000" w:rsidP="00000000" w:rsidRDefault="00000000" w:rsidRPr="00000000" w14:paraId="000000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основной текст: #15212b;</w:t>
      </w:r>
    </w:p>
    <w:p w:rsidR="00000000" w:rsidDel="00000000" w:rsidP="00000000" w:rsidRDefault="00000000" w:rsidRPr="00000000" w14:paraId="000000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muted-текст: #697984;</w:t>
      </w:r>
    </w:p>
    <w:p w:rsidR="00000000" w:rsidDel="00000000" w:rsidP="00000000" w:rsidRDefault="00000000" w:rsidRPr="00000000" w14:paraId="000000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основная кнопка: #e54132;</w:t>
      </w:r>
    </w:p>
    <w:p w:rsidR="00000000" w:rsidDel="00000000" w:rsidP="00000000" w:rsidRDefault="00000000" w:rsidRPr="00000000" w14:paraId="000000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hover: #bd2f25;</w:t>
      </w:r>
    </w:p>
    <w:p w:rsidR="00000000" w:rsidDel="00000000" w:rsidP="00000000" w:rsidRDefault="00000000" w:rsidRPr="00000000" w14:paraId="000000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инженерный синий: #14364b;</w:t>
      </w:r>
    </w:p>
    <w:p w:rsidR="00000000" w:rsidDel="00000000" w:rsidP="00000000" w:rsidRDefault="00000000" w:rsidRPr="00000000" w14:paraId="0000004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секций: #f5f7f6;</w:t>
      </w:r>
    </w:p>
    <w:p w:rsidR="00000000" w:rsidDel="00000000" w:rsidP="00000000" w:rsidRDefault="00000000" w:rsidRPr="00000000" w14:paraId="000000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белый: #ffffff;</w:t>
      </w:r>
    </w:p>
    <w:p w:rsidR="00000000" w:rsidDel="00000000" w:rsidP="00000000" w:rsidRDefault="00000000" w:rsidRPr="00000000" w14:paraId="000000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границы: #dfe6e8;</w:t>
      </w:r>
    </w:p>
    <w:p w:rsidR="00000000" w:rsidDel="00000000" w:rsidP="00000000" w:rsidRDefault="00000000" w:rsidRPr="00000000" w14:paraId="0000004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светлый акцент: #ffc7bd.</w:t>
      </w:r>
    </w:p>
    <w:p w:rsidR="00000000" w:rsidDel="00000000" w:rsidP="00000000" w:rsidRDefault="00000000" w:rsidRPr="00000000" w14:paraId="0000004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Контейнер: около 1160px. Шрифт: Arial, Helvetica, sans-serif. Карточки — радиус 13px, ключевые панели — 18px, кнопки — 8px, hover с подъёмом на 2px.</w:t>
      </w:r>
    </w:p>
    <w:p w:rsidR="00000000" w:rsidDel="00000000" w:rsidP="00000000" w:rsidRDefault="00000000" w:rsidRPr="00000000" w14:paraId="0000005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Hero: полноширинный градиент #112d3d → #1e596b, тонкий технический круговой паттерн справа, сетка desktop 1.2fr/0.8fr.</w:t>
      </w:r>
    </w:p>
    <w:p w:rsidR="00000000" w:rsidDel="00000000" w:rsidP="00000000" w:rsidRDefault="00000000" w:rsidRPr="00000000" w14:paraId="000000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версия: одна колонка, отступы 14px, нижняя CTA-панель с учётом env(safe-area-inset-bottom), контент не перекрывается.</w:t>
      </w:r>
    </w:p>
    <w:p w:rsidR="00000000" w:rsidDel="00000000" w:rsidP="00000000" w:rsidRDefault="00000000" w:rsidRPr="00000000" w14:paraId="0000006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правила реализации стиля:</w:t>
      </w:r>
    </w:p>
    <w:p w:rsidR="00000000" w:rsidDel="00000000" w:rsidP="00000000" w:rsidRDefault="00000000" w:rsidRPr="00000000" w14:paraId="000000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Hero: linear-gradient(115deg, #112d3d 0%, #184b5d 55%, #1e596b 100%); текст Hero — белый, основной поясняющий текст — #e4eef1;</w:t>
      </w:r>
    </w:p>
    <w:p w:rsidR="00000000" w:rsidDel="00000000" w:rsidP="00000000" w:rsidRDefault="00000000" w:rsidRPr="00000000" w14:paraId="000000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красный использовать только как CTA/акцент/нумерацию; не делать красным большие текстовые блоки или фон всей страницы;</w:t>
      </w:r>
    </w:p>
    <w:p w:rsidR="00000000" w:rsidDel="00000000" w:rsidP="00000000" w:rsidRDefault="00000000" w:rsidRPr="00000000" w14:paraId="000000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светлые секции чередовать с белыми. Карточки — белые, с тонкой границей #dfe6e8 и внутренним отступом 23–36px;</w:t>
      </w:r>
    </w:p>
    <w:p w:rsidR="00000000" w:rsidDel="00000000" w:rsidP="00000000" w:rsidRDefault="00000000" w:rsidRPr="00000000" w14:paraId="000000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H1: 47px на desktop, 32px на mobile; H2: 34px на desktop, 28px на mobile. Межстрочный интервал заголовков — 1.08–1.16;</w:t>
      </w:r>
    </w:p>
    <w:p w:rsidR="00000000" w:rsidDel="00000000" w:rsidP="00000000" w:rsidRDefault="00000000" w:rsidRPr="00000000" w14:paraId="000000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форма в Hero — белая карточка с радиусом 18px, без визуального шума; поля — 1px #cfd9dc, радиус 7px;</w:t>
      </w:r>
    </w:p>
    <w:p w:rsidR="00000000" w:rsidDel="00000000" w:rsidP="00000000" w:rsidRDefault="00000000" w:rsidRPr="00000000" w14:paraId="000000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:rsidR="00000000" w:rsidDel="00000000" w:rsidP="00000000" w:rsidRDefault="00000000" w:rsidRPr="00000000" w14:paraId="000000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все стили страницы изолировать уникальным корневым контейнером вида #pz-pravila-pb-rk-page (например, #pz-landing .card или #pz-proverka-page .card), чтобы они не меняли шапку, меню, кнопки и блоки Tilda на других страницах;</w:t>
      </w:r>
    </w:p>
    <w:p w:rsidR="00000000" w:rsidDel="00000000" w:rsidP="00000000" w:rsidRDefault="00000000" w:rsidRPr="00000000" w14:paraId="000000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:rsidR="00000000" w:rsidDel="00000000" w:rsidP="00000000" w:rsidRDefault="00000000" w:rsidRPr="00000000" w14:paraId="000000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в desktop использовать сетки 3 карточки в ряд, на ширине до 820px — 2, до 500px — 1. Не допускать горизонтальной прокрутки.</w:t>
      </w:r>
    </w:p>
    <w:p w:rsidR="00000000" w:rsidDel="00000000" w:rsidP="00000000" w:rsidRDefault="00000000" w:rsidRPr="00000000" w14:paraId="000000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 ОБЯЗАТЕЛЬНАЯ СТРУКТУРА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:rsidR="00000000" w:rsidDel="00000000" w:rsidP="00000000" w:rsidRDefault="00000000" w:rsidRPr="00000000" w14:paraId="000000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1) Технический отступ под глобальную шапку: --site-header-space, desktop 88px, mobile 64px.</w:t>
      </w:r>
    </w:p>
    <w:p w:rsidR="00000000" w:rsidDel="00000000" w:rsidP="00000000" w:rsidRDefault="00000000" w:rsidRPr="00000000" w14:paraId="0000008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Hero:</w:t>
      </w:r>
    </w:p>
    <w:p w:rsidR="00000000" w:rsidDel="00000000" w:rsidP="00000000" w:rsidRDefault="00000000" w:rsidRPr="00000000" w14:paraId="0000009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география;</w:t>
      </w:r>
    </w:p>
    <w:p w:rsidR="00000000" w:rsidDel="00000000" w:rsidP="00000000" w:rsidRDefault="00000000" w:rsidRPr="00000000" w14:paraId="0000009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один H1: «Правила пожарной безопасности РК»;</w:t>
      </w:r>
    </w:p>
    <w:p w:rsidR="00000000" w:rsidDel="00000000" w:rsidP="00000000" w:rsidRDefault="00000000" w:rsidRPr="00000000" w14:paraId="0000009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пользователь получает понятную навигацию по требованиям, быстрый чек-лист и ссылки на официальный текст, связанные документы и аудит;</w:t>
      </w:r>
    </w:p>
    <w:p w:rsidR="00000000" w:rsidDel="00000000" w:rsidP="00000000" w:rsidRDefault="00000000" w:rsidRPr="00000000" w14:paraId="0000009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вместо сроков услуги показывать дату проверки редакции НПА и дату изменения по официальному источнику; не называть материал «актуальным» без даты сверки;</w:t>
      </w:r>
    </w:p>
    <w:p w:rsidR="00000000" w:rsidDel="00000000" w:rsidP="00000000" w:rsidRDefault="00000000" w:rsidRPr="00000000" w14:paraId="0000009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основная CTA «Пройти чек-лист», дополнительная — «Заказать аудит пожарной безопасности»; WhatsApp использовать для обсуждения результатов проверки;</w:t>
      </w:r>
    </w:p>
    <w:p w:rsidR="00000000" w:rsidDel="00000000" w:rsidP="00000000" w:rsidRDefault="00000000" w:rsidRPr="00000000" w14:paraId="0000009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t>- чипсы: приказ № 55, регистрация № 26867, статус документа и дата проверки редакции; значения брать из официального источника; Дополнительно проверены Закон РК «О гражданской защите» и, только для релевантных технических тезисов, Технический регламент № 405.</w:t>
      </w:r>
    </w:p>
    <w:p w:rsidR="00000000" w:rsidDel="00000000" w:rsidP="00000000" w:rsidRDefault="00000000" w:rsidRPr="00000000" w14:paraId="0000009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форма после чек-листа: тип объекта, деятельность, населённый пункт, выявленные вопросы, имя и телефон; ответы и версия чек-листа передаются скрытыми полями.</w:t>
      </w:r>
    </w:p>
    <w:p w:rsidR="00000000" w:rsidDel="00000000" w:rsidP="00000000" w:rsidRDefault="00000000" w:rsidRPr="00000000" w14:paraId="000000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t>Нормативная панель: Закон РК от 11.04.2014 № 188-V «О гражданской защите» — базовый закон; приказ МЧС РК от 21.02.2022 № 55 — основной источник практических требований Правил; Технический регламент «Общие требования к пожарной безопасности», приказ МЧС РК от 17.08.2021 № 405 — только для релевантных технических требований. Для каждого акта показать наименование, номер, дату, статус, дату редакции/проверки и ссылку на официальный текст в ИПС «Әділет».</w:t>
      </w:r>
    </w:p>
    <w:p w:rsidR="00000000" w:rsidDel="00000000" w:rsidP="00000000" w:rsidRDefault="00000000" w:rsidRPr="00000000" w14:paraId="000000A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4) Карточки основных обязанностей: организационные документы и ответственные; содержание территории и помещений; эвакуационные пути и выходы; первичные средства пожаротушения; системы противопожарной защиты; обучение и инструктажи; огневые и пожароопасные работы. Каждая карточка содержит краткое требование, кому оно относится, что проверить, какой документ подтвердит выполнение и прямую ссылку на соответствующий фрагмент официального акта.</w:t>
      </w:r>
    </w:p>
    <w:p w:rsidR="00000000" w:rsidDel="00000000" w:rsidP="00000000" w:rsidRDefault="00000000" w:rsidRPr="00000000" w14:paraId="000000A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Фотография открывается в полноэкранном модальном окне внутри страницы. Модальное окно закрывается кнопкой, кликом по фону и клавишей Esc. Для видео обязательна заметная активная кнопка Play поверх постера: по нажатию видео запускается, при воспроизведении кнопка скрывается, при паузе или завершении появляется снова. Нативные controls сохраняются.</w:t>
      </w:r>
    </w:p>
    <w:p w:rsidR="00000000" w:rsidDel="00000000" w:rsidP="00000000" w:rsidRDefault="00000000" w:rsidRPr="00000000" w14:paraId="000000B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5) Сценарий работы со страницей: определить тип объекта и деятельность; выбрать тематический раздел; прочитать краткое объяснение; открыть официальный пункт Правил; отметить состояние в чек-листе; получить список вопросов и перейти к профильному документу или аудиту. Результат чек-листа является предварительной самопроверкой, а не заключением о соответствии.</w:t>
      </w:r>
    </w:p>
    <w:p w:rsidR="00000000" w:rsidDel="00000000" w:rsidP="00000000" w:rsidRDefault="00000000" w:rsidRPr="00000000" w14:paraId="000000B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Три пакета услуги:</w:t>
      </w:r>
    </w:p>
    <w:p w:rsidR="00000000" w:rsidDel="00000000" w:rsidP="00000000" w:rsidRDefault="00000000" w:rsidRPr="00000000" w14:paraId="000000C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«Руководителю»: ответственность, назначение ответственных, организационные документы, контроль выполнения и действия при изменениях;</w:t>
      </w:r>
    </w:p>
    <w:p w:rsidR="00000000" w:rsidDel="00000000" w:rsidP="00000000" w:rsidRDefault="00000000" w:rsidRPr="00000000" w14:paraId="000000C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«Ответственному за пожарную безопасность»: регулярные проверки, журналы, инструктажи, содержание систем, огнетушителей и путей эвакуации;</w:t>
      </w:r>
    </w:p>
    <w:p w:rsidR="00000000" w:rsidDel="00000000" w:rsidP="00000000" w:rsidRDefault="00000000" w:rsidRPr="00000000" w14:paraId="000000C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«По типу объекта»: офис, торговля, склад, производство, общественное здание и другие категории — только после юридической и инженерной проверки применимости требований.</w:t>
      </w:r>
    </w:p>
    <w:p w:rsidR="00000000" w:rsidDel="00000000" w:rsidP="00000000" w:rsidRDefault="00000000" w:rsidRPr="00000000" w14:paraId="000000C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t>Перед публикацией инженер по пожарной безопасности проверяет техническую трактовку требований, а юрист или специалист по комплаенсу — применимость, реквизиты и актуальность нормативных актов. Для каждого правового тезиса фиксируются нормативный источник, статья/пункт, официальный URL, дата сверки и проверивший специалист.</w:t>
      </w:r>
    </w:p>
    <w:p w:rsidR="00000000" w:rsidDel="00000000" w:rsidP="00000000" w:rsidRDefault="00000000" w:rsidRPr="00000000" w14:paraId="000000C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t>Рабочая матрица контента: требование → применимость → ответственный → что проверить → подтверждающий документ → нормативный источник → статья/пункт → дата сверки → связанный материал.</w:t>
      </w:r>
    </w:p>
    <w:p w:rsidR="00000000" w:rsidDel="00000000" w:rsidP="00000000" w:rsidRDefault="00000000" w:rsidRPr="00000000" w14:paraId="000000D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8) Юридические оговорки: материал носит информационный характер и не заменяет официальный текст НПА, проектную документацию, специальные отраслевые требования или профессиональное заключение. При расхождении приоритет имеет актуальная официальная редакция. Отдельные правила для лесов, энергетических и иных специальных объектов не смешивать с общей страницей; давать ссылки на профильные материалы.</w:t>
      </w:r>
    </w:p>
    <w:p w:rsidR="00000000" w:rsidDel="00000000" w:rsidP="00000000" w:rsidRDefault="00000000" w:rsidRPr="00000000" w14:paraId="000000D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9) Интерактивный чек-лист требований:</w:t>
      </w:r>
    </w:p>
    <w:p w:rsidR="00000000" w:rsidDel="00000000" w:rsidP="00000000" w:rsidRDefault="00000000" w:rsidRPr="00000000" w14:paraId="000000E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входные параметры: тип объекта, назначение помещений, деятельность, наличие персонала/посетителей, этажность или иные подтверждённо значимые признаки; не создавать собственные правовые критерии;</w:t>
      </w:r>
    </w:p>
    <w:p>
      <w:pPr>
        <w:pageBreakBefore w:val="0"/>
        <w:widowControl/>
      </w:pPr>
      <w:r>
        <w:t>Юридическая приемка: КоАП не используется как источник технических требований; специальные отраслевые нормы отделены от общих требований и привязаны только к релевантным страницам. Закон № 188-V, приказ № 55 и применимые положения Технического регламента № 405 проверены по официальной редакции, а у правовых тезисов указаны источник, статья/пункт и дата сверки.</w:t>
      </w:r>
    </w:p>
    <w:p w:rsidR="00000000" w:rsidDel="00000000" w:rsidP="00000000" w:rsidRDefault="00000000" w:rsidRPr="00000000" w14:paraId="000000E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после каждого ответа обновлять прогресс и список тем; логика вопросов должна быть версионируемой и привязанной к проверенным пунктам Правил;</w:t>
      </w:r>
    </w:p>
    <w:p w:rsidR="00000000" w:rsidDel="00000000" w:rsidP="00000000" w:rsidRDefault="00000000" w:rsidRPr="00000000" w14:paraId="000000E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результат: «не проверено», «требует внимания» или «по ответу подтверждено» по каждой теме, список документов и официальный источник; не выводить юридический вердикт «соответствует/не соответствует»;</w:t>
      </w:r>
    </w:p>
    <w:p w:rsidR="00000000" w:rsidDel="00000000" w:rsidP="00000000" w:rsidRDefault="00000000" w:rsidRPr="00000000" w14:paraId="000000E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WhatsApp-сообщение содержит тип объекта, число вопросов, требующих внимания, и запрос на аудит; ответы с чувствительными данными передаются только после согласия;</w:t>
      </w:r>
    </w:p>
    <w:p w:rsidR="00000000" w:rsidDel="00000000" w:rsidP="00000000" w:rsidRDefault="00000000" w:rsidRPr="00000000" w14:paraId="000000E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события fire_rules_checklist_start, fire_rules_checklist_step, fire_rules_checklist_complete и audit_request.</w:t>
      </w:r>
    </w:p>
    <w:p w:rsidR="00000000" w:rsidDel="00000000" w:rsidP="00000000" w:rsidRDefault="00000000" w:rsidRPr="00000000" w14:paraId="000000E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10) Иллюстрации: 6–10 практических схем или реальных фотографий корректного содержания эвакуационных путей, огнетушителей, знаков, журналов и систем. Каждое изображение снабдить подписью «что проверить», alt-текстом и при необходимости ссылкой на требование. Использовать JPG/WebP, loading="lazy", decoding="async", width/height. Не использовать изображения как доказательство универсального соответствия и не воспроизводить длинные скриншоты НПА вместо текста и ссылки.</w:t>
      </w:r>
    </w:p>
    <w:p w:rsidR="00000000" w:rsidDel="00000000" w:rsidP="00000000" w:rsidRDefault="00000000" w:rsidRPr="00000000" w14:paraId="000000F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11) Практические материалы: чек-лист проверки ДЧС, приказ о назначении ответственного, журналы инструктажей и обслуживания, программа вводного инструктажа, сценарий эвакуации. Для каждого указать, что шаблон требует адаптации под объект и не гарантирует соответствие сам по себе. Добавить 2–4 релевантных кейса аудита или подготовки к проверке.</w:t>
      </w:r>
    </w:p>
    <w:p w:rsidR="00000000" w:rsidDel="00000000" w:rsidP="00000000" w:rsidRDefault="00000000" w:rsidRPr="00000000" w14:paraId="000000F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12) Внутренние ссылки: /dokumenty/, /dokumenty/chek-list-dchs/, /dokumenty/prikaz-otvetstvennogo/, /dokumenty/zhurnal-instruktazhey/, /dokumenty/zhurnal-obsluzhivaniya-aps/, /uslugi/audit-pozharnoy-bezopasnosti/ или актуальный URL аудита, /keysy/proverka/ и /kontakty/. URL аудита сверить с картой сайта до публикации.</w:t>
      </w:r>
    </w:p>
    <w:p w:rsidR="00000000" w:rsidDel="00000000" w:rsidP="00000000" w:rsidRDefault="00000000" w:rsidRPr="00000000" w14:paraId="0000010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t>13) FAQ на &lt;details&gt;/&lt;summary&gt;: минимум 8 вопросов — какой документ устанавливает Правила; действует ли приказ № 55; как проверить актуальную редакцию; кому применимы требования; кто отвечает в организации; какие документы нужны; как часто проводить проверки и инструктажи; чем чек-лист отличается от аудита; что делать после выявления нарушений. Ответы содержат условия и ссылки на конкретные пункты, без универсальных сроков вне контекста. Дополнительно проверены Закон РК «О гражданской защите» и, только для релевантных технических тезисов, Технический регламент № 405.</w:t>
      </w:r>
    </w:p>
    <w:p w:rsidR="00000000" w:rsidDel="00000000" w:rsidP="00000000" w:rsidRDefault="00000000" w:rsidRPr="00000000" w14:paraId="000001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14) Финальный CTA с отдельной формой заявки.</w:t>
      </w:r>
    </w:p>
    <w:p w:rsidR="00000000" w:rsidDel="00000000" w:rsidP="00000000" w:rsidRDefault="00000000" w:rsidRPr="00000000" w14:paraId="000001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15) Футер: телефон, WhatsApp, адрес, режим работы, ссылки на политику и смежные услуги.</w:t>
      </w:r>
    </w:p>
    <w:p w:rsidR="00000000" w:rsidDel="00000000" w:rsidP="00000000" w:rsidRDefault="00000000" w:rsidRPr="00000000" w14:paraId="000001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16) Мобильная панель «Позвонить / WhatsApp» и модальное окно политики конфиденциальности.</w:t>
      </w:r>
    </w:p>
    <w:p w:rsidR="00000000" w:rsidDel="00000000" w:rsidP="00000000" w:rsidRDefault="00000000" w:rsidRPr="00000000" w14:paraId="000001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 SEO И СЕМАНТИКА</w:t>
      </w:r>
    </w:p>
    <w:p w:rsidR="00000000" w:rsidDel="00000000" w:rsidP="00000000" w:rsidRDefault="00000000" w:rsidRPr="00000000" w14:paraId="000001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 &lt;head&gt; обязательно:</w:t>
      </w:r>
    </w:p>
    <w:p w:rsidR="00000000" w:rsidDel="00000000" w:rsidP="00000000" w:rsidRDefault="00000000" w:rsidRPr="00000000" w14:paraId="000001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t>Правила пожарной безопасности РК — приказ № 55</w:t>
      </w:r>
    </w:p>
    <w:p w:rsidR="00000000" w:rsidDel="00000000" w:rsidP="00000000" w:rsidRDefault="00000000" w:rsidRPr="00000000" w14:paraId="000001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t>Правила пожарной безопасности РК: Закон «О гражданской защите», приказ МЧС № 55, официальный источник, чек-лист требований и переход к аудиту объекта.</w:t>
      </w:r>
    </w:p>
    <w:p w:rsidR="00000000" w:rsidDel="00000000" w:rsidP="00000000" w:rsidRDefault="00000000" w:rsidRPr="00000000" w14:paraId="000001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canonical https://pozharnik.kz/pravila-pb-rk/;</w:t>
      </w:r>
    </w:p>
    <w:p w:rsidR="00000000" w:rsidDel="00000000" w:rsidP="00000000" w:rsidRDefault="00000000" w:rsidRPr="00000000" w14:paraId="000001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og:type, og:locale, og:title, og:description, og:url, og:image;</w:t>
      </w:r>
    </w:p>
    <w:p w:rsidR="00000000" w:rsidDel="00000000" w:rsidP="00000000" w:rsidRDefault="00000000" w:rsidRPr="00000000" w14:paraId="000001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favicon и apple-touch-icon.</w:t>
      </w:r>
    </w:p>
    <w:p w:rsidR="00000000" w:rsidDel="00000000" w:rsidP="00000000" w:rsidRDefault="00000000" w:rsidRPr="00000000" w14:paraId="000001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Разметка: один H1, логичная иерархия H2/H3, main/section/article/figure/figcaption/details.</w:t>
      </w:r>
    </w:p>
    <w:p w:rsidR="00000000" w:rsidDel="00000000" w:rsidP="00000000" w:rsidRDefault="00000000" w:rsidRPr="00000000" w14:paraId="0000015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JSON-LD: WebPage или Article, FAQPage и BreadcrumbList. Указать datePublished и dateModified страницы; не выдавать дату изменения страницы за дату изменения НПА. Номер приказа, дата, орган и официальный URL должны совпадать с видимым текстом и ИПС «Әділет».</w:t>
      </w:r>
    </w:p>
    <w:p w:rsidR="00000000" w:rsidDel="00000000" w:rsidP="00000000" w:rsidRDefault="00000000" w:rsidRPr="00000000" w14:paraId="000001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 ФОРМЫ И ИНТЕГРАЦИИ</w:t>
      </w:r>
    </w:p>
    <w:p w:rsidR="00000000" w:rsidDel="00000000" w:rsidP="00000000" w:rsidRDefault="00000000" w:rsidRPr="00000000" w14:paraId="0000016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Все формы:</w:t>
      </w:r>
    </w:p>
    <w:p w:rsidR="00000000" w:rsidDel="00000000" w:rsidP="00000000" w:rsidRDefault="00000000" w:rsidRPr="00000000" w14:paraId="000001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reportValidity();</w:t>
      </w:r>
    </w:p>
    <w:p w:rsidR="00000000" w:rsidDel="00000000" w:rsidP="00000000" w:rsidRDefault="00000000" w:rsidRPr="00000000" w14:paraId="000001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требуют согласие с политикой;</w:t>
      </w:r>
    </w:p>
    <w:p w:rsidR="00000000" w:rsidDel="00000000" w:rsidP="00000000" w:rsidRDefault="00000000" w:rsidRPr="00000000" w14:paraId="000001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имеют маску +7 (7XX) XXX-XX-XX;</w:t>
      </w:r>
    </w:p>
    <w:p w:rsidR="00000000" w:rsidDel="00000000" w:rsidP="00000000" w:rsidRDefault="00000000" w:rsidRPr="00000000" w14:paraId="000001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autocomplete="tel" и inputmode="tel";</w:t>
      </w:r>
    </w:p>
    <w:p w:rsidR="00000000" w:rsidDel="00000000" w:rsidP="00000000" w:rsidRDefault="00000000" w:rsidRPr="00000000" w14:paraId="000001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блокируют кнопку на время запроса;</w:t>
      </w:r>
    </w:p>
    <w:p w:rsidR="00000000" w:rsidDel="00000000" w:rsidP="00000000" w:rsidRDefault="00000000" w:rsidRPr="00000000" w14:paraId="000001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показывают .pz-success или .pz-error;</w:t>
      </w:r>
    </w:p>
    <w:p w:rsidR="00000000" w:rsidDel="00000000" w:rsidP="00000000" w:rsidRDefault="00000000" w:rsidRPr="00000000" w14:paraId="000001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очищаются после успешной отправки.</w:t>
      </w:r>
    </w:p>
    <w:p w:rsidR="00000000" w:rsidDel="00000000" w:rsidP="00000000" w:rsidRDefault="00000000" w:rsidRPr="00000000" w14:paraId="0000017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:rsidR="00000000" w:rsidDel="00000000" w:rsidP="00000000" w:rsidRDefault="00000000" w:rsidRPr="00000000" w14:paraId="0000018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:rsidR="00000000" w:rsidDel="00000000" w:rsidP="00000000" w:rsidRDefault="00000000" w:rsidRPr="00000000" w14:paraId="0000018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BigQuery endpoint:</w:t>
      </w:r>
    </w:p>
    <w:p w:rsidR="00000000" w:rsidDel="00000000" w:rsidP="00000000" w:rsidRDefault="00000000" w:rsidRPr="00000000" w14:paraId="0000019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https://tilda-webhook-to-bigquery-324633937237.europe-west3.run.app</w:t>
      </w:r>
    </w:p>
    <w:p w:rsidR="00000000" w:rsidDel="00000000" w:rsidP="00000000" w:rsidRDefault="00000000" w:rsidRPr="00000000" w14:paraId="000001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:rsidR="00000000" w:rsidDel="00000000" w:rsidP="00000000" w:rsidRDefault="00000000" w:rsidRPr="00000000" w14:paraId="0000019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service_type=fire_audit;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:rsidR="00000000" w:rsidDel="00000000" w:rsidP="00000000" w:rsidRDefault="00000000" w:rsidRPr="00000000" w14:paraId="0000022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 TILDA И МЕДИА</w:t>
      </w:r>
    </w:p>
    <w:p w:rsidR="00000000" w:rsidDel="00000000" w:rsidP="00000000" w:rsidRDefault="00000000" w:rsidRPr="00000000" w14:paraId="0000022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Код страницы передаётся единым установочным пакетом по правилам актуальной реализации Pozharnik.kz и с корневым контейнером #pz-fire-rules-page:</w:t>
      </w:r>
    </w:p>
    <w:p w:rsidR="00000000" w:rsidDel="00000000" w:rsidP="00000000" w:rsidRDefault="00000000" w:rsidRPr="00000000" w14:paraId="000002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В настройках страницы → Дополнительный HTML-код → HEAD вставить содержимое файла:</w:t>
      </w:r>
    </w:p>
    <w:p w:rsidR="00000000" w:rsidDel="00000000" w:rsidP="00000000" w:rsidRDefault="00000000" w:rsidRPr="00000000" w14:paraId="0000022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- 01_HEAD_SEO.html.</w:t>
      </w:r>
    </w:p>
    <w:p w:rsidR="00000000" w:rsidDel="00000000" w:rsidP="00000000" w:rsidRDefault="00000000" w:rsidRPr="00000000" w14:paraId="0000022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:rsidR="00000000" w:rsidDel="00000000" w:rsidP="00000000" w:rsidRDefault="00000000" w:rsidRPr="00000000" w14:paraId="000002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В один отдельный блок T123 (HTML-код) вставить целиком содержимое файла:</w:t>
      </w:r>
    </w:p>
    <w:p w:rsidR="00000000" w:rsidDel="00000000" w:rsidP="00000000" w:rsidRDefault="00000000" w:rsidRPr="00000000" w14:paraId="0000023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- 02_PAGE_FULL_T123.html.</w:t>
      </w:r>
    </w:p>
    <w:p w:rsidR="00000000" w:rsidDel="00000000" w:rsidP="00000000" w:rsidRDefault="00000000" w:rsidRPr="00000000" w14:paraId="0000023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:rsidR="00000000" w:rsidDel="00000000" w:rsidP="00000000" w:rsidRDefault="00000000" w:rsidRPr="00000000" w14:paraId="0000023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3) В ZIP обязательно включить:</w:t>
      </w:r>
    </w:p>
    <w:p w:rsidR="00000000" w:rsidDel="00000000" w:rsidP="00000000" w:rsidRDefault="00000000" w:rsidRPr="00000000" w14:paraId="0000023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- 00_README.txt с точной инструкцией установки;</w:t>
      </w:r>
    </w:p>
    <w:p w:rsidR="00000000" w:rsidDel="00000000" w:rsidP="00000000" w:rsidRDefault="00000000" w:rsidRPr="00000000" w14:paraId="0000023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- 01_HEAD_SEO.html;</w:t>
      </w:r>
    </w:p>
    <w:p w:rsidR="00000000" w:rsidDel="00000000" w:rsidP="00000000" w:rsidRDefault="00000000" w:rsidRPr="00000000" w14:paraId="0000023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- 02_PAGE_FULL_T123.html;</w:t>
      </w:r>
    </w:p>
    <w:p w:rsidR="00000000" w:rsidDel="00000000" w:rsidP="00000000" w:rsidRDefault="00000000" w:rsidRPr="00000000" w14:paraId="0000023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test-preview.html для локальной визуальной проверки.</w:t>
      </w:r>
    </w:p>
    <w:p w:rsidR="00000000" w:rsidDel="00000000" w:rsidP="00000000" w:rsidRDefault="00000000" w:rsidRPr="00000000" w14:paraId="0000024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�.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:rsidR="00000000" w:rsidDel="00000000" w:rsidP="00000000" w:rsidRDefault="00000000" w:rsidRPr="00000000" w14:paraId="000002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:rsidR="00000000" w:rsidDel="00000000" w:rsidP="00000000" w:rsidRDefault="00000000" w:rsidRPr="00000000" w14:paraId="000002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:rsidR="00000000" w:rsidDel="00000000" w:rsidP="00000000" w:rsidRDefault="00000000" w:rsidRPr="00000000" w14:paraId="000002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:rsidR="00000000" w:rsidDel="00000000" w:rsidP="00000000" w:rsidRDefault="00000000" w:rsidRPr="00000000" w14:paraId="000002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:rsidR="00000000" w:rsidDel="00000000" w:rsidP="00000000" w:rsidRDefault="00000000" w:rsidRPr="00000000" w14:paraId="000002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9) Перед передачей пакета проверить локальный test-preview.html и опубликованный URL Tilda: стили, русскую кодировку, CDN-медиа, Play, модальное увеличение, формы, телефон, аналитику, якоря и мобильные Safe Area. После изменений сохранить и повторно опубликовать страницу, при необходимости очистить кэш браузера.</w:t>
      </w:r>
    </w:p>
    <w:p w:rsidR="00000000" w:rsidDel="00000000" w:rsidP="00000000" w:rsidRDefault="00000000" w:rsidRPr="00000000" w14:paraId="0000025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9. ПРИЁМКА</w:t>
      </w:r>
    </w:p>
    <w:p w:rsidR="00000000" w:rsidDel="00000000" w:rsidP="00000000" w:rsidRDefault="00000000" w:rsidRPr="00000000" w14:paraId="0000026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Название, H1, title, description и URL /pravila-pb-rk/ совпадают с ТЗ и медиапланом.</w:t>
      </w:r>
    </w:p>
    <w:p>
      <w:pPr>
        <w:pageBreakBefore w:val="0"/>
        <w:widowControl/>
      </w:pPr>
      <w:r>
        <w:t>Обязательная внутренняя ссылка: /pravila-pb-rk/prikaz-55/ — подробная страница приказа № 55.</w:t>
      </w:r>
    </w:p>
    <w:p>
      <w:pPr>
        <w:pageBreakBefore w:val="0"/>
        <w:widowControl/>
      </w:pPr>
      <w:r>
        <w:t>Для блока о проверках и ответственности: /pravila-pb-rk/proverka-dchs/; ссылка на КоАП допустима только внутри такого релевантного контекста.</w:t>
      </w:r>
    </w:p>
    <w:p w:rsidR="00000000" w:rsidDel="00000000" w:rsidP="00000000" w:rsidRDefault="00000000" w:rsidRPr="00000000" w14:paraId="0000026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Есть реквизиты приказа № 55, официальный источник и история изменений, дата сверки, тематические требования, чек-лист, документы, FAQ и CTA на аудит.</w:t>
      </w:r>
    </w:p>
    <w:p w:rsidR="00000000" w:rsidDel="00000000" w:rsidP="00000000" w:rsidRDefault="00000000" w:rsidRPr="00000000" w14:paraId="000002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Нет вымышленных требований, сроков, штрафов, исключений или универсальных выводов; каждый нормативный тезис проверен по актуальной официальной редакции.</w:t>
      </w:r>
    </w:p>
    <w:p w:rsidR="00000000" w:rsidDel="00000000" w:rsidP="00000000" w:rsidRDefault="00000000" w:rsidRPr="00000000" w14:paraId="000002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Один H1 и корректная иерархия заголовков.</w:t>
      </w:r>
    </w:p>
    <w:p w:rsidR="00000000" w:rsidDel="00000000" w:rsidP="00000000" w:rsidRDefault="00000000" w:rsidRPr="00000000" w14:paraId="0000026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изображения имеют корректные alt и пути.</w:t>
      </w:r>
    </w:p>
    <w:p w:rsidR="00000000" w:rsidDel="00000000" w:rsidP="00000000" w:rsidRDefault="00000000" w:rsidRPr="00000000" w14:paraId="000002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 итоговом HTML используются абсолютные HTTPS CDN-ссылки Tilda; локальных путей нет.</w:t>
      </w:r>
    </w:p>
    <w:p w:rsidR="00000000" w:rsidDel="00000000" w:rsidP="00000000" w:rsidRDefault="00000000" w:rsidRPr="00000000" w14:paraId="000002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Фото показаны компактными одинаковыми превью и открываются полностью в модальном окне.</w:t>
      </w:r>
    </w:p>
    <w:p w:rsidR="00000000" w:rsidDel="00000000" w:rsidP="00000000" w:rsidRDefault="00000000" w:rsidRPr="00000000" w14:paraId="0000026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У видео есть активная кнопка Play; ролик запускается на desktop, Android и iPhone/Safari.</w:t>
      </w:r>
    </w:p>
    <w:p w:rsidR="00000000" w:rsidDel="00000000" w:rsidP="00000000" w:rsidRDefault="00000000" w:rsidRPr="00000000" w14:paraId="000002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Видео короче либо равно 20 секундам и весит строго менее 5 МБ.</w:t>
      </w:r>
    </w:p>
    <w:p w:rsidR="00000000" w:rsidDel="00000000" w:rsidP="00000000" w:rsidRDefault="00000000" w:rsidRPr="00000000" w14:paraId="000002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Формы валидируют телефон и согласие.</w:t>
      </w:r>
    </w:p>
    <w:p w:rsidR="00000000" w:rsidDel="00000000" w:rsidP="00000000" w:rsidRDefault="00000000" w:rsidRPr="00000000" w14:paraId="000002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приходит в webhook/Telegram/CRM.</w:t>
      </w:r>
    </w:p>
    <w:p w:rsidR="00000000" w:rsidDel="00000000" w:rsidP="00000000" w:rsidRDefault="00000000" w:rsidRPr="00000000" w14:paraId="000002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BigQuery получает расширенный аналитический payload.</w:t>
      </w:r>
    </w:p>
    <w:p w:rsidR="00000000" w:rsidDel="00000000" w:rsidP="00000000" w:rsidRDefault="00000000" w:rsidRPr="00000000" w14:paraId="000002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Сохраняются UTM, click ID, first/last attribution, session ID и доступные CRM/коллтрекинг ID.</w:t>
      </w:r>
    </w:p>
    <w:p w:rsidR="00000000" w:rsidDel="00000000" w:rsidP="00000000" w:rsidRDefault="00000000" w:rsidRPr="00000000" w14:paraId="000002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Проверены мобильные отступы, Safe Area, якоря, Esc и модальные окна.</w:t>
      </w:r>
    </w:p>
    <w:p w:rsidR="00000000" w:rsidDel="00000000" w:rsidP="00000000" w:rsidRDefault="00000000" w:rsidRPr="00000000" w14:paraId="000002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Файлы сохранены в UTF-8; русская кодировка проверена в локальном preview и после публикации.</w:t>
      </w:r>
    </w:p>
    <w:p w:rsidR="00000000" w:rsidDel="00000000" w:rsidP="00000000" w:rsidRDefault="00000000" w:rsidRPr="00000000" w14:paraId="000002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Полный код T123 сохранился в редакторе Tilda без обрезания и незакрытых тегов.</w:t>
      </w:r>
    </w:p>
    <w:p w:rsidR="00000000" w:rsidDel="00000000" w:rsidP="00000000" w:rsidRDefault="00000000" w:rsidRPr="00000000" w14:paraId="000002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ZIP содержит README, HEAD, полный T123 и тестовый preview.</w:t>
      </w:r>
    </w:p>
    <w:p w:rsidR="00000000" w:rsidDel="00000000" w:rsidP="00000000" w:rsidRDefault="00000000" w:rsidRPr="00000000" w14:paraId="00000279">
      <w:pPr>
        <w:pageBreakBefore w:val="0"/>
        <w:widowControl/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Проверены CORS и HTTPS для всех endpoint.</w:t>
      </w:r>
    </w:p>
    <w:p w:rsidR="00000000" w:rsidDel="00000000" w:rsidP="00000000" w:rsidRDefault="00000000" w:rsidRPr="00000000" w14:paraId="0000027A">
      <w:pPr>
        <w:pageBreakBefore w:val="0"/>
        <w:widowControl/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