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6.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Отраслевая коммерческая страница POZHARNIK.KZ — «Монтаж АПС для медицинского центра»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https://pozharnik.kz/montazh/medcentr/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отраслевую SEO-страницу для аудитории: руководители медицинских центров, управляющие, инженеры и ответственные за безопасность. Страница должна учитывать собственные риски и сценарии объекта, собирать исходные данные и вести к персональному расчету монтажа и обследованию. Требование медиаплана: не копировать общий текст с заменой названия отрасли.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назначать категорию помещения, класс зоны, тип или количество оборудования по названию бизнеса, площади либо ответам калькулятора. Не признавать страницу проектом. Специальные нормы и решения применять только после проверки назначения, процессов, исходных данных и действующей редакции документов профильным специалистом.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#pz-aps-medical-center-page,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«Монтаж АПС для медицинского центра»; подзаголовок о проектном решении и расчете по объекту. CTA «Получить расчет», «Заказать обследование», WhatsApp. Быстрая форма: назначение, площадь, этажи, проект, сроки,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«Что важно именно для объекта»: пациенты с ограниченной мобильностью, диагностические и процедурные кабинеты, кислород и специальные среды при наличии, стерильные зоны, непрерывная работа, конфиденциальность и сложные сценарии эвакуации. Представить как проверяемые факторы, а не готовые нормативные выводы.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РК №188-V и техрегламент №405. Приказ МЧС №55 использовать в части эксплуатации готового объекта. Профильные санитарные, строительные и отраслевые нормы подключать только после проверки применимости.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 до проектирования: профиль центра; площадь/этажи; число пациентов и персонала; режим работы; функциональные кабинеты; специальные вещества/оборудование; планы и проект; существующие системы; требования здания. Если данных нет, предлагать обследование; не рассчитывать обязательный состав системы только по площади.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Проектные решения для обсуждения: детальное зонирование; извещатели с учетом назначения помещений; адресная идентификация при обосновании; ручные извещатели; речевое/световое оповещение по проекту; связь с инженерными системами; надежность питания; поэтапные работы с санитарным режимом. Окончательный состав определяют проект, применимые нормы и совместимость сертифицированного оборудования.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Калькулятор предварительной стоимости: площадь, этажи, высоты, помещения, тип/состояние объекта, наличие проекта, количество точек при наличии спецификации, СОУЭ и интеграции, условия трасс, режим работ, сроки. Результат — диапазон с допущениями, не публичная оферта.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Этапы: заявка → сбор планов и требований → обследование → техническое решение/проект → смета → согласование этапности → монтаж → программирование и пусконаладка → испытания → исполнительные документы и передача персоналу.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Комплектация: приемно-контрольное оборудование, извещатели, ручные извещатели, оповещатели, модули управления, источники резервного питания, кабель/крепеж, интерфейсы и маркировка. Не публиковать универсальный набор или количество.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Сценарии/кейсы для контента: амбулаторный центр; стоматология; диагностический центр; клиника в бизнес-центре; реконструкция работающего медицинского объекта. Для каждого показывать исходные условия, инженерное ограничение, решение, состав работ и результат без вымышленных цифр и клиентов.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Блок стоимости: отдельно оборудование, материалы, монтаж, пусконаладка, проектирование, интеграции, документы и специальные условия. Объяснить, что меняет бюджет; цену за точку/м² показывать только как расчетный ориентир с условиями.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Результат работ: смонтированная и проверенная система в проектном режиме, маркировка, протоколы/акты, исполнительная документация, инструкции и передача ответственному. Ссылки: /montazh/, /stoimost-pozharnoy-signalizacii/, /adresnaya-vs-porogovaya/, /obsluzhivanie/.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какие нормы применимы к медцентру; как учитывать маломобильных пациентов; влияет ли медицинский кислород; можно ли монтировать при работающей клинике; как соблюдать санитарный режим; нужна ли адресная система; нужен ли проект; какое оповещение; что влияет на цену; сколько длится монтаж; какие документы передаются; как обслуживать. Ответы должны разделять общие ориентиры и требования, подтверждаемые проектом и профильными нормами.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«Рассчитать монтаж для объекта»: поля — адрес, представитель организации, профиль центра; площадь/этажи; число пациентов и персонала; режим работы; функциональные кабинеты; специальные вещества/оборудование; планы и проект; существующие системы; требования здания, желаемые сроки, имя, телефон, файл планов, согласие. После отправки — персональный расчет и предложение обследования.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политика, ссылки на монтаж, стоимость, проектирование, обслуживание, Закон №188-V и техрегламент №405. Страница адресована: руководители медицинских центров, управляющие, инженеры и ответственные за безопасность.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форма-калькулятор по шагам, карточки рисков и решений в одну колонку, крупные CTA, сохранение введенных данных,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«Монтаж АПС для медицинского центра — расчет и монтаж»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«Монтаж АПС для медицинского центра: особенности объекта, этапы, состав системы и факторы стоимости. Предварительный расчет и обследование в Алматы и области.» (проверить длину 140–170 символов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https://pozharnik.kz/montazh/medcentr/;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при работающем калькуляторе — WebApplication. Не размечать неподтвержденную цену, рейтинг, географию или готовое инженерное решение.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pozharnik-aps-medical-tilda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отраслевые риски, калькулятор и допущения, форму/загрузку,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«Монтаж АПС для медицинского центра».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содержит собственные отраслевые риски, решения, сценарии и расчет, а не механическую копию.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 и техрегламент №405 применены релевантно; приказ №55 — для эксплуатации готового объекта.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Профильные санитарные, строительные и отраслевые нормы названы только после проверки применимости.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Категории помещений, классы зон и обязательная комплектация не определяются автоматически по типу бизнеса.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Технические формулировки и действующая редакция источников проверены инженером/комплаенсом.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отраслевых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 показывает предварительный диапазон, входные данные и допущения, а не проект или оферту.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Состав работ, включения/исключения и факторы стоимости изложены прозрачно.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телефон, согласие и обязательные поля; загрузка файлов защищена.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industry, параметры объекта, расчет, UTM и следующий шаг.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планы, персональные документы, PIN, ключи или содержимое загруженных файлов.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цен, сертификатов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финальный контент принят редактором,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