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9.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«Успешная отправка»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https://pozharnik.kz/success/ (предлагаемый маршрут, утвердить перед разработкой)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коммерческие обращения обслуживаются по утвержденной зоне выезда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 «Успешная отправка» для этапа 9 медиаплана. Цель — подтвердить получение заявки, объяснить следующий шаг и время связи без повторной отправки события или раскрытия персональных данных.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переносить на страницу нормативные ссылки, формы и коммерческие обещания без содержательной необходимости. Юридические тексты утверждает уполномоченный юрист; служебные страницы не должны раскрывать персональные данные, повторно отправлять лид или индексировать индивидуальный результат.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#pz-success-page,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обращение по назначению страницы, requested_action=contact_request.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«Успешная отправка»; кратко сформулировать назначение страницы. Основной CTA «Позвонить или написать». Не использовать коммерческий CTA там, где пользователь ожидает юридическую или служебную информацию.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Основное содержание страницы: подтверждение без персональных данных; тип отправленной формы; следующий шаг; рабочее время; срочная оговорка 101/112; телефон/WhatsApp; полезные материалы; возврат на сайт; идентификатор обращения только в безопасном формате. Порядок блоков должен вести от ответа на главный вопрос к следующему безопасному действию.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и редакционная рамка: Нормативные ссылки не нужны; текст обещанного срока ответа должен совпадать с фактическим SLA и каналом обращения. Любая ссылка сопровождается названием акта, официальным URL и датой проверки редакции, если она содержательно нужна.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Информационная архитектура: один H1; H2 по смысловым разделам; оглавление для длинных юридических страниц; короткие абзацы; якоря; ясные определения. Скрытые условия и маркетинговые формулировки не использовать.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Доверие и доказательства: использовать только подтвержденные реквизиты, документы, факты, роли, инициативы, SLA и контакты. Не создавать вымышленные показатели, партнерства, сертификаты, отзывы или гарантии.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Интерактивность: только функции, необходимые этой странице. Все элементы должны иметь доступные названия, состояния клавиатуры и понятный результат. Информационные чипы не оформлять как активные кнопки.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Сценарий пользователя: вход из меню/формы/ошибочного URL → мгновенное понимание состояния → основная информация → релевантный следующий шаг → подтверждение действия. Предусмотреть возврат и сохранение безопасного контекста.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Данные и приватность: минимизировать сбор; не выводить телефон, имя, адрес объекта, содержимое заявки, загруженные файлы, CRM ID, токены и чувствительные параметры в URL, DOM, аналитику, логи или кеш.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Состояния интерфейса: загрузка, успех, пустые данные, ошибка, истекшая сессия, повторное открытие, офлайн/таймаут. Каждое состояние дает понятный путь восстановления без повторной отправки конверсии.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CTA и форма: «Позвонить или написать». Если форма нужна — только минимальные поля, телефон/email по цели, согласие и защита от спама. Если форма не нужна, использовать безопасную навигацию и контакты.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Связи: добавить хлебные крошки там, где уместно, ссылки на главную, контакты и релевантные разделы. Юридические страницы доступны из футера; служебные не добавлять в основное меню без необходимости.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Вопросы/помощь: FAQ не требуется; показать ответы на 4 вопроса: когда свяжутся, что подготовить, как дополнить заявку, что делать при пожаре. Для юридических ответов не давать индивидуальную консультацию; для служебных страниц использовать краткую помощь вместо SEO-FAQ.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Аналитика: фиксировать просмотр, основной CTA, ошибки и успешный переход без персональных данных. Событие конверсии отправлять один раз по подтвержденному результату, защищать от дубля при refresh/back.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SEO и индексация: robots = noindex, follow. Canonical и XML sitemap применять по назначению страницы. Служебные персонализированные страницы исключить из sitemap; 404 обязан возвращать реальный HTTP 404.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и доступная версия: одна колонка, заметный статус страницы, крупные зоны нажатия, достаточный контраст, видимый focus, корректные aria-live для динамических сообщений, отсутствие перекрытия CTA и текста.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«Успешная отправка | Pozharnik.kz»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уникальное описание назначения страницы «Успешная отправка»; для noindex-служебных страниц meta description необязателен;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https://pozharnik.kz/success/ для индексируемых страниц; для 404 и персонализированных результатов canonical не ставить без отдельного SEO-решения;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Organization/AboutPage для корпоративных страниц; WebPage для юридических. Для 404, success и персональных результатов не добавлять коммерческую schema-разметку. Никогда не включать персональные данные в structured data.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Передавать только необходимые поля: page_slug=success, source_form, status, calculator_type/result_band при наличии, safe_request_reference, CTA, consent, UTM/click ID. Не передавать в аналитику имя, телефон, email, адрес, текст сообщения, документы, CRM ID или токены.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requested_action=contact_request только для отдельного осмысленного обращения.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Эта служебная страница сама по себе не создаёт коммерческую сделку и не подтверждает contract_won. Успех не генерируется по открытию /success/ или refresh; его подтверждает исходный приёмщик формы. Действуют общий consent и безопасная навигация.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pozharnik-success-tilda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HTTP/robots/canonical, отсутствие персональных данных, сценарии состояний, CTA/форму, защиту от дублей, аналитику,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 и назначение соответствуют странице «Успешная отправка».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URL /success/ утвержден; для служебного маршрута отмечено, что он предлагаемый.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Robots установлен как noindex, follow; sitemap и canonical соответствуют типу страницы.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Корпоративная страница не перегружена нормативными ссылками без содержательной необходимости.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Юридический текст и реквизиты утверждены юристом и владельцем процесса.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404 возвращает HTTP 404; success и результат не создают дубль конверсии.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Персональные данные, документы, CRM ID и токены отсутствуют в URL, DOM, schema и аналитике.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служебная помощь не имитирует SEO-FAQ.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Все состояния loading/empty/error/expired/refresh имеют безопасный маршрут восстановления.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собирают минимальные данные, валидируют согласие и защищены от спама.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События аналитики не содержат PII и отправляются однократно по подтвержденному результату.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футер, внутренние ссылки, фокус, клавиатура и aria-live.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Нет вымышленных документов, партнеров, показателей, SLA, цен или юридических гарантий.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Дата редакции и контакты владельца указаны там, где это требуется.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CORS/HTTPS, кеширование, мобильная версия и финальная приемка ответственными.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