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введение"/>
    <w:p>
      <w:pPr>
        <w:pStyle w:val="Heading1"/>
        <w:ind w:firstLine="0"/>
        <w:jc w:val="center"/>
      </w:pPr>
      <w:r>
        <w:rPr>
          <w:rFonts w:ascii="Times New Roman" w:hAnsi="Times New Roman"/>
          <w:b/>
          <w:sz w:val="28"/>
        </w:rPr>
        <w:t xml:space="preserve">ВВЕДЕНИЕ</w:t>
      </w:r>
    </w:p>
    <w:p>
      <w:pPr>
        <w:pStyle w:val="FirstParagraph"/>
        <w:spacing w:line="360" w:lineRule="auto"/>
        <w:ind w:firstLine="709" w:left="0"/>
        <w:jc w:val="both"/>
      </w:pPr>
      <w:r>
        <w:rPr>
          <w:rFonts w:ascii="Times New Roman" w:hAnsi="Times New Roman"/>
          <w:sz w:val="28"/>
        </w:rPr>
        <w:t xml:space="preserve">В настоящее время активно развиваются датчики и устройства, которые способны обнаруживать малые механические воздействия окружающей среды. Существующие в природе структуры и механизмы восприятия, такие как: реснички, волоски насекомых, латеральной линии рыб демонстрируют высокую чувствительностью к микроскопическим силам, вибрациям, потокам жидкостей или газов, благодаря чему они находят широкое применение в разработке средств наблюдения за окружающей средой, робототехнике, медицинской диагностики</w:t>
      </w:r>
      <w:r>
        <w:rPr>
          <w:rFonts w:ascii="Times New Roman" w:hAnsi="Times New Roman"/>
          <w:sz w:val="28"/>
        </w:rPr>
        <w:t xml:space="preserve"> </w:t>
      </w:r>
      <w:r>
        <w:rPr>
          <w:rFonts w:ascii="Times New Roman" w:hAnsi="Times New Roman"/>
          <w:sz w:val="28"/>
        </w:rPr>
        <w:t xml:space="preserve">.</w:t>
      </w:r>
    </w:p>
    <w:p>
      <w:pPr>
        <w:pStyle w:val="BodyText"/>
        <w:spacing w:line="360" w:lineRule="auto"/>
        <w:ind w:firstLine="709" w:left="0"/>
        <w:jc w:val="both"/>
      </w:pPr>
      <w:r>
        <w:rPr>
          <w:rFonts w:ascii="Times New Roman" w:hAnsi="Times New Roman"/>
          <w:sz w:val="28"/>
        </w:rPr>
        <w:t xml:space="preserve">Одним из перспективных направлений является разработка магнитных датчиков, в основе которых композиты полимерные структуры и магнитных частиц. Принцип работы подобных устройств заключается в фиксации магнитным датчиком, например датчиком Холла, изменения магнитного поля, вызванного деформацией композитного элемента структуры под действием внешних механических сил. Таким образом, механическая величина может быть восстановлена по изменению магнитного сигнала</w:t>
      </w:r>
      <w:r>
        <w:rPr>
          <w:rFonts w:ascii="Times New Roman" w:hAnsi="Times New Roman"/>
          <w:sz w:val="28"/>
        </w:rPr>
        <w:t xml:space="preserve"> </w:t>
      </w:r>
      <w:r>
        <w:rPr>
          <w:rFonts w:ascii="Times New Roman" w:hAnsi="Times New Roman"/>
          <w:sz w:val="28"/>
        </w:rPr>
        <w:t xml:space="preserve">.</w:t>
      </w:r>
    </w:p>
    <w:p>
      <w:pPr>
        <w:pStyle w:val="BodyText"/>
        <w:spacing w:line="360" w:lineRule="auto"/>
        <w:ind w:firstLine="709" w:left="0"/>
        <w:jc w:val="both"/>
      </w:pPr>
      <w:r>
        <w:rPr>
          <w:rFonts w:ascii="Times New Roman" w:hAnsi="Times New Roman"/>
          <w:sz w:val="28"/>
        </w:rPr>
        <w:t xml:space="preserve">В настоящей работе был рассмотрен датчик, описанный в статье «Тактильный датчик и датчик движения воздушного потока на основе гибких двухслойных магнитных ресничек» (A tactile and airflow motion sensor based on flexible double-layer magnetic cilia)</w:t>
      </w:r>
      <w:r>
        <w:rPr>
          <w:rFonts w:ascii="Times New Roman" w:hAnsi="Times New Roman"/>
          <w:sz w:val="28"/>
        </w:rPr>
        <w:t xml:space="preserve"> </w:t>
      </w:r>
      <w:r>
        <w:rPr>
          <w:rFonts w:ascii="Times New Roman" w:hAnsi="Times New Roman"/>
          <w:sz w:val="28"/>
        </w:rPr>
        <w:t xml:space="preserve">. В данной работе предложена двухслойная магнитная ресничка, нижний слой которой выполнен из чистого полидиметилсилоксана (PDMS), верхний — из композита PDMS с магнитными частицами NdFeB. Подобная структура позволяет совместить два полезных свойства: высокую гибкость, благодаря нижнему слою и достаточную намагниченность композитного. Авторами публикации показано, что описанный датчик способен измерять механические силы в диапазоне 0–60 мкН с разрешением 2,1 мкН, а также регистрировать воздушные потоки с чувствительностью 1,43 мкТ/(м/с)</w:t>
      </w:r>
      <w:r>
        <w:rPr>
          <w:rFonts w:ascii="Times New Roman" w:hAnsi="Times New Roman"/>
          <w:sz w:val="28"/>
        </w:rPr>
        <w:t xml:space="preserve"> </w:t>
      </w:r>
      <w:r>
        <w:rPr>
          <w:rFonts w:ascii="Times New Roman" w:hAnsi="Times New Roman"/>
          <w:sz w:val="28"/>
        </w:rPr>
        <w:t xml:space="preserve">.</w:t>
      </w:r>
    </w:p>
    <w:p>
      <w:pPr>
        <w:pStyle w:val="BodyText"/>
        <w:spacing w:line="360" w:lineRule="auto"/>
        <w:ind w:firstLine="709" w:left="0"/>
        <w:jc w:val="both"/>
      </w:pPr>
      <w:r>
        <w:rPr>
          <w:rFonts w:ascii="Times New Roman" w:hAnsi="Times New Roman"/>
          <w:sz w:val="28"/>
        </w:rPr>
        <w:t xml:space="preserve">Для описания работы датчика необходимо рассматривать две взаимосвязанные задачи: механическую задачу деформирования мягкой двухслойной реснички и задачу расчёта магнитного поля, создаваемого магнитными включениями композита.</w:t>
      </w:r>
    </w:p>
    <w:p>
      <w:pPr>
        <w:pStyle w:val="BodyText"/>
        <w:spacing w:line="360" w:lineRule="auto"/>
        <w:ind w:firstLine="709" w:left="0"/>
        <w:jc w:val="both"/>
      </w:pPr>
      <w:r>
        <w:rPr>
          <w:rFonts w:ascii="Times New Roman" w:hAnsi="Times New Roman"/>
          <w:sz w:val="28"/>
        </w:rPr>
        <w:t xml:space="preserve">Актуальность данной работы связана с необходимостью численного</w:t>
      </w:r>
      <w:r>
        <w:rPr>
          <w:rFonts w:ascii="Times New Roman" w:hAnsi="Times New Roman"/>
          <w:sz w:val="28"/>
        </w:rPr>
        <w:t xml:space="preserve"> </w:t>
      </w:r>
      <w:r>
        <w:rPr>
          <w:rFonts w:ascii="Times New Roman" w:hAnsi="Times New Roman"/>
          <w:sz w:val="28"/>
        </w:rPr>
        <w:t xml:space="preserve">моделирования таких систем датчиков ещё на этапе проектирования.</w:t>
      </w:r>
      <w:r>
        <w:rPr>
          <w:rFonts w:ascii="Times New Roman" w:hAnsi="Times New Roman"/>
          <w:sz w:val="28"/>
        </w:rPr>
        <w:t xml:space="preserve"> </w:t>
      </w:r>
      <w:r>
        <w:rPr>
          <w:rFonts w:ascii="Times New Roman" w:hAnsi="Times New Roman"/>
          <w:sz w:val="28"/>
        </w:rPr>
        <w:t xml:space="preserve">Экспериментальное изготовление и испытание магнитных микроструктур</w:t>
      </w:r>
      <w:r>
        <w:rPr>
          <w:rFonts w:ascii="Times New Roman" w:hAnsi="Times New Roman"/>
          <w:sz w:val="28"/>
        </w:rPr>
        <w:t xml:space="preserve"> </w:t>
      </w:r>
      <w:r>
        <w:rPr>
          <w:rFonts w:ascii="Times New Roman" w:hAnsi="Times New Roman"/>
          <w:sz w:val="28"/>
        </w:rPr>
        <w:t xml:space="preserve">требует значительных технологических затрат, тогда как математическое и</w:t>
      </w:r>
      <w:r>
        <w:rPr>
          <w:rFonts w:ascii="Times New Roman" w:hAnsi="Times New Roman"/>
          <w:sz w:val="28"/>
        </w:rPr>
        <w:t xml:space="preserve"> </w:t>
      </w:r>
      <w:r>
        <w:rPr>
          <w:rFonts w:ascii="Times New Roman" w:hAnsi="Times New Roman"/>
          <w:sz w:val="28"/>
        </w:rPr>
        <w:t xml:space="preserve">компьютерное моделирование позволяет заранее оценивать влияние</w:t>
      </w:r>
      <w:r>
        <w:rPr>
          <w:rFonts w:ascii="Times New Roman" w:hAnsi="Times New Roman"/>
          <w:sz w:val="28"/>
        </w:rPr>
        <w:t xml:space="preserve"> </w:t>
      </w:r>
      <w:r>
        <w:rPr>
          <w:rFonts w:ascii="Times New Roman" w:hAnsi="Times New Roman"/>
          <w:sz w:val="28"/>
        </w:rPr>
        <w:t xml:space="preserve">геометрии, механических свойств материала, распределения магнитных</w:t>
      </w:r>
      <w:r>
        <w:rPr>
          <w:rFonts w:ascii="Times New Roman" w:hAnsi="Times New Roman"/>
          <w:sz w:val="28"/>
        </w:rPr>
        <w:t xml:space="preserve"> </w:t>
      </w:r>
      <w:r>
        <w:rPr>
          <w:rFonts w:ascii="Times New Roman" w:hAnsi="Times New Roman"/>
          <w:sz w:val="28"/>
        </w:rPr>
        <w:t xml:space="preserve">частиц и величины внешнего воздействия на чувствительность датчика.</w:t>
      </w:r>
      <w:r>
        <w:rPr>
          <w:rFonts w:ascii="Times New Roman" w:hAnsi="Times New Roman"/>
          <w:sz w:val="28"/>
        </w:rPr>
        <w:t xml:space="preserve"> </w:t>
      </w:r>
      <w:r>
        <w:rPr>
          <w:rFonts w:ascii="Times New Roman" w:hAnsi="Times New Roman"/>
          <w:sz w:val="28"/>
        </w:rPr>
        <w:t xml:space="preserve">Для задач мягких магнитных композитов и магнитоуправляемых структур</w:t>
      </w:r>
      <w:r>
        <w:rPr>
          <w:rFonts w:ascii="Times New Roman" w:hAnsi="Times New Roman"/>
          <w:sz w:val="28"/>
        </w:rPr>
        <w:t xml:space="preserve"> </w:t>
      </w:r>
      <w:r>
        <w:rPr>
          <w:rFonts w:ascii="Times New Roman" w:hAnsi="Times New Roman"/>
          <w:sz w:val="28"/>
        </w:rPr>
        <w:t xml:space="preserve">широко применяются методы нелинейной механики и численного</w:t>
      </w:r>
      <w:r>
        <w:rPr>
          <w:rFonts w:ascii="Times New Roman" w:hAnsi="Times New Roman"/>
          <w:sz w:val="28"/>
        </w:rPr>
        <w:t xml:space="preserve"> </w:t>
      </w:r>
      <w:r>
        <w:rPr>
          <w:rFonts w:ascii="Times New Roman" w:hAnsi="Times New Roman"/>
          <w:sz w:val="28"/>
        </w:rPr>
        <w:t xml:space="preserve">моделирования, в частности метод конечных элементов</w:t>
      </w:r>
      <w:r>
        <w:rPr>
          <w:rFonts w:ascii="Times New Roman" w:hAnsi="Times New Roman"/>
          <w:sz w:val="28"/>
        </w:rPr>
        <w:t xml:space="preserve"> </w:t>
      </w:r>
      <w:r>
        <w:rPr>
          <w:rFonts w:ascii="Times New Roman" w:hAnsi="Times New Roman"/>
          <w:sz w:val="28"/>
        </w:rPr>
        <w:t xml:space="preserve">.</w:t>
      </w:r>
    </w:p>
    <w:bookmarkEnd w:id="20"/>
    <w:bookmarkStart w:id="35" w:name="обзор-литературы"/>
    <w:p>
      <w:pPr>
        <w:pStyle w:val="Heading1"/>
        <w:ind w:firstLine="709" w:left="0"/>
        <w:jc w:val="left"/>
      </w:pPr>
      <w:r>
        <w:rPr>
          <w:rFonts w:ascii="Times New Roman" w:hAnsi="Times New Roman"/>
          <w:b/>
          <w:sz w:val="28"/>
        </w:rPr>
        <w:t xml:space="preserve">Обзор литературы</w:t>
      </w:r>
    </w:p>
    <w:bookmarkStart w:id="29" w:name="X61cc32045052a561ea08a7df029486aebcb565a"/>
    <w:p>
      <w:pPr>
        <w:pStyle w:val="Heading2"/>
        <w:ind w:firstLine="709" w:left="0"/>
        <w:jc w:val="left"/>
      </w:pPr>
      <w:r>
        <w:rPr>
          <w:rFonts w:ascii="Times New Roman" w:hAnsi="Times New Roman"/>
          <w:b/>
          <w:sz w:val="28"/>
        </w:rPr>
        <w:t xml:space="preserve">Механическое конечно-элементное моделирование</w:t>
      </w:r>
    </w:p>
    <w:p>
      <w:pPr>
        <w:pStyle w:val="FirstParagraph"/>
        <w:spacing w:line="360" w:lineRule="auto"/>
        <w:ind w:firstLine="709" w:left="0"/>
        <w:jc w:val="both"/>
      </w:pPr>
      <w:r>
        <w:rPr>
          <w:rFonts w:ascii="Times New Roman" w:hAnsi="Times New Roman"/>
          <w:sz w:val="28"/>
        </w:rPr>
        <w:t xml:space="preserve">Метод конечных элементов на данный момент является одним из основных численных методов для решения краевых задач математической физики. Метод основывается на представлении сложной непрерывной области как конечного количества простых субобластей (конечных элементов). Внутри каждого из элементов искомое поле, то есть функция, заданная в каждой точке выбранной области, приближенно представляется через набор простых, чаще всего полиномиальных, базисных функций. По итогу сложная исходная задача решения дифференциального уравнения в частных производных сводится к системе алгебраических уравнений конечного числа неизвестных коэффициентов, представляющих собой значения искомого поля в узлах сетки</w:t>
      </w:r>
      <w:r>
        <w:rPr>
          <w:rFonts w:ascii="Times New Roman" w:hAnsi="Times New Roman"/>
          <w:sz w:val="28"/>
        </w:rPr>
        <w:t xml:space="preserve"> </w:t>
      </w:r>
    </w:p>
    <w:p>
      <w:pPr>
        <w:pStyle w:val="BodyText"/>
        <w:spacing w:line="360" w:lineRule="auto"/>
        <w:ind w:firstLine="709" w:left="0"/>
        <w:jc w:val="both"/>
      </w:pPr>
      <w:r>
        <w:rPr>
          <w:rFonts w:ascii="Times New Roman" w:hAnsi="Times New Roman"/>
          <w:sz w:val="28"/>
        </w:rPr>
        <w:t xml:space="preserve">Идеи, впоследствии примененные в реализации метода, впервые упоминаются в работe Р. Куранта 1943 года, в которой автор использовал вариационный подход и кусочно-линейную аппроксимацию для решения задачи кручения</w:t>
      </w:r>
      <w:r>
        <w:rPr>
          <w:rFonts w:ascii="Times New Roman" w:hAnsi="Times New Roman"/>
          <w:sz w:val="28"/>
        </w:rPr>
        <w:t xml:space="preserve"> </w:t>
      </w:r>
      <w:r>
        <w:rPr>
          <w:rFonts w:ascii="Times New Roman" w:hAnsi="Times New Roman"/>
          <w:sz w:val="28"/>
        </w:rPr>
        <w:t xml:space="preserve">. В современном виде, как метод решения инженерных прикладных задач, МКЭ обрел популярность в 1950 году. Ярким примером является работа</w:t>
      </w:r>
      <w:r>
        <w:rPr>
          <w:rFonts w:ascii="Times New Roman" w:hAnsi="Times New Roman"/>
          <w:sz w:val="28"/>
        </w:rPr>
        <w:t xml:space="preserve"> </w:t>
      </w:r>
      <w:r>
        <w:rPr>
          <w:rFonts w:ascii="Times New Roman" w:hAnsi="Times New Roman"/>
          <w:sz w:val="28"/>
        </w:rPr>
        <w:t xml:space="preserve">, посвященная расчету жесткости и деформации сложных конструкций. Впоследствии метод неоднократно модернизировался, потому сейчас применяется в широком диапазоне прикладных задач, став одним из базовых инструментов вычислительной механики, механики деформируемого твердого тела, гидродинамики, теплопроводности, электромагнетизма и других мультифизических задач</w:t>
      </w:r>
      <w:r>
        <w:rPr>
          <w:rFonts w:ascii="Times New Roman" w:hAnsi="Times New Roman"/>
          <w:sz w:val="28"/>
        </w:rPr>
        <w:t xml:space="preserve"> </w:t>
      </w:r>
      <w:r>
        <w:rPr>
          <w:rFonts w:ascii="Times New Roman" w:hAnsi="Times New Roman"/>
          <w:sz w:val="28"/>
        </w:rPr>
        <w:t xml:space="preserve">.</w:t>
      </w:r>
    </w:p>
    <w:p>
      <w:pPr>
        <w:pStyle w:val="BodyText"/>
        <w:spacing w:line="360" w:lineRule="auto"/>
        <w:ind w:firstLine="709" w:left="0"/>
        <w:jc w:val="both"/>
      </w:pPr>
      <w:r>
        <w:rPr>
          <w:rFonts w:ascii="Times New Roman" w:hAnsi="Times New Roman"/>
          <w:sz w:val="28"/>
        </w:rPr>
        <w:t xml:space="preserve">Математически метод конечных элементов заключается в переходе от сильной дифференциальной постановки задачи к слабой (вариационной) постановке.</w:t>
      </w:r>
    </w:p>
    <w:p>
      <w:pPr>
        <w:pStyle w:val="BodyText"/>
        <w:tabs>
          <w:tab w:pos="9638" w:val="right"/>
        </w:tabs>
        <w:spacing w:line="360" w:lineRule="auto" w:before="120" w:after="120"/>
        <w:ind w:left="0" w:firstLine="0"/>
        <w:jc w:val="center"/>
      </w:pPr>
      <w:r>
        <w:rPr>
          <w:rFonts w:ascii="Times New Roman" w:hAnsi="Times New Roman"/>
          <w:sz w:val="28"/>
        </w:rPr>
        <w:t xml:space="preserve">Пусть в области</w:t>
      </w:r>
      <w:r>
        <w:rPr>
          <w:rFonts w:ascii="Times New Roman" w:hAnsi="Times New Roman"/>
          <w:sz w:val="28"/>
        </w:rPr>
        <w:t xml:space="preserve"> </w:t>
      </w:r>
      <m:oMath>
        <m:r>
          <m:t>Ω</m:t>
        </m:r>
        <m:r>
          <m:rPr>
            <m:sty m:val="p"/>
          </m:rPr>
          <m:t>⊂</m:t>
        </m:r>
        <m:sSup>
          <m:e>
            <m:r>
              <m:rPr>
                <m:sty m:val="p"/>
                <m:scr m:val="double-struck"/>
              </m:rPr>
              <m:t>R</m:t>
            </m:r>
          </m:e>
          <m:sup>
            <m:r>
              <m:t>n</m:t>
            </m:r>
          </m:sup>
        </m:sSup>
      </m:oMath>
      <w:r>
        <w:rPr>
          <w:rFonts w:ascii="Times New Roman" w:hAnsi="Times New Roman"/>
          <w:sz w:val="28"/>
        </w:rPr>
        <w:t xml:space="preserve"> </w:t>
      </w:r>
      <w:r>
        <w:rPr>
          <w:rFonts w:ascii="Times New Roman" w:hAnsi="Times New Roman"/>
          <w:sz w:val="28"/>
        </w:rPr>
        <w:t xml:space="preserve">требуется найти функцию</w:t>
      </w:r>
      <w:r>
        <w:rPr>
          <w:rFonts w:ascii="Times New Roman" w:hAnsi="Times New Roman"/>
          <w:sz w:val="28"/>
        </w:rPr>
        <w:t xml:space="preserve"> </w:t>
      </w:r>
      <m:oMath>
        <m:r>
          <m:t>u</m:t>
        </m:r>
      </m:oMath>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удовлетворяющую уравнению с заданными граничными условиями:</w:t>
      </w:r>
      <w:r>
        <w:rPr>
          <w:rFonts w:ascii="Times New Roman" w:hAnsi="Times New Roman"/>
          <w:sz w:val="28"/>
        </w:rPr>
        <w:tab/>
        <w:t>(1)</w:t>
      </w:r>
    </w:p>
    <w:p>
      <w:pPr>
        <w:pStyle w:val="BodyText"/>
        <w:tabs>
          <w:tab w:pos="9638" w:val="right"/>
        </w:tabs>
        <w:spacing w:line="360" w:lineRule="auto" w:before="120" w:after="120"/>
        <w:ind w:left="0" w:firstLine="0"/>
        <w:jc w:val="center"/>
      </w:pPr>
      <m:oMathPara>
        <m:oMathParaPr>
          <m:jc m:val="center"/>
        </m:oMathParaPr>
        <m:oMath>
          <m:r>
            <m:rPr>
              <m:sty m:val="p"/>
              <m:scr m:val="script"/>
            </m:rPr>
            <m:t>L</m:t>
          </m:r>
          <m:d>
            <m:dPr>
              <m:begChr m:val="("/>
              <m:endChr m:val=")"/>
              <m:sepChr m:val=""/>
              <m:grow/>
            </m:dPr>
            <m:e>
              <m:r>
                <m:t>u</m:t>
              </m:r>
            </m:e>
          </m:d>
          <m:r>
            <m:rPr>
              <m:sty m:val="p"/>
            </m:rPr>
            <m:t>=</m:t>
          </m:r>
          <m:r>
            <m:t>f</m:t>
          </m:r>
          <m:r>
            <m:t> </m:t>
          </m:r>
          <m:r>
            <m:rPr>
              <m:nor/>
              <m:sty m:val="p"/>
            </m:rPr>
            <m:t>в </m:t>
          </m:r>
          <m:r>
            <m:t>Ω</m:t>
          </m:r>
          <m:r>
            <m:rPr>
              <m:sty m:val="p"/>
            </m:rPr>
            <m:t>,</m:t>
          </m:r>
        </m:oMath>
      </m:oMathPara>
      <w:r>
        <w:rPr>
          <w:rFonts w:ascii="Times New Roman" w:hAnsi="Times New Roman"/>
          <w:sz w:val="28"/>
        </w:rPr>
        <w:tab/>
        <w:t>(2)</w:t>
      </w:r>
    </w:p>
    <w:p>
      <w:pPr>
        <w:pStyle w:val="FirstParagraph"/>
        <w:tabs>
          <w:tab w:pos="9638" w:val="right"/>
        </w:tabs>
        <w:spacing w:line="360" w:lineRule="auto" w:before="120" w:after="120"/>
        <w:ind w:left="0" w:firstLine="0"/>
        <w:jc w:val="center"/>
      </w:pPr>
      <w:r>
        <w:rPr>
          <w:rFonts w:ascii="Times New Roman" w:hAnsi="Times New Roman"/>
          <w:sz w:val="28"/>
        </w:rPr>
        <w:t xml:space="preserve">После умножения на тестовую функцию</w:t>
      </w:r>
      <w:r>
        <w:rPr>
          <w:rFonts w:ascii="Times New Roman" w:hAnsi="Times New Roman"/>
          <w:sz w:val="28"/>
        </w:rPr>
        <w:t xml:space="preserve"> </w:t>
      </w:r>
      <m:oMath>
        <m:r>
          <m:t>v</m:t>
        </m:r>
      </m:oMath>
      <w:r>
        <w:rPr>
          <w:rFonts w:ascii="Times New Roman" w:hAnsi="Times New Roman"/>
          <w:sz w:val="28"/>
        </w:rPr>
        <w:t xml:space="preserve"> </w:t>
      </w:r>
      <w:r>
        <w:rPr>
          <w:rFonts w:ascii="Times New Roman" w:hAnsi="Times New Roman"/>
          <w:sz w:val="28"/>
        </w:rPr>
        <w:t xml:space="preserve">и интегрирования по области получают интегральное соотношение. Для</w:t>
      </w:r>
      <w:r>
        <w:rPr>
          <w:rFonts w:ascii="Times New Roman" w:hAnsi="Times New Roman"/>
          <w:sz w:val="28"/>
        </w:rPr>
        <w:t xml:space="preserve"> </w:t>
      </w:r>
      <w:r>
        <w:rPr>
          <w:rFonts w:ascii="Times New Roman" w:hAnsi="Times New Roman"/>
          <w:sz w:val="28"/>
        </w:rPr>
        <w:t xml:space="preserve">многих задач после интегрирования по частям оно принимает вид:</w:t>
      </w:r>
      <w:r>
        <w:rPr>
          <w:rFonts w:ascii="Times New Roman" w:hAnsi="Times New Roman"/>
          <w:sz w:val="28"/>
        </w:rPr>
        <w:tab/>
        <w:t>(3)</w:t>
      </w:r>
    </w:p>
    <w:p>
      <w:pPr>
        <w:pStyle w:val="BodyText"/>
        <w:tabs>
          <w:tab w:pos="9638" w:val="right"/>
        </w:tabs>
        <w:spacing w:line="360" w:lineRule="auto" w:before="120" w:after="120"/>
        <w:ind w:left="0" w:firstLine="0"/>
        <w:jc w:val="center"/>
      </w:pPr>
      <m:oMathPara>
        <m:oMathParaPr>
          <m:jc m:val="center"/>
        </m:oMathParaPr>
        <m:oMath>
          <m:r>
            <m:t>a</m:t>
          </m:r>
          <m:d>
            <m:dPr>
              <m:begChr m:val="("/>
              <m:endChr m:val=")"/>
              <m:sepChr m:val=""/>
              <m:grow/>
            </m:dPr>
            <m:e>
              <m:r>
                <m:t>u</m:t>
              </m:r>
              <m:r>
                <m:rPr>
                  <m:sty m:val="p"/>
                </m:rPr>
                <m:t>,</m:t>
              </m:r>
              <m:r>
                <m:t>v</m:t>
              </m:r>
            </m:e>
          </m:d>
          <m:r>
            <m:rPr>
              <m:sty m:val="p"/>
            </m:rPr>
            <m:t>=</m:t>
          </m:r>
          <m:r>
            <m:t>l</m:t>
          </m:r>
          <m:d>
            <m:dPr>
              <m:begChr m:val="("/>
              <m:endChr m:val=")"/>
              <m:sepChr m:val=""/>
              <m:grow/>
            </m:dPr>
            <m:e>
              <m:r>
                <m:t>v</m:t>
              </m:r>
            </m:e>
          </m:d>
          <m:r>
            <m:rPr>
              <m:sty m:val="p"/>
            </m:rPr>
            <m:t>,</m:t>
          </m:r>
        </m:oMath>
      </m:oMathPara>
      <w:r>
        <w:rPr>
          <w:rFonts w:ascii="Times New Roman" w:hAnsi="Times New Roman"/>
          <w:sz w:val="28"/>
        </w:rPr>
        <w:tab/>
        <w:t>(4)</w:t>
      </w:r>
    </w:p>
    <w:p>
      <w:pPr>
        <w:pStyle w:val="FirstParagraph"/>
        <w:spacing w:line="360" w:lineRule="auto"/>
        <w:ind w:firstLine="709" w:left="0"/>
        <w:jc w:val="both"/>
      </w:pPr>
      <w:r>
        <w:rPr>
          <w:rFonts w:ascii="Times New Roman" w:hAnsi="Times New Roman"/>
          <w:sz w:val="28"/>
        </w:rPr>
        <w:t xml:space="preserve">где</w:t>
      </w:r>
    </w:p>
    <w:tbl>
      <w:tblPr>
        <w:tblStyle w:val="Table"/>
        <w:tblW w:type="auto" w:w="0"/>
        <w:jc w:val="left"/>
        <w:tblLook w:firstRow="0" w:lastRow="0" w:firstColumn="0" w:lastColumn="0" w:noHBand="0" w:noVBand="0" w:val="0000"/>
        <w:tblInd w:w="708" w:type="dxa"/>
        <w:tblBorders>
          <w:top w:val="nil"/>
          <w:left w:val="nil"/>
          <w:bottom w:val="nil"/>
          <w:right w:val="nil"/>
          <w:insideH w:val="nil"/>
          <w:insideV w:val="nil"/>
        </w:tblBorders>
        <w:tblLayout w:type="fixed"/>
      </w:tblPr>
      <w:tblGrid>
        <w:gridCol w:w="3960"/>
        <w:gridCol w:w="3960"/>
      </w:tblGrid>
      <w:tr>
        <w:tc>
          <w:tcPr>
            <w:tcW w:type="dxa" w:w="2267"/>
            <w:vAlign w:val="center"/>
          </w:tcPr>
          <w:p>
            <w:pPr>
              <w:spacing w:line="360" w:lineRule="auto" w:before="0" w:after="0"/>
              <w:ind w:left="0" w:firstLine="0"/>
              <w:jc w:val="left"/>
            </w:pPr>
            <w:r>
              <w:rPr>
                <w:rFonts w:ascii="Times New Roman" w:hAnsi="Times New Roman"/>
                <w:sz w:val="28"/>
              </w:rPr>
              <w:t>a(u,v)</w:t>
            </w:r>
          </w:p>
        </w:tc>
        <w:tc>
          <w:tcPr>
            <w:tcW w:type="dxa" w:w="5952"/>
            <w:vAlign w:val="center"/>
          </w:tcPr>
          <w:p>
            <w:pPr>
              <w:spacing w:line="360" w:lineRule="auto" w:before="0" w:after="0"/>
              <w:ind w:left="0" w:firstLine="0"/>
              <w:jc w:val="left"/>
            </w:pPr>
            <w:r>
              <w:rPr>
                <w:rFonts w:ascii="Times New Roman" w:hAnsi="Times New Roman"/>
                <w:sz w:val="28"/>
              </w:rPr>
              <w:t>— билинейная форма;</w:t>
            </w:r>
          </w:p>
        </w:tc>
      </w:tr>
      <w:tr>
        <w:tc>
          <w:tcPr>
            <w:tcW w:type="dxa" w:w="2267"/>
            <w:vAlign w:val="center"/>
          </w:tcPr>
          <w:p>
            <w:pPr>
              <w:spacing w:line="360" w:lineRule="auto" w:before="0" w:after="0"/>
              <w:ind w:left="0" w:firstLine="0"/>
              <w:jc w:val="left"/>
            </w:pPr>
            <w:r>
              <w:rPr>
                <w:rFonts w:ascii="Times New Roman" w:hAnsi="Times New Roman"/>
                <w:sz w:val="28"/>
              </w:rPr>
              <w:t>l(v)</w:t>
            </w:r>
          </w:p>
        </w:tc>
        <w:tc>
          <w:tcPr>
            <w:tcW w:type="dxa" w:w="5952"/>
            <w:vAlign w:val="center"/>
          </w:tcPr>
          <w:p>
            <w:pPr>
              <w:spacing w:line="360" w:lineRule="auto" w:before="0" w:after="0"/>
              <w:ind w:left="0" w:firstLine="0"/>
              <w:jc w:val="left"/>
            </w:pPr>
            <w:r>
              <w:rPr>
                <w:rFonts w:ascii="Times New Roman" w:hAnsi="Times New Roman"/>
                <w:sz w:val="28"/>
              </w:rPr>
              <w:t>— линейный функционал.</w:t>
            </w:r>
          </w:p>
        </w:tc>
      </w:tr>
    </w:tbl>
    <w:p>
      <w:pPr>
        <w:pStyle w:val="BodyText"/>
        <w:spacing w:line="360" w:lineRule="auto"/>
        <w:ind w:firstLine="709" w:left="0"/>
        <w:jc w:val="both"/>
      </w:pPr>
      <w:r>
        <w:rPr>
          <w:rFonts w:ascii="Times New Roman" w:hAnsi="Times New Roman"/>
          <w:sz w:val="28"/>
        </w:rPr>
        <w:t xml:space="preserve">Искомое решение затем аппроксимируется функцией из конечномерного</w:t>
      </w:r>
      <w:r>
        <w:rPr>
          <w:rFonts w:ascii="Times New Roman" w:hAnsi="Times New Roman"/>
          <w:sz w:val="28"/>
        </w:rPr>
        <w:t xml:space="preserve"> </w:t>
      </w:r>
      <w:r>
        <w:rPr>
          <w:rFonts w:ascii="Times New Roman" w:hAnsi="Times New Roman"/>
          <w:sz w:val="28"/>
        </w:rPr>
        <w:t xml:space="preserve">пространства:</w:t>
      </w:r>
    </w:p>
    <w:p>
      <w:pPr>
        <w:pStyle w:val="BodyText"/>
        <w:tabs>
          <w:tab w:pos="9638" w:val="right"/>
        </w:tabs>
        <w:spacing w:line="360" w:lineRule="auto" w:before="120" w:after="120"/>
        <w:ind w:left="0" w:firstLine="0"/>
        <w:jc w:val="center"/>
      </w:pPr>
      <m:oMathPara>
        <m:oMathParaPr>
          <m:jc m:val="center"/>
        </m:oMathParaPr>
        <m:oMath>
          <m:sSub>
            <m:e>
              <m:r>
                <m:t>u</m:t>
              </m:r>
            </m:e>
            <m:sub>
              <m:r>
                <m:t>h</m:t>
              </m:r>
            </m:sub>
          </m:sSub>
          <m:d>
            <m:dPr>
              <m:begChr m:val="("/>
              <m:endChr m:val=")"/>
              <m:sepChr m:val=""/>
              <m:grow/>
            </m:dPr>
            <m:e>
              <m:r>
                <m:t>x</m:t>
              </m:r>
            </m:e>
          </m:d>
          <m:r>
            <m:rPr>
              <m:sty m:val="p"/>
            </m:rPr>
            <m:t>=</m:t>
          </m:r>
          <m:nary>
            <m:naryPr>
              <m:chr m:val="∑"/>
              <m:limLoc m:val="undOvr"/>
              <m:subHide m:val="off"/>
              <m:supHide m:val="off"/>
            </m:naryPr>
            <m:sub>
              <m:r>
                <m:t>i</m:t>
              </m:r>
              <m:r>
                <m:rPr>
                  <m:sty m:val="p"/>
                </m:rPr>
                <m:t>=</m:t>
              </m:r>
              <m:r>
                <m:t>1</m:t>
              </m:r>
            </m:sub>
            <m:sup>
              <m:r>
                <m:t>N</m:t>
              </m:r>
            </m:sup>
            <m:e>
              <m:sSub>
                <m:e>
                  <m:r>
                    <m:t>U</m:t>
                  </m:r>
                </m:e>
                <m:sub>
                  <m:r>
                    <m:t>i</m:t>
                  </m:r>
                </m:sub>
              </m:sSub>
            </m:e>
          </m:nary>
          <m:sSub>
            <m:e>
              <m:r>
                <m:t>φ</m:t>
              </m:r>
            </m:e>
            <m:sub>
              <m:r>
                <m:t>i</m:t>
              </m:r>
            </m:sub>
          </m:sSub>
          <m:d>
            <m:dPr>
              <m:begChr m:val="("/>
              <m:endChr m:val=")"/>
              <m:sepChr m:val=""/>
              <m:grow/>
            </m:dPr>
            <m:e>
              <m:r>
                <m:t>x</m:t>
              </m:r>
            </m:e>
          </m:d>
          <m:r>
            <m:rPr>
              <m:sty m:val="p"/>
            </m:rPr>
            <m:t>,</m:t>
          </m:r>
        </m:oMath>
      </m:oMathPara>
      <w:r>
        <w:rPr>
          <w:rFonts w:ascii="Times New Roman" w:hAnsi="Times New Roman"/>
          <w:sz w:val="28"/>
        </w:rPr>
        <w:tab/>
        <w:t>(5)</w:t>
      </w:r>
    </w:p>
    <w:p>
      <w:pPr>
        <w:pStyle w:val="FirstParagraph"/>
        <w:spacing w:line="360" w:lineRule="auto"/>
        <w:ind w:firstLine="709" w:left="0"/>
        <w:jc w:val="both"/>
      </w:pPr>
      <w:r>
        <w:rPr>
          <w:rFonts w:ascii="Times New Roman" w:hAnsi="Times New Roman"/>
          <w:sz w:val="28"/>
        </w:rPr>
        <w:t xml:space="preserve">где</w:t>
      </w:r>
    </w:p>
    <w:tbl>
      <w:tblPr>
        <w:tblStyle w:val="Table"/>
        <w:tblW w:type="auto" w:w="0"/>
        <w:jc w:val="left"/>
        <w:tblLook w:firstRow="0" w:lastRow="0" w:firstColumn="0" w:lastColumn="0" w:noHBand="0" w:noVBand="0" w:val="0000"/>
        <w:tblInd w:w="708" w:type="dxa"/>
        <w:tblBorders>
          <w:top w:val="nil"/>
          <w:left w:val="nil"/>
          <w:bottom w:val="nil"/>
          <w:right w:val="nil"/>
          <w:insideH w:val="nil"/>
          <w:insideV w:val="nil"/>
        </w:tblBorders>
        <w:tblLayout w:type="fixed"/>
      </w:tblPr>
      <w:tblGrid>
        <w:gridCol w:w="3960"/>
        <w:gridCol w:w="3960"/>
      </w:tblGrid>
      <w:tr>
        <w:tc>
          <w:tcPr>
            <w:tcW w:type="dxa" w:w="2267"/>
            <w:vAlign w:val="center"/>
          </w:tcPr>
          <w:p>
            <w:pPr>
              <w:spacing w:line="360" w:lineRule="auto" w:before="0" w:after="0"/>
              <w:ind w:left="0" w:firstLine="0"/>
              <w:jc w:val="left"/>
            </w:pPr>
            <w:r>
              <w:rPr>
                <w:rFonts w:ascii="Times New Roman" w:hAnsi="Times New Roman"/>
                <w:sz w:val="28"/>
              </w:rPr>
              <w:t>φ_i(x)</w:t>
            </w:r>
          </w:p>
        </w:tc>
        <w:tc>
          <w:tcPr>
            <w:tcW w:type="dxa" w:w="5952"/>
            <w:vAlign w:val="center"/>
          </w:tcPr>
          <w:p>
            <w:pPr>
              <w:spacing w:line="360" w:lineRule="auto" w:before="0" w:after="0"/>
              <w:ind w:left="0" w:firstLine="0"/>
              <w:jc w:val="left"/>
            </w:pPr>
            <w:r>
              <w:rPr>
                <w:rFonts w:ascii="Times New Roman" w:hAnsi="Times New Roman"/>
                <w:sz w:val="28"/>
              </w:rPr>
              <w:t>— базисные функции;</w:t>
            </w:r>
          </w:p>
        </w:tc>
      </w:tr>
      <w:tr>
        <w:tc>
          <w:tcPr>
            <w:tcW w:type="dxa" w:w="2267"/>
            <w:vAlign w:val="center"/>
          </w:tcPr>
          <w:p>
            <w:pPr>
              <w:spacing w:line="360" w:lineRule="auto" w:before="0" w:after="0"/>
              <w:ind w:left="0" w:firstLine="0"/>
              <w:jc w:val="left"/>
            </w:pPr>
            <w:r>
              <w:rPr>
                <w:rFonts w:ascii="Times New Roman" w:hAnsi="Times New Roman"/>
                <w:sz w:val="28"/>
              </w:rPr>
              <w:t>U_i</w:t>
            </w:r>
          </w:p>
        </w:tc>
        <w:tc>
          <w:tcPr>
            <w:tcW w:type="dxa" w:w="5952"/>
            <w:vAlign w:val="center"/>
          </w:tcPr>
          <w:p>
            <w:pPr>
              <w:spacing w:line="360" w:lineRule="auto" w:before="0" w:after="0"/>
              <w:ind w:left="0" w:firstLine="0"/>
              <w:jc w:val="left"/>
            </w:pPr>
            <w:r>
              <w:rPr>
                <w:rFonts w:ascii="Times New Roman" w:hAnsi="Times New Roman"/>
                <w:sz w:val="28"/>
              </w:rPr>
              <w:t>— неизвестные коэффициенты.</w:t>
            </w:r>
          </w:p>
        </w:tc>
      </w:tr>
    </w:tbl>
    <w:p>
      <w:pPr>
        <w:pStyle w:val="BodyText"/>
        <w:spacing w:line="360" w:lineRule="auto"/>
        <w:ind w:firstLine="709" w:left="0"/>
        <w:jc w:val="both"/>
      </w:pPr>
      <w:r>
        <w:rPr>
          <w:rFonts w:ascii="Times New Roman" w:hAnsi="Times New Roman"/>
          <w:sz w:val="28"/>
        </w:rPr>
        <w:t xml:space="preserve">Подстановка этого представления в слабую форму приводит к</w:t>
      </w:r>
      <w:r>
        <w:rPr>
          <w:rFonts w:ascii="Times New Roman" w:hAnsi="Times New Roman"/>
          <w:sz w:val="28"/>
        </w:rPr>
        <w:t xml:space="preserve"> </w:t>
      </w:r>
      <w:r>
        <w:rPr>
          <w:rFonts w:ascii="Times New Roman" w:hAnsi="Times New Roman"/>
          <w:sz w:val="28"/>
        </w:rPr>
        <w:t xml:space="preserve">системе алгебраических уравнений</w:t>
      </w:r>
    </w:p>
    <w:p>
      <w:pPr>
        <w:pStyle w:val="BodyText"/>
        <w:tabs>
          <w:tab w:pos="9638" w:val="right"/>
        </w:tabs>
        <w:spacing w:line="360" w:lineRule="auto" w:before="120" w:after="120"/>
        <w:ind w:left="0" w:firstLine="0"/>
        <w:jc w:val="center"/>
      </w:pPr>
      <m:oMathPara>
        <m:oMathParaPr>
          <m:jc m:val="center"/>
        </m:oMathParaPr>
        <m:oMath>
          <m:r>
            <m:rPr>
              <m:sty m:val="b"/>
            </m:rPr>
            <m:t>K</m:t>
          </m:r>
          <m:r>
            <m:rPr>
              <m:sty m:val="b"/>
            </m:rPr>
            <m:t>U</m:t>
          </m:r>
          <m:r>
            <m:rPr>
              <m:sty m:val="p"/>
            </m:rPr>
            <m:t>=</m:t>
          </m:r>
          <m:r>
            <m:rPr>
              <m:sty m:val="b"/>
            </m:rPr>
            <m:t>F</m:t>
          </m:r>
          <m:r>
            <m:rPr>
              <m:sty m:val="p"/>
            </m:rPr>
            <m:t>.</m:t>
          </m:r>
        </m:oMath>
      </m:oMathPara>
      <w:r>
        <w:rPr>
          <w:rFonts w:ascii="Times New Roman" w:hAnsi="Times New Roman"/>
          <w:sz w:val="28"/>
        </w:rPr>
        <w:tab/>
        <w:t>(6)</w:t>
      </w:r>
    </w:p>
    <w:p>
      <w:pPr>
        <w:pStyle w:val="FirstParagraph"/>
        <w:spacing w:line="360" w:lineRule="auto"/>
        <w:ind w:firstLine="709" w:left="0"/>
        <w:jc w:val="both"/>
      </w:pPr>
      <w:r>
        <w:rPr>
          <w:rFonts w:ascii="Times New Roman" w:hAnsi="Times New Roman"/>
          <w:sz w:val="28"/>
        </w:rPr>
        <w:t xml:space="preserve">В задачах нелинейной механики вместо линейной системы возникает</w:t>
      </w:r>
      <w:r>
        <w:rPr>
          <w:rFonts w:ascii="Times New Roman" w:hAnsi="Times New Roman"/>
          <w:sz w:val="28"/>
        </w:rPr>
        <w:t xml:space="preserve"> </w:t>
      </w:r>
      <w:r>
        <w:rPr>
          <w:rFonts w:ascii="Times New Roman" w:hAnsi="Times New Roman"/>
          <w:sz w:val="28"/>
        </w:rPr>
        <w:t xml:space="preserve">нелинейная система</w:t>
      </w:r>
      <w:r>
        <w:rPr>
          <w:rFonts w:ascii="Times New Roman" w:hAnsi="Times New Roman"/>
          <w:sz w:val="28"/>
        </w:rPr>
        <w:br/>
      </w:r>
    </w:p>
    <w:p>
      <w:pPr>
        <w:pStyle w:val="BodyText"/>
        <w:tabs>
          <w:tab w:pos="9638" w:val="right"/>
        </w:tabs>
        <w:spacing w:line="360" w:lineRule="auto" w:before="120" w:after="120"/>
        <w:ind w:left="0" w:firstLine="0"/>
        <w:jc w:val="center"/>
      </w:pPr>
      <m:oMathPara>
        <m:oMathParaPr>
          <m:jc m:val="center"/>
        </m:oMathParaPr>
        <m:oMath>
          <m:r>
            <m:rPr>
              <m:sty m:val="b"/>
            </m:rPr>
            <m:t>R</m:t>
          </m:r>
          <m:d>
            <m:dPr>
              <m:begChr m:val="("/>
              <m:endChr m:val=")"/>
              <m:sepChr m:val=""/>
              <m:grow/>
            </m:dPr>
            <m:e>
              <m:r>
                <m:rPr>
                  <m:sty m:val="b"/>
                </m:rPr>
                <m:t>U</m:t>
              </m:r>
            </m:e>
          </m:d>
          <m:r>
            <m:rPr>
              <m:sty m:val="p"/>
            </m:rPr>
            <m:t>=</m:t>
          </m:r>
          <m:r>
            <m:rPr>
              <m:sty m:val="b"/>
            </m:rPr>
            <m:t>0</m:t>
          </m:r>
          <m:r>
            <m:rPr>
              <m:sty m:val="p"/>
            </m:rPr>
            <m:t>,</m:t>
          </m:r>
        </m:oMath>
      </m:oMathPara>
      <w:r>
        <w:rPr>
          <w:rFonts w:ascii="Times New Roman" w:hAnsi="Times New Roman"/>
          <w:sz w:val="28"/>
        </w:rPr>
        <w:tab/>
        <w:t>(7)</w:t>
      </w:r>
    </w:p>
    <w:p>
      <w:pPr>
        <w:pStyle w:val="FirstParagraph"/>
        <w:spacing w:line="360" w:lineRule="auto"/>
        <w:ind w:firstLine="709" w:left="0"/>
        <w:jc w:val="both"/>
      </w:pPr>
      <w:r>
        <w:rPr>
          <w:rFonts w:ascii="Times New Roman" w:hAnsi="Times New Roman"/>
          <w:sz w:val="28"/>
        </w:rPr>
        <w:t xml:space="preserve">Которая обычно решается итерационными методами, например методом Ньютона:</w:t>
      </w:r>
      <w:r>
        <w:rPr>
          <w:rFonts w:ascii="Times New Roman" w:hAnsi="Times New Roman"/>
          <w:sz w:val="28"/>
        </w:rPr>
        <w:br/>
      </w:r>
    </w:p>
    <w:p>
      <w:pPr>
        <w:pStyle w:val="BodyText"/>
        <w:tabs>
          <w:tab w:pos="9638" w:val="right"/>
        </w:tabs>
        <w:spacing w:line="360" w:lineRule="auto" w:before="120" w:after="120"/>
        <w:ind w:left="0" w:firstLine="0"/>
        <w:jc w:val="center"/>
      </w:pPr>
      <m:oMathPara>
        <m:oMathParaPr>
          <m:jc m:val="center"/>
        </m:oMathParaPr>
        <m:oMath>
          <m:r>
            <m:rPr>
              <m:sty m:val="b"/>
            </m:rPr>
            <m:t>K</m:t>
          </m:r>
          <m:d>
            <m:dPr>
              <m:begChr m:val="("/>
              <m:endChr m:val=")"/>
              <m:sepChr m:val=""/>
              <m:grow/>
            </m:dPr>
            <m:e>
              <m:sSub>
                <m:e>
                  <m:r>
                    <m:rPr>
                      <m:sty m:val="b"/>
                    </m:rPr>
                    <m:t>U</m:t>
                  </m:r>
                </m:e>
                <m:sub>
                  <m:r>
                    <m:t>k</m:t>
                  </m:r>
                </m:sub>
              </m:sSub>
            </m:e>
          </m:d>
          <m:r>
            <m:t>Δ</m:t>
          </m:r>
          <m:sSub>
            <m:e>
              <m:r>
                <m:rPr>
                  <m:sty m:val="b"/>
                </m:rPr>
                <m:t>U</m:t>
              </m:r>
            </m:e>
            <m:sub>
              <m:r>
                <m:t>k</m:t>
              </m:r>
            </m:sub>
          </m:sSub>
          <m:r>
            <m:rPr>
              <m:sty m:val="p"/>
            </m:rPr>
            <m:t>=</m:t>
          </m:r>
          <m:r>
            <m:rPr>
              <m:sty m:val="p"/>
            </m:rPr>
            <m:t>−</m:t>
          </m:r>
          <m:r>
            <m:rPr>
              <m:sty m:val="b"/>
            </m:rPr>
            <m:t>R</m:t>
          </m:r>
          <m:d>
            <m:dPr>
              <m:begChr m:val="("/>
              <m:endChr m:val=")"/>
              <m:sepChr m:val=""/>
              <m:grow/>
            </m:dPr>
            <m:e>
              <m:sSub>
                <m:e>
                  <m:r>
                    <m:rPr>
                      <m:sty m:val="b"/>
                    </m:rPr>
                    <m:t>U</m:t>
                  </m:r>
                </m:e>
                <m:sub>
                  <m:r>
                    <m:t>k</m:t>
                  </m:r>
                </m:sub>
              </m:sSub>
            </m:e>
          </m:d>
          <m:r>
            <m:rPr>
              <m:sty m:val="p"/>
            </m:rPr>
            <m:t>,</m:t>
          </m:r>
        </m:oMath>
      </m:oMathPara>
      <w:r>
        <w:rPr>
          <w:rFonts w:ascii="Times New Roman" w:hAnsi="Times New Roman"/>
          <w:sz w:val="28"/>
        </w:rPr>
        <w:tab/>
        <w:t>(8)</w:t>
      </w:r>
    </w:p>
    <w:p>
      <w:pPr>
        <w:pStyle w:val="FirstParagraph"/>
        <w:tabs>
          <w:tab w:pos="9638" w:val="right"/>
        </w:tabs>
        <w:spacing w:line="360" w:lineRule="auto" w:before="120" w:after="120"/>
        <w:ind w:left="0" w:firstLine="0"/>
        <w:jc w:val="center"/>
      </w:pPr>
      <m:oMathPara>
        <m:oMathParaPr>
          <m:jc m:val="center"/>
        </m:oMathParaPr>
        <m:oMath>
          <m:sSub>
            <m:e>
              <m:r>
                <m:rPr>
                  <m:sty m:val="b"/>
                </m:rPr>
                <m:t>U</m:t>
              </m:r>
            </m:e>
            <m:sub>
              <m:r>
                <m:t>k</m:t>
              </m:r>
              <m:r>
                <m:rPr>
                  <m:sty m:val="p"/>
                </m:rPr>
                <m:t>+</m:t>
              </m:r>
              <m:r>
                <m:t>1</m:t>
              </m:r>
            </m:sub>
          </m:sSub>
          <m:r>
            <m:rPr>
              <m:sty m:val="p"/>
            </m:rPr>
            <m:t>=</m:t>
          </m:r>
          <m:sSub>
            <m:e>
              <m:r>
                <m:rPr>
                  <m:sty m:val="b"/>
                </m:rPr>
                <m:t>U</m:t>
              </m:r>
            </m:e>
            <m:sub>
              <m:r>
                <m:t>k</m:t>
              </m:r>
            </m:sub>
          </m:sSub>
          <m:r>
            <m:rPr>
              <m:sty m:val="p"/>
            </m:rPr>
            <m:t>+</m:t>
          </m:r>
          <m:r>
            <m:t>Δ</m:t>
          </m:r>
          <m:sSub>
            <m:e>
              <m:r>
                <m:rPr>
                  <m:sty m:val="b"/>
                </m:rPr>
                <m:t>U</m:t>
              </m:r>
            </m:e>
            <m:sub>
              <m:r>
                <m:t>k</m:t>
              </m:r>
            </m:sub>
          </m:sSub>
          <m:r>
            <m:rPr>
              <m:sty m:val="p"/>
            </m:rPr>
            <m:t>.</m:t>
          </m:r>
        </m:oMath>
      </m:oMathPara>
      <w:r>
        <w:rPr>
          <w:rFonts w:ascii="Times New Roman" w:hAnsi="Times New Roman"/>
          <w:sz w:val="28"/>
        </w:rPr>
        <w:tab/>
        <w:t>(9)</w:t>
      </w:r>
    </w:p>
    <w:bookmarkStart w:id="21" w:name="общий-принцип-метода-конечных-элементов"/>
    <w:p>
      <w:pPr>
        <w:pStyle w:val="Heading3"/>
        <w:ind w:firstLine="709" w:left="0"/>
        <w:jc w:val="left"/>
      </w:pPr>
      <w:r>
        <w:rPr>
          <w:rFonts w:ascii="Times New Roman" w:hAnsi="Times New Roman"/>
          <w:b/>
          <w:sz w:val="28"/>
        </w:rPr>
        <w:t xml:space="preserve">Общий принцип метода конечных элементов</w:t>
      </w:r>
    </w:p>
    <w:p>
      <w:pPr>
        <w:pStyle w:val="FirstParagraph"/>
        <w:spacing w:line="360" w:lineRule="auto"/>
        <w:ind w:firstLine="709" w:left="0"/>
        <w:jc w:val="both"/>
      </w:pPr>
      <w:r>
        <w:rPr>
          <w:rFonts w:ascii="Times New Roman" w:hAnsi="Times New Roman"/>
          <w:sz w:val="28"/>
        </w:rPr>
        <w:t xml:space="preserve">Метод конечных элементов (МКЭ) является численным методом решения краевых задач математической физики, основанным на аппроксимации искомой функции в конечномерном пространстве.</w:t>
      </w:r>
      <w:r>
        <w:rPr>
          <w:rFonts w:ascii="Times New Roman" w:hAnsi="Times New Roman"/>
          <w:sz w:val="28"/>
        </w:rPr>
        <w:t xml:space="preserve"> </w:t>
      </w:r>
    </w:p>
    <w:p>
      <w:pPr>
        <w:pStyle w:val="BodyText"/>
        <w:spacing w:line="360" w:lineRule="auto"/>
        <w:ind w:firstLine="709" w:left="0"/>
        <w:jc w:val="both"/>
      </w:pPr>
      <w:r>
        <w:rPr>
          <w:rFonts w:ascii="Times New Roman" w:hAnsi="Times New Roman"/>
          <w:sz w:val="28"/>
        </w:rPr>
        <w:t xml:space="preserve">Пусть требуется решить краевую задачу в области</w:t>
      </w:r>
    </w:p>
    <w:p>
      <w:pPr>
        <w:pStyle w:val="BodyText"/>
        <w:tabs>
          <w:tab w:pos="9638" w:val="right"/>
        </w:tabs>
        <w:spacing w:line="360" w:lineRule="auto" w:before="120" w:after="120"/>
        <w:ind w:left="0" w:firstLine="0"/>
        <w:jc w:val="center"/>
      </w:pPr>
      <m:oMathPara>
        <m:oMathParaPr>
          <m:jc m:val="center"/>
        </m:oMathParaPr>
        <m:oMath>
          <m:r>
            <m:t>Ω</m:t>
          </m:r>
          <m:r>
            <m:rPr>
              <m:sty m:val="p"/>
            </m:rPr>
            <m:t>⊂</m:t>
          </m:r>
          <m:sSup>
            <m:e>
              <m:r>
                <m:rPr>
                  <m:sty m:val="p"/>
                  <m:scr m:val="double-struck"/>
                </m:rPr>
                <m:t>R</m:t>
              </m:r>
            </m:e>
            <m:sup>
              <m:r>
                <m:t>n</m:t>
              </m:r>
            </m:sup>
          </m:sSup>
        </m:oMath>
      </m:oMathPara>
      <w:r>
        <w:rPr>
          <w:rFonts w:ascii="Times New Roman" w:hAnsi="Times New Roman"/>
          <w:sz w:val="28"/>
        </w:rPr>
        <w:tab/>
        <w:t>(10)</w:t>
      </w:r>
    </w:p>
    <w:p>
      <w:pPr>
        <w:pStyle w:val="FirstParagraph"/>
        <w:spacing w:line="360" w:lineRule="auto"/>
        <w:ind w:firstLine="709" w:left="0"/>
        <w:jc w:val="both"/>
      </w:pPr>
      <w:r>
        <w:rPr>
          <w:rFonts w:ascii="Times New Roman" w:hAnsi="Times New Roman"/>
          <w:sz w:val="28"/>
        </w:rPr>
        <w:t xml:space="preserve">в виде дифференциального уравнения:</w:t>
      </w:r>
    </w:p>
    <w:p>
      <w:pPr>
        <w:pStyle w:val="BodyText"/>
        <w:tabs>
          <w:tab w:pos="9638" w:val="right"/>
        </w:tabs>
        <w:spacing w:line="360" w:lineRule="auto" w:before="120" w:after="120"/>
        <w:ind w:left="0" w:firstLine="0"/>
        <w:jc w:val="center"/>
      </w:pPr>
      <m:oMathPara>
        <m:oMathParaPr>
          <m:jc m:val="center"/>
        </m:oMathParaPr>
        <m:oMath>
          <m:r>
            <m:rPr>
              <m:sty m:val="p"/>
              <m:scr m:val="script"/>
            </m:rPr>
            <m:t>L</m:t>
          </m:r>
          <m:d>
            <m:dPr>
              <m:begChr m:val="("/>
              <m:endChr m:val=")"/>
              <m:sepChr m:val=""/>
              <m:grow/>
            </m:dPr>
            <m:e>
              <m:r>
                <m:t>u</m:t>
              </m:r>
            </m:e>
          </m:d>
          <m:r>
            <m:rPr>
              <m:sty m:val="p"/>
            </m:rPr>
            <m:t>=</m:t>
          </m:r>
          <m:r>
            <m:t>f</m:t>
          </m:r>
          <m:r>
            <m:t> </m:t>
          </m:r>
          <m:r>
            <m:rPr>
              <m:nor/>
              <m:sty m:val="p"/>
            </m:rPr>
            <m:t>в </m:t>
          </m:r>
          <m:r>
            <m:t>Ω</m:t>
          </m:r>
          <m:r>
            <m:rPr>
              <m:sty m:val="p"/>
            </m:rPr>
            <m:t>,</m:t>
          </m:r>
        </m:oMath>
      </m:oMathPara>
      <w:r>
        <w:rPr>
          <w:rFonts w:ascii="Times New Roman" w:hAnsi="Times New Roman"/>
          <w:sz w:val="28"/>
        </w:rPr>
        <w:tab/>
        <w:t>(11)</w:t>
      </w:r>
    </w:p>
    <w:p>
      <w:pPr>
        <w:pStyle w:val="FirstParagraph"/>
        <w:spacing w:line="360" w:lineRule="auto"/>
        <w:ind w:firstLine="709" w:left="0"/>
        <w:jc w:val="both"/>
      </w:pPr>
      <w:r>
        <w:rPr>
          <w:rFonts w:ascii="Times New Roman" w:hAnsi="Times New Roman"/>
          <w:sz w:val="28"/>
        </w:rPr>
        <w:t xml:space="preserve">с граничными условиями:</w:t>
      </w:r>
    </w:p>
    <w:p>
      <w:pPr>
        <w:pStyle w:val="BodyText"/>
        <w:tabs>
          <w:tab w:pos="9638" w:val="right"/>
        </w:tabs>
        <w:spacing w:line="360" w:lineRule="auto" w:before="120" w:after="120"/>
        <w:ind w:left="0" w:firstLine="0"/>
        <w:jc w:val="center"/>
      </w:pPr>
      <m:oMathPara>
        <m:oMathParaPr>
          <m:jc m:val="center"/>
        </m:oMathParaPr>
        <m:oMath>
          <m:r>
            <m:t>u</m:t>
          </m:r>
          <m:r>
            <m:rPr>
              <m:sty m:val="p"/>
            </m:rPr>
            <m:t>=</m:t>
          </m:r>
          <m:r>
            <m:t>g</m:t>
          </m:r>
          <m:r>
            <m:t> </m:t>
          </m:r>
          <m:r>
            <m:rPr>
              <m:nor/>
              <m:sty m:val="p"/>
            </m:rPr>
            <m:t>на </m:t>
          </m:r>
          <m:sSub>
            <m:e>
              <m:r>
                <m:t>Γ</m:t>
              </m:r>
            </m:e>
            <m:sub>
              <m:r>
                <m:t>D</m:t>
              </m:r>
            </m:sub>
          </m:sSub>
          <m:r>
            <m:rPr>
              <m:sty m:val="p"/>
            </m:rPr>
            <m:t>,</m:t>
          </m:r>
          <m:r>
            <m:t>  </m:t>
          </m:r>
          <m:r>
            <m:rPr>
              <m:sty m:val="p"/>
              <m:scr m:val="script"/>
            </m:rPr>
            <m:t>B</m:t>
          </m:r>
          <m:d>
            <m:dPr>
              <m:begChr m:val="("/>
              <m:endChr m:val=")"/>
              <m:sepChr m:val=""/>
              <m:grow/>
            </m:dPr>
            <m:e>
              <m:r>
                <m:t>u</m:t>
              </m:r>
            </m:e>
          </m:d>
          <m:r>
            <m:rPr>
              <m:sty m:val="p"/>
            </m:rPr>
            <m:t>=</m:t>
          </m:r>
          <m:r>
            <m:t>h</m:t>
          </m:r>
          <m:r>
            <m:t> </m:t>
          </m:r>
          <m:r>
            <m:rPr>
              <m:nor/>
              <m:sty m:val="p"/>
            </m:rPr>
            <m:t>на </m:t>
          </m:r>
          <m:sSub>
            <m:e>
              <m:r>
                <m:t>Γ</m:t>
              </m:r>
            </m:e>
            <m:sub>
              <m:r>
                <m:t>N</m:t>
              </m:r>
            </m:sub>
          </m:sSub>
          <m:r>
            <m:rPr>
              <m:sty m:val="p"/>
            </m:rPr>
            <m:t>,</m:t>
          </m:r>
        </m:oMath>
      </m:oMathPara>
      <w:r>
        <w:rPr>
          <w:rFonts w:ascii="Times New Roman" w:hAnsi="Times New Roman"/>
          <w:sz w:val="28"/>
        </w:rPr>
        <w:tab/>
        <w:t>(12)</w:t>
      </w:r>
    </w:p>
    <w:p>
      <w:pPr>
        <w:pStyle w:val="FirstParagraph"/>
        <w:spacing w:line="360" w:lineRule="auto"/>
        <w:ind w:firstLine="709" w:left="0"/>
        <w:jc w:val="both"/>
      </w:pPr>
      <w:r>
        <w:rPr>
          <w:rFonts w:ascii="Times New Roman" w:hAnsi="Times New Roman"/>
          <w:sz w:val="28"/>
        </w:rPr>
        <w:t xml:space="preserve">где</w:t>
      </w:r>
    </w:p>
    <w:tbl>
      <w:tblPr>
        <w:tblStyle w:val="Table"/>
        <w:tblW w:type="auto" w:w="0"/>
        <w:jc w:val="left"/>
        <w:tblLook w:firstRow="0" w:lastRow="0" w:firstColumn="0" w:lastColumn="0" w:noHBand="0" w:noVBand="0" w:val="0000"/>
        <w:tblInd w:w="708" w:type="dxa"/>
        <w:tblBorders>
          <w:top w:val="nil"/>
          <w:left w:val="nil"/>
          <w:bottom w:val="nil"/>
          <w:right w:val="nil"/>
          <w:insideH w:val="nil"/>
          <w:insideV w:val="nil"/>
        </w:tblBorders>
        <w:tblLayout w:type="fixed"/>
      </w:tblPr>
      <w:tblGrid>
        <w:gridCol w:w="3960"/>
        <w:gridCol w:w="3960"/>
      </w:tblGrid>
      <w:tr>
        <w:tc>
          <w:tcPr>
            <w:tcW w:type="dxa" w:w="2267"/>
            <w:vAlign w:val="center"/>
          </w:tcPr>
          <w:p>
            <w:pPr>
              <w:spacing w:line="360" w:lineRule="auto" w:before="0" w:after="0"/>
              <w:ind w:left="0" w:firstLine="0"/>
              <w:jc w:val="left"/>
            </w:pPr>
            <w:r>
              <w:rPr>
                <w:rFonts w:ascii="Times New Roman" w:hAnsi="Times New Roman"/>
                <w:sz w:val="28"/>
              </w:rPr>
              <w:t>u</w:t>
            </w:r>
          </w:p>
        </w:tc>
        <w:tc>
          <w:tcPr>
            <w:tcW w:type="dxa" w:w="5952"/>
            <w:vAlign w:val="center"/>
          </w:tcPr>
          <w:p>
            <w:pPr>
              <w:spacing w:line="360" w:lineRule="auto" w:before="0" w:after="0"/>
              <w:ind w:left="0" w:firstLine="0"/>
              <w:jc w:val="left"/>
            </w:pPr>
            <w:r>
              <w:rPr>
                <w:rFonts w:ascii="Times New Roman" w:hAnsi="Times New Roman"/>
                <w:sz w:val="28"/>
              </w:rPr>
              <w:t>— искомая функция;</w:t>
            </w:r>
          </w:p>
        </w:tc>
      </w:tr>
      <w:tr>
        <w:tc>
          <w:tcPr>
            <w:tcW w:type="dxa" w:w="2267"/>
            <w:vAlign w:val="center"/>
          </w:tcPr>
          <w:p>
            <w:pPr>
              <w:spacing w:line="360" w:lineRule="auto" w:before="0" w:after="0"/>
              <w:ind w:left="0" w:firstLine="0"/>
              <w:jc w:val="left"/>
            </w:pPr>
            <w:r>
              <w:rPr>
                <w:rFonts w:ascii="Times New Roman" w:hAnsi="Times New Roman"/>
                <w:sz w:val="28"/>
              </w:rPr>
              <w:t>L</w:t>
            </w:r>
          </w:p>
        </w:tc>
        <w:tc>
          <w:tcPr>
            <w:tcW w:type="dxa" w:w="5952"/>
            <w:vAlign w:val="center"/>
          </w:tcPr>
          <w:p>
            <w:pPr>
              <w:spacing w:line="360" w:lineRule="auto" w:before="0" w:after="0"/>
              <w:ind w:left="0" w:firstLine="0"/>
              <w:jc w:val="left"/>
            </w:pPr>
            <w:r>
              <w:rPr>
                <w:rFonts w:ascii="Times New Roman" w:hAnsi="Times New Roman"/>
                <w:sz w:val="28"/>
              </w:rPr>
              <w:t>— дифференциальный оператор;</w:t>
            </w:r>
          </w:p>
        </w:tc>
      </w:tr>
      <w:tr>
        <w:tc>
          <w:tcPr>
            <w:tcW w:type="dxa" w:w="2267"/>
            <w:vAlign w:val="center"/>
          </w:tcPr>
          <w:p>
            <w:pPr>
              <w:spacing w:line="360" w:lineRule="auto" w:before="0" w:after="0"/>
              <w:ind w:left="0" w:firstLine="0"/>
              <w:jc w:val="left"/>
            </w:pPr>
            <w:r>
              <w:rPr>
                <w:rFonts w:ascii="Times New Roman" w:hAnsi="Times New Roman"/>
                <w:sz w:val="28"/>
              </w:rPr>
              <w:t>f</w:t>
            </w:r>
          </w:p>
        </w:tc>
        <w:tc>
          <w:tcPr>
            <w:tcW w:type="dxa" w:w="5952"/>
            <w:vAlign w:val="center"/>
          </w:tcPr>
          <w:p>
            <w:pPr>
              <w:spacing w:line="360" w:lineRule="auto" w:before="0" w:after="0"/>
              <w:ind w:left="0" w:firstLine="0"/>
              <w:jc w:val="left"/>
            </w:pPr>
            <w:r>
              <w:rPr>
                <w:rFonts w:ascii="Times New Roman" w:hAnsi="Times New Roman"/>
                <w:sz w:val="28"/>
              </w:rPr>
              <w:t>— заданная правая часть;</w:t>
            </w:r>
          </w:p>
        </w:tc>
      </w:tr>
      <w:tr>
        <w:tc>
          <w:tcPr>
            <w:tcW w:type="dxa" w:w="2267"/>
            <w:vAlign w:val="center"/>
          </w:tcPr>
          <w:p>
            <w:pPr>
              <w:spacing w:line="360" w:lineRule="auto" w:before="0" w:after="0"/>
              <w:ind w:left="0" w:firstLine="0"/>
              <w:jc w:val="left"/>
            </w:pPr>
            <w:r>
              <w:rPr>
                <w:rFonts w:ascii="Times New Roman" w:hAnsi="Times New Roman"/>
                <w:sz w:val="28"/>
              </w:rPr>
              <w:t>Γ_D</w:t>
            </w:r>
          </w:p>
        </w:tc>
        <w:tc>
          <w:tcPr>
            <w:tcW w:type="dxa" w:w="5952"/>
            <w:vAlign w:val="center"/>
          </w:tcPr>
          <w:p>
            <w:pPr>
              <w:spacing w:line="360" w:lineRule="auto" w:before="0" w:after="0"/>
              <w:ind w:left="0" w:firstLine="0"/>
              <w:jc w:val="left"/>
            </w:pPr>
            <w:r>
              <w:rPr>
                <w:rFonts w:ascii="Times New Roman" w:hAnsi="Times New Roman"/>
                <w:sz w:val="28"/>
              </w:rPr>
              <w:t>— часть границы с условиями Дирихле;</w:t>
            </w:r>
          </w:p>
        </w:tc>
      </w:tr>
      <w:tr>
        <w:tc>
          <w:tcPr>
            <w:tcW w:type="dxa" w:w="2267"/>
            <w:vAlign w:val="center"/>
          </w:tcPr>
          <w:p>
            <w:pPr>
              <w:spacing w:line="360" w:lineRule="auto" w:before="0" w:after="0"/>
              <w:ind w:left="0" w:firstLine="0"/>
              <w:jc w:val="left"/>
            </w:pPr>
            <w:r>
              <w:rPr>
                <w:rFonts w:ascii="Times New Roman" w:hAnsi="Times New Roman"/>
                <w:sz w:val="28"/>
              </w:rPr>
              <w:t>Γ_N</w:t>
            </w:r>
          </w:p>
        </w:tc>
        <w:tc>
          <w:tcPr>
            <w:tcW w:type="dxa" w:w="5952"/>
            <w:vAlign w:val="center"/>
          </w:tcPr>
          <w:p>
            <w:pPr>
              <w:spacing w:line="360" w:lineRule="auto" w:before="0" w:after="0"/>
              <w:ind w:left="0" w:firstLine="0"/>
              <w:jc w:val="left"/>
            </w:pPr>
            <w:r>
              <w:rPr>
                <w:rFonts w:ascii="Times New Roman" w:hAnsi="Times New Roman"/>
                <w:sz w:val="28"/>
              </w:rPr>
              <w:t>— часть границы с естественными условиями.</w:t>
            </w:r>
          </w:p>
        </w:tc>
      </w:tr>
    </w:tbl>
    <w:bookmarkEnd w:id="21"/>
    <w:bookmarkStart w:id="22" w:name="переход-к-слабой-вариационной-форме"/>
    <w:p>
      <w:pPr>
        <w:pStyle w:val="Heading3"/>
        <w:ind w:firstLine="709" w:left="0"/>
        <w:jc w:val="left"/>
      </w:pPr>
      <w:r>
        <w:rPr>
          <w:rFonts w:ascii="Times New Roman" w:hAnsi="Times New Roman"/>
          <w:b/>
          <w:sz w:val="28"/>
        </w:rPr>
        <w:t xml:space="preserve">Переход к слабой (вариационной) форме</w:t>
      </w:r>
    </w:p>
    <w:p>
      <w:pPr>
        <w:pStyle w:val="FirstParagraph"/>
        <w:spacing w:line="360" w:lineRule="auto"/>
        <w:ind w:firstLine="709" w:left="0"/>
        <w:jc w:val="both"/>
      </w:pPr>
      <w:r>
        <w:rPr>
          <w:rFonts w:ascii="Times New Roman" w:hAnsi="Times New Roman"/>
          <w:sz w:val="28"/>
        </w:rPr>
        <w:t xml:space="preserve">Основная идея МКЭ заключается в переходе от дифференциальной (сильной) формы к интегральной (слабой) форме.</w:t>
      </w:r>
    </w:p>
    <w:p>
      <w:pPr>
        <w:pStyle w:val="BodyText"/>
        <w:tabs>
          <w:tab w:pos="9638" w:val="right"/>
        </w:tabs>
        <w:spacing w:line="360" w:lineRule="auto" w:before="120" w:after="120"/>
        <w:ind w:left="0" w:firstLine="0"/>
        <w:jc w:val="center"/>
      </w:pPr>
      <w:r>
        <w:rPr>
          <w:rFonts w:ascii="Times New Roman" w:hAnsi="Times New Roman"/>
          <w:sz w:val="28"/>
        </w:rPr>
        <w:t xml:space="preserve">Вводится пространство тестовых функций</w:t>
      </w:r>
      <w:r>
        <w:rPr>
          <w:rFonts w:ascii="Times New Roman" w:hAnsi="Times New Roman"/>
          <w:sz w:val="28"/>
        </w:rPr>
        <w:t xml:space="preserve"> </w:t>
      </w:r>
      <m:oMath>
        <m:r>
          <m:t>v</m:t>
        </m:r>
      </m:oMath>
      <w:r>
        <w:rPr>
          <w:rFonts w:ascii="Times New Roman" w:hAnsi="Times New Roman"/>
          <w:sz w:val="28"/>
        </w:rPr>
        <w:t xml:space="preserve">, и исходное уравнение умножается на</w:t>
      </w:r>
      <w:r>
        <w:rPr>
          <w:rFonts w:ascii="Times New Roman" w:hAnsi="Times New Roman"/>
          <w:sz w:val="28"/>
        </w:rPr>
        <w:t xml:space="preserve"> </w:t>
      </w:r>
      <m:oMath>
        <m:r>
          <m:t>v</m:t>
        </m:r>
      </m:oMath>
      <w:r>
        <w:rPr>
          <w:rFonts w:ascii="Times New Roman" w:hAnsi="Times New Roman"/>
          <w:sz w:val="28"/>
        </w:rPr>
        <w:t xml:space="preserve"> </w:t>
      </w:r>
      <w:r>
        <w:rPr>
          <w:rFonts w:ascii="Times New Roman" w:hAnsi="Times New Roman"/>
          <w:sz w:val="28"/>
        </w:rPr>
        <w:t xml:space="preserve">и интегрируется по области:</w:t>
      </w:r>
      <w:r>
        <w:rPr>
          <w:rFonts w:ascii="Times New Roman" w:hAnsi="Times New Roman"/>
          <w:sz w:val="28"/>
        </w:rPr>
        <w:tab/>
        <w:t>(13)</w:t>
      </w:r>
    </w:p>
    <w:p>
      <w:pPr>
        <w:pStyle w:val="BodyText"/>
        <w:tabs>
          <w:tab w:pos="9638" w:val="right"/>
        </w:tabs>
        <w:spacing w:line="360" w:lineRule="auto" w:before="120" w:after="120"/>
        <w:ind w:left="0" w:firstLine="0"/>
        <w:jc w:val="center"/>
      </w:pPr>
      <m:oMathPara>
        <m:oMathParaPr>
          <m:jc m:val="center"/>
        </m:oMathParaPr>
        <m:oMath>
          <m:nary>
            <m:naryPr>
              <m:chr m:val="∫"/>
              <m:limLoc m:val="subSup"/>
              <m:subHide m:val="off"/>
              <m:supHide m:val="on"/>
            </m:naryPr>
            <m:sub>
              <m:r>
                <m:t>Ω</m:t>
              </m:r>
            </m:sub>
            <m:sup>
              <m:r>
                <m:t>​</m:t>
              </m:r>
            </m:sup>
            <m:e>
              <m:r>
                <m:rPr>
                  <m:sty m:val="p"/>
                  <m:scr m:val="script"/>
                </m:rPr>
                <m:t>L</m:t>
              </m:r>
            </m:e>
          </m:nary>
          <m:d>
            <m:dPr>
              <m:begChr m:val="("/>
              <m:endChr m:val=")"/>
              <m:sepChr m:val=""/>
              <m:grow/>
            </m:dPr>
            <m:e>
              <m:r>
                <m:t>u</m:t>
              </m:r>
            </m:e>
          </m:d>
          <m:r>
            <m:t> </m:t>
          </m:r>
          <m:r>
            <m:t>v</m:t>
          </m:r>
          <m:r>
            <m:t> </m:t>
          </m:r>
          <m:r>
            <m:t>d</m:t>
          </m:r>
          <m:r>
            <m:t>Ω</m:t>
          </m:r>
          <m:r>
            <m:rPr>
              <m:sty m:val="p"/>
            </m:rPr>
            <m:t>=</m:t>
          </m:r>
          <m:nary>
            <m:naryPr>
              <m:chr m:val="∫"/>
              <m:limLoc m:val="subSup"/>
              <m:subHide m:val="off"/>
              <m:supHide m:val="on"/>
            </m:naryPr>
            <m:sub>
              <m:r>
                <m:t>Ω</m:t>
              </m:r>
            </m:sub>
            <m:sup>
              <m:r>
                <m:t>​</m:t>
              </m:r>
            </m:sup>
            <m:e>
              <m:r>
                <m:t>f</m:t>
              </m:r>
            </m:e>
          </m:nary>
          <m:r>
            <m:t>v</m:t>
          </m:r>
          <m:r>
            <m:t> </m:t>
          </m:r>
          <m:r>
            <m:t>d</m:t>
          </m:r>
          <m:r>
            <m:t>Ω</m:t>
          </m:r>
          <m:r>
            <m:rPr>
              <m:sty m:val="p"/>
            </m:rPr>
            <m:t>.</m:t>
          </m:r>
        </m:oMath>
      </m:oMathPara>
      <w:r>
        <w:rPr>
          <w:rFonts w:ascii="Times New Roman" w:hAnsi="Times New Roman"/>
          <w:sz w:val="28"/>
        </w:rPr>
        <w:tab/>
        <w:t>(14)</w:t>
      </w:r>
    </w:p>
    <w:p>
      <w:pPr>
        <w:pStyle w:val="FirstParagraph"/>
        <w:spacing w:line="360" w:lineRule="auto"/>
        <w:ind w:firstLine="709" w:left="0"/>
        <w:jc w:val="both"/>
      </w:pPr>
      <w:r>
        <w:rPr>
          <w:rFonts w:ascii="Times New Roman" w:hAnsi="Times New Roman"/>
          <w:sz w:val="28"/>
        </w:rPr>
        <w:t xml:space="preserve">После интегрирования по частям (снижения порядка производных) получаем слабую форму:</w:t>
      </w:r>
    </w:p>
    <w:p>
      <w:pPr>
        <w:pStyle w:val="BodyText"/>
        <w:tabs>
          <w:tab w:pos="9638" w:val="right"/>
        </w:tabs>
        <w:spacing w:line="360" w:lineRule="auto" w:before="120" w:after="120"/>
        <w:ind w:left="0" w:firstLine="0"/>
        <w:jc w:val="center"/>
      </w:pPr>
      <m:oMathPara>
        <m:oMathParaPr>
          <m:jc m:val="center"/>
        </m:oMathParaPr>
        <m:oMath>
          <m:r>
            <m:t>a</m:t>
          </m:r>
          <m:d>
            <m:dPr>
              <m:begChr m:val="("/>
              <m:endChr m:val=")"/>
              <m:sepChr m:val=""/>
              <m:grow/>
            </m:dPr>
            <m:e>
              <m:r>
                <m:t>u</m:t>
              </m:r>
              <m:r>
                <m:rPr>
                  <m:sty m:val="p"/>
                </m:rPr>
                <m:t>,</m:t>
              </m:r>
              <m:r>
                <m:t>v</m:t>
              </m:r>
            </m:e>
          </m:d>
          <m:r>
            <m:rPr>
              <m:sty m:val="p"/>
            </m:rPr>
            <m:t>=</m:t>
          </m:r>
          <m:r>
            <m:t>l</m:t>
          </m:r>
          <m:d>
            <m:dPr>
              <m:begChr m:val="("/>
              <m:endChr m:val=")"/>
              <m:sepChr m:val=""/>
              <m:grow/>
            </m:dPr>
            <m:e>
              <m:r>
                <m:t>v</m:t>
              </m:r>
            </m:e>
          </m:d>
          <m:r>
            <m:rPr>
              <m:sty m:val="p"/>
            </m:rPr>
            <m:t>,</m:t>
          </m:r>
        </m:oMath>
      </m:oMathPara>
      <w:r>
        <w:rPr>
          <w:rFonts w:ascii="Times New Roman" w:hAnsi="Times New Roman"/>
          <w:sz w:val="28"/>
        </w:rPr>
        <w:tab/>
        <w:t>(15)</w:t>
      </w:r>
    </w:p>
    <w:p>
      <w:pPr>
        <w:pStyle w:val="FirstParagraph"/>
        <w:spacing w:line="360" w:lineRule="auto"/>
        <w:ind w:firstLine="709" w:left="0"/>
        <w:jc w:val="both"/>
      </w:pPr>
      <w:r>
        <w:rPr>
          <w:rFonts w:ascii="Times New Roman" w:hAnsi="Times New Roman"/>
          <w:sz w:val="28"/>
        </w:rPr>
        <w:t xml:space="preserve">где</w:t>
      </w:r>
    </w:p>
    <w:tbl>
      <w:tblPr>
        <w:tblStyle w:val="Table"/>
        <w:tblW w:type="auto" w:w="0"/>
        <w:jc w:val="left"/>
        <w:tblLook w:firstRow="0" w:lastRow="0" w:firstColumn="0" w:lastColumn="0" w:noHBand="0" w:noVBand="0" w:val="0000"/>
        <w:tblInd w:w="708" w:type="dxa"/>
        <w:tblBorders>
          <w:top w:val="nil"/>
          <w:left w:val="nil"/>
          <w:bottom w:val="nil"/>
          <w:right w:val="nil"/>
          <w:insideH w:val="nil"/>
          <w:insideV w:val="nil"/>
        </w:tblBorders>
        <w:tblLayout w:type="fixed"/>
      </w:tblPr>
      <w:tblGrid>
        <w:gridCol w:w="3960"/>
        <w:gridCol w:w="3960"/>
      </w:tblGrid>
      <w:tr>
        <w:tc>
          <w:tcPr>
            <w:tcW w:type="dxa" w:w="2267"/>
            <w:vAlign w:val="center"/>
          </w:tcPr>
          <w:p>
            <w:pPr>
              <w:spacing w:line="360" w:lineRule="auto" w:before="0" w:after="0"/>
              <w:ind w:left="0" w:firstLine="0"/>
              <w:jc w:val="left"/>
            </w:pPr>
            <w:r>
              <w:rPr>
                <w:rFonts w:ascii="Times New Roman" w:hAnsi="Times New Roman"/>
                <w:sz w:val="28"/>
              </w:rPr>
              <w:t>a(u,v)</w:t>
            </w:r>
          </w:p>
        </w:tc>
        <w:tc>
          <w:tcPr>
            <w:tcW w:type="dxa" w:w="5952"/>
            <w:vAlign w:val="center"/>
          </w:tcPr>
          <w:p>
            <w:pPr>
              <w:spacing w:line="360" w:lineRule="auto" w:before="0" w:after="0"/>
              <w:ind w:left="0" w:firstLine="0"/>
              <w:jc w:val="left"/>
            </w:pPr>
            <w:r>
              <w:rPr>
                <w:rFonts w:ascii="Times New Roman" w:hAnsi="Times New Roman"/>
                <w:sz w:val="28"/>
              </w:rPr>
              <w:t>— билинейная форма;</w:t>
            </w:r>
          </w:p>
        </w:tc>
      </w:tr>
      <w:tr>
        <w:tc>
          <w:tcPr>
            <w:tcW w:type="dxa" w:w="2267"/>
            <w:vAlign w:val="center"/>
          </w:tcPr>
          <w:p>
            <w:pPr>
              <w:spacing w:line="360" w:lineRule="auto" w:before="0" w:after="0"/>
              <w:ind w:left="0" w:firstLine="0"/>
              <w:jc w:val="left"/>
            </w:pPr>
            <w:r>
              <w:rPr>
                <w:rFonts w:ascii="Times New Roman" w:hAnsi="Times New Roman"/>
                <w:sz w:val="28"/>
              </w:rPr>
              <w:t>l(v)</w:t>
            </w:r>
          </w:p>
        </w:tc>
        <w:tc>
          <w:tcPr>
            <w:tcW w:type="dxa" w:w="5952"/>
            <w:vAlign w:val="center"/>
          </w:tcPr>
          <w:p>
            <w:pPr>
              <w:spacing w:line="360" w:lineRule="auto" w:before="0" w:after="0"/>
              <w:ind w:left="0" w:firstLine="0"/>
              <w:jc w:val="left"/>
            </w:pPr>
            <w:r>
              <w:rPr>
                <w:rFonts w:ascii="Times New Roman" w:hAnsi="Times New Roman"/>
                <w:sz w:val="28"/>
              </w:rPr>
              <w:t>— линейный функционал.</w:t>
            </w:r>
          </w:p>
        </w:tc>
      </w:tr>
    </w:tbl>
    <w:p>
      <w:pPr>
        <w:pStyle w:val="BodyText"/>
        <w:spacing w:line="360" w:lineRule="auto"/>
        <w:ind w:firstLine="709" w:left="0"/>
        <w:jc w:val="both"/>
      </w:pPr>
      <w:r>
        <w:rPr>
          <w:rFonts w:ascii="Times New Roman" w:hAnsi="Times New Roman"/>
          <w:sz w:val="28"/>
        </w:rPr>
        <w:t xml:space="preserve">Задача формулируется следующим образом:</w:t>
      </w:r>
    </w:p>
    <w:p>
      <w:pPr>
        <w:pStyle w:val="BodyText"/>
        <w:tabs>
          <w:tab w:pos="9638" w:val="right"/>
        </w:tabs>
        <w:spacing w:line="360" w:lineRule="auto" w:before="120" w:after="120"/>
        <w:ind w:left="0" w:firstLine="0"/>
        <w:jc w:val="center"/>
      </w:pPr>
      <w:r>
        <w:rPr>
          <w:rFonts w:ascii="Times New Roman" w:hAnsi="Times New Roman"/>
          <w:i/>
          <w:iCs/>
          <w:sz w:val="28"/>
        </w:rPr>
        <w:t xml:space="preserve">Найти</w:t>
      </w:r>
      <w:r>
        <w:rPr>
          <w:rFonts w:ascii="Times New Roman" w:hAnsi="Times New Roman"/>
          <w:i/>
          <w:iCs/>
          <w:sz w:val="28"/>
        </w:rPr>
        <w:t xml:space="preserve"> </w:t>
      </w:r>
      <m:oMath>
        <m:r>
          <m:t>u</m:t>
        </m:r>
        <m:r>
          <m:rPr>
            <m:sty m:val="p"/>
          </m:rPr>
          <m:t>∈</m:t>
        </m:r>
        <m:r>
          <m:t>V</m:t>
        </m:r>
      </m:oMath>
      <w:r>
        <w:rPr>
          <w:rFonts w:ascii="Times New Roman" w:hAnsi="Times New Roman"/>
          <w:i/>
          <w:iCs/>
          <w:sz w:val="28"/>
        </w:rPr>
        <w:t xml:space="preserve">, такое что</w:t>
      </w:r>
      <w:r>
        <w:rPr>
          <w:rFonts w:ascii="Times New Roman" w:hAnsi="Times New Roman"/>
          <w:sz w:val="28"/>
        </w:rPr>
        <w:tab/>
        <w:t>(16)</w:t>
      </w:r>
    </w:p>
    <w:p>
      <w:pPr>
        <w:pStyle w:val="BodyText"/>
        <w:tabs>
          <w:tab w:pos="9638" w:val="right"/>
        </w:tabs>
        <w:spacing w:line="360" w:lineRule="auto" w:before="120" w:after="120"/>
        <w:ind w:left="0" w:firstLine="0"/>
        <w:jc w:val="center"/>
      </w:pPr>
      <m:oMathPara>
        <m:oMathParaPr>
          <m:jc m:val="center"/>
        </m:oMathParaPr>
        <m:oMath>
          <m:r>
            <m:t>a</m:t>
          </m:r>
          <m:d>
            <m:dPr>
              <m:begChr m:val="("/>
              <m:endChr m:val=")"/>
              <m:sepChr m:val=""/>
              <m:grow/>
            </m:dPr>
            <m:e>
              <m:r>
                <m:t>u</m:t>
              </m:r>
              <m:r>
                <m:rPr>
                  <m:sty m:val="p"/>
                </m:rPr>
                <m:t>,</m:t>
              </m:r>
              <m:r>
                <m:t>v</m:t>
              </m:r>
            </m:e>
          </m:d>
          <m:r>
            <m:rPr>
              <m:sty m:val="p"/>
            </m:rPr>
            <m:t>=</m:t>
          </m:r>
          <m:r>
            <m:t>l</m:t>
          </m:r>
          <m:d>
            <m:dPr>
              <m:begChr m:val="("/>
              <m:endChr m:val=")"/>
              <m:sepChr m:val=""/>
              <m:grow/>
            </m:dPr>
            <m:e>
              <m:r>
                <m:t>v</m:t>
              </m:r>
            </m:e>
          </m:d>
          <m:r>
            <m:rPr>
              <m:sty m:val="p"/>
            </m:rPr>
            <m:t>,</m:t>
          </m:r>
          <m:r>
            <m:t> </m:t>
          </m:r>
          <m:r>
            <m:rPr>
              <m:sty m:val="p"/>
            </m:rPr>
            <m:t>∀</m:t>
          </m:r>
          <m:r>
            <m:t>v</m:t>
          </m:r>
          <m:r>
            <m:rPr>
              <m:sty m:val="p"/>
            </m:rPr>
            <m:t>∈</m:t>
          </m:r>
          <m:sSub>
            <m:e>
              <m:r>
                <m:t>V</m:t>
              </m:r>
            </m:e>
            <m:sub>
              <m:r>
                <m:t>0</m:t>
              </m:r>
            </m:sub>
          </m:sSub>
          <m:r>
            <m:rPr>
              <m:sty m:val="p"/>
            </m:rPr>
            <m:t>,</m:t>
          </m:r>
        </m:oMath>
      </m:oMathPara>
      <w:r>
        <w:rPr>
          <w:rFonts w:ascii="Times New Roman" w:hAnsi="Times New Roman"/>
          <w:sz w:val="28"/>
        </w:rPr>
        <w:tab/>
        <w:t>(17)</w:t>
      </w:r>
    </w:p>
    <w:p>
      <w:pPr>
        <w:pStyle w:val="FirstParagraph"/>
        <w:spacing w:line="360" w:lineRule="auto"/>
        <w:ind w:firstLine="709" w:left="0"/>
        <w:jc w:val="both"/>
      </w:pPr>
      <w:r>
        <w:rPr>
          <w:rFonts w:ascii="Times New Roman" w:hAnsi="Times New Roman"/>
          <w:sz w:val="28"/>
        </w:rPr>
        <w:t xml:space="preserve">где</w:t>
      </w:r>
    </w:p>
    <w:tbl>
      <w:tblPr>
        <w:tblStyle w:val="Table"/>
        <w:tblW w:type="auto" w:w="0"/>
        <w:jc w:val="left"/>
        <w:tblLook w:firstRow="0" w:lastRow="0" w:firstColumn="0" w:lastColumn="0" w:noHBand="0" w:noVBand="0" w:val="0000"/>
        <w:tblInd w:w="708" w:type="dxa"/>
        <w:tblBorders>
          <w:top w:val="nil"/>
          <w:left w:val="nil"/>
          <w:bottom w:val="nil"/>
          <w:right w:val="nil"/>
          <w:insideH w:val="nil"/>
          <w:insideV w:val="nil"/>
        </w:tblBorders>
        <w:tblLayout w:type="fixed"/>
      </w:tblPr>
      <w:tblGrid>
        <w:gridCol w:w="3960"/>
        <w:gridCol w:w="3960"/>
      </w:tblGrid>
      <w:tr>
        <w:tc>
          <w:tcPr>
            <w:tcW w:type="dxa" w:w="2267"/>
            <w:vAlign w:val="center"/>
          </w:tcPr>
          <w:p>
            <w:pPr>
              <w:spacing w:line="360" w:lineRule="auto" w:before="0" w:after="0"/>
              <w:ind w:left="0" w:firstLine="0"/>
              <w:jc w:val="left"/>
            </w:pPr>
            <w:r>
              <w:rPr>
                <w:rFonts w:ascii="Times New Roman" w:hAnsi="Times New Roman"/>
                <w:sz w:val="28"/>
              </w:rPr>
              <w:t>V</w:t>
            </w:r>
          </w:p>
        </w:tc>
        <w:tc>
          <w:tcPr>
            <w:tcW w:type="dxa" w:w="5952"/>
            <w:vAlign w:val="center"/>
          </w:tcPr>
          <w:p>
            <w:pPr>
              <w:spacing w:line="360" w:lineRule="auto" w:before="0" w:after="0"/>
              <w:ind w:left="0" w:firstLine="0"/>
              <w:jc w:val="left"/>
            </w:pPr>
            <w:r>
              <w:rPr>
                <w:rFonts w:ascii="Times New Roman" w:hAnsi="Times New Roman"/>
                <w:sz w:val="28"/>
              </w:rPr>
              <w:t>— функциональное пространство допустимых решений.</w:t>
            </w:r>
          </w:p>
        </w:tc>
      </w:tr>
    </w:tbl>
    <w:bookmarkEnd w:id="22"/>
    <w:bookmarkStart w:id="23" w:name="разбиение-области-дискретизация"/>
    <w:p>
      <w:pPr>
        <w:pStyle w:val="Heading3"/>
        <w:ind w:firstLine="709" w:left="0"/>
        <w:jc w:val="left"/>
      </w:pPr>
      <w:r>
        <w:rPr>
          <w:rFonts w:ascii="Times New Roman" w:hAnsi="Times New Roman"/>
          <w:b/>
          <w:sz w:val="28"/>
        </w:rPr>
        <w:t xml:space="preserve">Разбиение области (дискретизация)</w:t>
      </w:r>
    </w:p>
    <w:p>
      <w:pPr>
        <w:pStyle w:val="FirstParagraph"/>
        <w:tabs>
          <w:tab w:pos="9638" w:val="right"/>
        </w:tabs>
        <w:spacing w:line="360" w:lineRule="auto" w:before="120" w:after="120"/>
        <w:ind w:left="0" w:firstLine="0"/>
        <w:jc w:val="center"/>
      </w:pPr>
      <w:r>
        <w:rPr>
          <w:rFonts w:ascii="Times New Roman" w:hAnsi="Times New Roman"/>
          <w:sz w:val="28"/>
        </w:rPr>
        <w:t xml:space="preserve">Область</w:t>
      </w:r>
      <w:r>
        <w:rPr>
          <w:rFonts w:ascii="Times New Roman" w:hAnsi="Times New Roman"/>
          <w:sz w:val="28"/>
        </w:rPr>
        <w:t xml:space="preserve"> </w:t>
      </w:r>
      <m:oMath>
        <m:r>
          <m:t>Ω</m:t>
        </m:r>
      </m:oMath>
      <w:r>
        <w:rPr>
          <w:rFonts w:ascii="Times New Roman" w:hAnsi="Times New Roman"/>
          <w:sz w:val="28"/>
        </w:rPr>
        <w:t xml:space="preserve"> </w:t>
      </w:r>
      <w:r>
        <w:rPr>
          <w:rFonts w:ascii="Times New Roman" w:hAnsi="Times New Roman"/>
          <w:sz w:val="28"/>
        </w:rPr>
        <w:t xml:space="preserve">разбивается на конечное число непересекающихся подобластей (конечных элементов):</w:t>
      </w:r>
      <w:r>
        <w:rPr>
          <w:rFonts w:ascii="Times New Roman" w:hAnsi="Times New Roman"/>
          <w:sz w:val="28"/>
        </w:rPr>
        <w:tab/>
        <w:t>(18)</w:t>
      </w:r>
    </w:p>
    <w:p>
      <w:pPr>
        <w:pStyle w:val="BodyText"/>
        <w:tabs>
          <w:tab w:pos="9638" w:val="right"/>
        </w:tabs>
        <w:spacing w:line="360" w:lineRule="auto" w:before="120" w:after="120"/>
        <w:ind w:left="0" w:firstLine="0"/>
        <w:jc w:val="center"/>
      </w:pPr>
      <m:oMathPara>
        <m:oMathParaPr>
          <m:jc m:val="center"/>
        </m:oMathParaPr>
        <m:oMath>
          <m:sSub>
            <m:e>
              <m:r>
                <m:t>Ω</m:t>
              </m:r>
            </m:e>
            <m:sub>
              <m:r>
                <m:t>h</m:t>
              </m:r>
            </m:sub>
          </m:sSub>
          <m:r>
            <m:rPr>
              <m:sty m:val="p"/>
            </m:rPr>
            <m:t>=</m:t>
          </m:r>
          <m:limLow>
            <m:e>
              <m:r>
                <m:rPr>
                  <m:sty m:val="p"/>
                </m:rPr>
                <m:t>⋃</m:t>
              </m:r>
            </m:e>
            <m:lim>
              <m:r>
                <m:t>K</m:t>
              </m:r>
              <m:r>
                <m:rPr>
                  <m:sty m:val="p"/>
                </m:rPr>
                <m:t>∈</m:t>
              </m:r>
              <m:sSub>
                <m:e>
                  <m:r>
                    <m:rPr>
                      <m:sty m:val="p"/>
                      <m:scr m:val="script"/>
                    </m:rPr>
                    <m:t>T</m:t>
                  </m:r>
                </m:e>
                <m:sub>
                  <m:r>
                    <m:t>h</m:t>
                  </m:r>
                </m:sub>
              </m:sSub>
            </m:lim>
          </m:limLow>
          <m:r>
            <m:t>K</m:t>
          </m:r>
          <m:r>
            <m:rPr>
              <m:sty m:val="p"/>
            </m:rPr>
            <m:t>,</m:t>
          </m:r>
        </m:oMath>
      </m:oMathPara>
      <w:r>
        <w:rPr>
          <w:rFonts w:ascii="Times New Roman" w:hAnsi="Times New Roman"/>
          <w:sz w:val="28"/>
        </w:rPr>
        <w:tab/>
        <w:t>(19)</w:t>
      </w:r>
    </w:p>
    <w:p>
      <w:pPr>
        <w:pStyle w:val="FirstParagraph"/>
        <w:spacing w:line="360" w:lineRule="auto"/>
        <w:ind w:firstLine="709" w:left="0"/>
        <w:jc w:val="both"/>
      </w:pPr>
      <w:r>
        <w:rPr>
          <w:rFonts w:ascii="Times New Roman" w:hAnsi="Times New Roman"/>
          <w:sz w:val="28"/>
        </w:rPr>
        <w:t xml:space="preserve">где</w:t>
      </w:r>
    </w:p>
    <w:tbl>
      <w:tblPr>
        <w:tblStyle w:val="Table"/>
        <w:tblW w:type="auto" w:w="0"/>
        <w:jc w:val="left"/>
        <w:tblLook w:firstRow="0" w:lastRow="0" w:firstColumn="0" w:lastColumn="0" w:noHBand="0" w:noVBand="0" w:val="0000"/>
        <w:tblInd w:w="708" w:type="dxa"/>
        <w:tblBorders>
          <w:top w:val="nil"/>
          <w:left w:val="nil"/>
          <w:bottom w:val="nil"/>
          <w:right w:val="nil"/>
          <w:insideH w:val="nil"/>
          <w:insideV w:val="nil"/>
        </w:tblBorders>
        <w:tblLayout w:type="fixed"/>
      </w:tblPr>
      <w:tblGrid>
        <w:gridCol w:w="3960"/>
        <w:gridCol w:w="3960"/>
      </w:tblGrid>
      <w:tr>
        <w:tc>
          <w:tcPr>
            <w:tcW w:type="dxa" w:w="2267"/>
            <w:vAlign w:val="center"/>
          </w:tcPr>
          <w:p>
            <w:pPr>
              <w:spacing w:line="360" w:lineRule="auto" w:before="0" w:after="0"/>
              <w:ind w:left="0" w:firstLine="0"/>
              <w:jc w:val="left"/>
            </w:pPr>
            <w:r>
              <w:rPr>
                <w:rFonts w:ascii="Times New Roman" w:hAnsi="Times New Roman"/>
                <w:sz w:val="28"/>
              </w:rPr>
              <w:t>T_h</w:t>
            </w:r>
          </w:p>
        </w:tc>
        <w:tc>
          <w:tcPr>
            <w:tcW w:type="dxa" w:w="5952"/>
            <w:vAlign w:val="center"/>
          </w:tcPr>
          <w:p>
            <w:pPr>
              <w:spacing w:line="360" w:lineRule="auto" w:before="0" w:after="0"/>
              <w:ind w:left="0" w:firstLine="0"/>
              <w:jc w:val="left"/>
            </w:pPr>
            <w:r>
              <w:rPr>
                <w:rFonts w:ascii="Times New Roman" w:hAnsi="Times New Roman"/>
                <w:sz w:val="28"/>
              </w:rPr>
              <w:t>— сетка.</w:t>
            </w:r>
          </w:p>
        </w:tc>
      </w:tr>
    </w:tbl>
    <w:p>
      <w:pPr>
        <w:pStyle w:val="BodyText"/>
        <w:spacing w:line="360" w:lineRule="auto"/>
        <w:ind w:firstLine="709" w:left="0"/>
        <w:jc w:val="both"/>
      </w:pPr>
      <w:r>
        <w:rPr>
          <w:rFonts w:ascii="Times New Roman" w:hAnsi="Times New Roman"/>
          <w:sz w:val="28"/>
        </w:rPr>
        <w:t xml:space="preserve">В трёхмерном случае используются тетраэдры:</w:t>
      </w:r>
    </w:p>
    <w:p>
      <w:pPr>
        <w:pStyle w:val="BodyText"/>
        <w:tabs>
          <w:tab w:pos="9638" w:val="right"/>
        </w:tabs>
        <w:spacing w:line="360" w:lineRule="auto" w:before="120" w:after="120"/>
        <w:ind w:left="0" w:firstLine="0"/>
        <w:jc w:val="center"/>
      </w:pPr>
      <m:oMathPara>
        <m:oMathParaPr>
          <m:jc m:val="center"/>
        </m:oMathParaPr>
        <m:oMath>
          <m:r>
            <m:t>K</m:t>
          </m:r>
          <m:r>
            <m:rPr>
              <m:sty m:val="p"/>
            </m:rPr>
            <m:t>⊂</m:t>
          </m:r>
          <m:sSup>
            <m:e>
              <m:r>
                <m:rPr>
                  <m:sty m:val="p"/>
                  <m:scr m:val="double-struck"/>
                </m:rPr>
                <m:t>R</m:t>
              </m:r>
            </m:e>
            <m:sup>
              <m:r>
                <m:t>3</m:t>
              </m:r>
            </m:sup>
          </m:sSup>
          <m:r>
            <m:rPr>
              <m:sty m:val="p"/>
            </m:rPr>
            <m:t>.</m:t>
          </m:r>
        </m:oMath>
      </m:oMathPara>
      <w:r>
        <w:rPr>
          <w:rFonts w:ascii="Times New Roman" w:hAnsi="Times New Roman"/>
          <w:sz w:val="28"/>
        </w:rPr>
        <w:tab/>
        <w:t>(20)</w:t>
      </w:r>
    </w:p>
    <w:p>
      <w:pPr>
        <w:pStyle w:val="FirstParagraph"/>
        <w:tabs>
          <w:tab w:pos="9638" w:val="right"/>
        </w:tabs>
        <w:spacing w:line="360" w:lineRule="auto" w:before="120" w:after="120"/>
        <w:ind w:left="0" w:firstLine="0"/>
        <w:jc w:val="center"/>
      </w:pPr>
      <w:r>
        <w:rPr>
          <w:rFonts w:ascii="Times New Roman" w:hAnsi="Times New Roman"/>
          <w:sz w:val="28"/>
        </w:rPr>
        <w:t xml:space="preserve">Характерный размер элемента обозначается через</w:t>
      </w:r>
      <w:r>
        <w:rPr>
          <w:rFonts w:ascii="Times New Roman" w:hAnsi="Times New Roman"/>
          <w:sz w:val="28"/>
        </w:rPr>
        <w:t xml:space="preserve"> </w:t>
      </w:r>
      <m:oMath>
        <m:r>
          <m:t>h</m:t>
        </m:r>
      </m:oMath>
      <w:r>
        <w:rPr>
          <w:rFonts w:ascii="Times New Roman" w:hAnsi="Times New Roman"/>
          <w:sz w:val="28"/>
        </w:rPr>
        <w:t xml:space="preserve">.</w:t>
      </w:r>
      <w:r>
        <w:rPr>
          <w:rFonts w:ascii="Times New Roman" w:hAnsi="Times New Roman"/>
          <w:sz w:val="28"/>
        </w:rPr>
        <w:tab/>
        <w:t>(21)</w:t>
      </w:r>
    </w:p>
    <w:bookmarkEnd w:id="23"/>
    <w:bookmarkStart w:id="24" w:name="аппроксимация-решения"/>
    <w:p>
      <w:pPr>
        <w:pStyle w:val="Heading3"/>
        <w:ind w:firstLine="709" w:left="0"/>
        <w:jc w:val="left"/>
      </w:pPr>
      <w:r>
        <w:rPr>
          <w:rFonts w:ascii="Times New Roman" w:hAnsi="Times New Roman"/>
          <w:b/>
          <w:sz w:val="28"/>
        </w:rPr>
        <w:t xml:space="preserve">Аппроксимация решения</w:t>
      </w:r>
    </w:p>
    <w:p>
      <w:pPr>
        <w:pStyle w:val="FirstParagraph"/>
        <w:tabs>
          <w:tab w:pos="9638" w:val="right"/>
        </w:tabs>
        <w:spacing w:line="360" w:lineRule="auto" w:before="120" w:after="120"/>
        <w:ind w:left="0" w:firstLine="0"/>
        <w:jc w:val="center"/>
      </w:pPr>
      <w:r>
        <w:rPr>
          <w:rFonts w:ascii="Times New Roman" w:hAnsi="Times New Roman"/>
          <w:sz w:val="28"/>
        </w:rPr>
        <w:t xml:space="preserve">Искомая функция</w:t>
      </w:r>
      <w:r>
        <w:rPr>
          <w:rFonts w:ascii="Times New Roman" w:hAnsi="Times New Roman"/>
          <w:sz w:val="28"/>
        </w:rPr>
        <w:t xml:space="preserve"> </w:t>
      </w:r>
      <m:oMath>
        <m:r>
          <m:t>u</m:t>
        </m:r>
      </m:oMath>
      <w:r>
        <w:rPr>
          <w:rFonts w:ascii="Times New Roman" w:hAnsi="Times New Roman"/>
          <w:sz w:val="28"/>
        </w:rPr>
        <w:t xml:space="preserve"> </w:t>
      </w:r>
      <w:r>
        <w:rPr>
          <w:rFonts w:ascii="Times New Roman" w:hAnsi="Times New Roman"/>
          <w:sz w:val="28"/>
        </w:rPr>
        <w:t xml:space="preserve">аппроксимируется в конечномерном пространстве:</w:t>
      </w:r>
      <w:r>
        <w:rPr>
          <w:rFonts w:ascii="Times New Roman" w:hAnsi="Times New Roman"/>
          <w:sz w:val="28"/>
        </w:rPr>
        <w:tab/>
        <w:t>(22)</w:t>
      </w:r>
    </w:p>
    <w:p>
      <w:pPr>
        <w:pStyle w:val="BodyText"/>
        <w:tabs>
          <w:tab w:pos="9638" w:val="right"/>
        </w:tabs>
        <w:spacing w:line="360" w:lineRule="auto" w:before="120" w:after="120"/>
        <w:ind w:left="0" w:firstLine="0"/>
        <w:jc w:val="center"/>
      </w:pPr>
      <m:oMathPara>
        <m:oMathParaPr>
          <m:jc m:val="center"/>
        </m:oMathParaPr>
        <m:oMath>
          <m:sSub>
            <m:e>
              <m:r>
                <m:t>u</m:t>
              </m:r>
            </m:e>
            <m:sub>
              <m:r>
                <m:t>h</m:t>
              </m:r>
            </m:sub>
          </m:sSub>
          <m:d>
            <m:dPr>
              <m:begChr m:val="("/>
              <m:endChr m:val=")"/>
              <m:sepChr m:val=""/>
              <m:grow/>
            </m:dPr>
            <m:e>
              <m:r>
                <m:t>x</m:t>
              </m:r>
            </m:e>
          </m:d>
          <m:r>
            <m:rPr>
              <m:sty m:val="p"/>
            </m:rPr>
            <m:t>=</m:t>
          </m:r>
          <m:nary>
            <m:naryPr>
              <m:chr m:val="∑"/>
              <m:limLoc m:val="undOvr"/>
              <m:subHide m:val="off"/>
              <m:supHide m:val="off"/>
            </m:naryPr>
            <m:sub>
              <m:r>
                <m:t>i</m:t>
              </m:r>
              <m:r>
                <m:rPr>
                  <m:sty m:val="p"/>
                </m:rPr>
                <m:t>=</m:t>
              </m:r>
              <m:r>
                <m:t>1</m:t>
              </m:r>
            </m:sub>
            <m:sup>
              <m:r>
                <m:t>N</m:t>
              </m:r>
            </m:sup>
            <m:e>
              <m:sSub>
                <m:e>
                  <m:r>
                    <m:t>U</m:t>
                  </m:r>
                </m:e>
                <m:sub>
                  <m:r>
                    <m:t>i</m:t>
                  </m:r>
                </m:sub>
              </m:sSub>
            </m:e>
          </m:nary>
          <m:sSub>
            <m:e>
              <m:r>
                <m:t>φ</m:t>
              </m:r>
            </m:e>
            <m:sub>
              <m:r>
                <m:t>i</m:t>
              </m:r>
            </m:sub>
          </m:sSub>
          <m:d>
            <m:dPr>
              <m:begChr m:val="("/>
              <m:endChr m:val=")"/>
              <m:sepChr m:val=""/>
              <m:grow/>
            </m:dPr>
            <m:e>
              <m:r>
                <m:t>x</m:t>
              </m:r>
            </m:e>
          </m:d>
          <m:r>
            <m:rPr>
              <m:sty m:val="p"/>
            </m:rPr>
            <m:t>,</m:t>
          </m:r>
        </m:oMath>
      </m:oMathPara>
      <w:r>
        <w:rPr>
          <w:rFonts w:ascii="Times New Roman" w:hAnsi="Times New Roman"/>
          <w:sz w:val="28"/>
        </w:rPr>
        <w:tab/>
        <w:t>(23)</w:t>
      </w:r>
    </w:p>
    <w:p>
      <w:pPr>
        <w:pStyle w:val="FirstParagraph"/>
        <w:spacing w:line="360" w:lineRule="auto"/>
        <w:ind w:firstLine="709" w:left="0"/>
        <w:jc w:val="both"/>
      </w:pPr>
      <w:r>
        <w:rPr>
          <w:rFonts w:ascii="Times New Roman" w:hAnsi="Times New Roman"/>
          <w:sz w:val="28"/>
        </w:rPr>
        <w:t xml:space="preserve">где</w:t>
      </w:r>
    </w:p>
    <w:tbl>
      <w:tblPr>
        <w:tblStyle w:val="Table"/>
        <w:tblW w:type="auto" w:w="0"/>
        <w:jc w:val="left"/>
        <w:tblLook w:firstRow="0" w:lastRow="0" w:firstColumn="0" w:lastColumn="0" w:noHBand="0" w:noVBand="0" w:val="0000"/>
        <w:tblInd w:w="708" w:type="dxa"/>
        <w:tblBorders>
          <w:top w:val="nil"/>
          <w:left w:val="nil"/>
          <w:bottom w:val="nil"/>
          <w:right w:val="nil"/>
          <w:insideH w:val="nil"/>
          <w:insideV w:val="nil"/>
        </w:tblBorders>
        <w:tblLayout w:type="fixed"/>
      </w:tblPr>
      <w:tblGrid>
        <w:gridCol w:w="3960"/>
        <w:gridCol w:w="3960"/>
      </w:tblGrid>
      <w:tr>
        <w:tc>
          <w:tcPr>
            <w:tcW w:type="dxa" w:w="2267"/>
            <w:vAlign w:val="center"/>
          </w:tcPr>
          <w:p>
            <w:pPr>
              <w:spacing w:line="360" w:lineRule="auto" w:before="0" w:after="0"/>
              <w:ind w:left="0" w:firstLine="0"/>
              <w:jc w:val="left"/>
            </w:pPr>
            <w:r>
              <w:rPr>
                <w:rFonts w:ascii="Times New Roman" w:hAnsi="Times New Roman"/>
                <w:sz w:val="28"/>
              </w:rPr>
              <w:t>φ_i</w:t>
            </w:r>
          </w:p>
        </w:tc>
        <w:tc>
          <w:tcPr>
            <w:tcW w:type="dxa" w:w="5952"/>
            <w:vAlign w:val="center"/>
          </w:tcPr>
          <w:p>
            <w:pPr>
              <w:spacing w:line="360" w:lineRule="auto" w:before="0" w:after="0"/>
              <w:ind w:left="0" w:firstLine="0"/>
              <w:jc w:val="left"/>
            </w:pPr>
            <w:r>
              <w:rPr>
                <w:rFonts w:ascii="Times New Roman" w:hAnsi="Times New Roman"/>
                <w:sz w:val="28"/>
              </w:rPr>
              <w:t>— базисные функции (локальные полиномы);</w:t>
            </w:r>
          </w:p>
        </w:tc>
      </w:tr>
      <w:tr>
        <w:tc>
          <w:tcPr>
            <w:tcW w:type="dxa" w:w="2267"/>
            <w:vAlign w:val="center"/>
          </w:tcPr>
          <w:p>
            <w:pPr>
              <w:spacing w:line="360" w:lineRule="auto" w:before="0" w:after="0"/>
              <w:ind w:left="0" w:firstLine="0"/>
              <w:jc w:val="left"/>
            </w:pPr>
            <w:r>
              <w:rPr>
                <w:rFonts w:ascii="Times New Roman" w:hAnsi="Times New Roman"/>
                <w:sz w:val="28"/>
              </w:rPr>
              <w:t>U_i</w:t>
            </w:r>
          </w:p>
        </w:tc>
        <w:tc>
          <w:tcPr>
            <w:tcW w:type="dxa" w:w="5952"/>
            <w:vAlign w:val="center"/>
          </w:tcPr>
          <w:p>
            <w:pPr>
              <w:spacing w:line="360" w:lineRule="auto" w:before="0" w:after="0"/>
              <w:ind w:left="0" w:firstLine="0"/>
              <w:jc w:val="left"/>
            </w:pPr>
            <w:r>
              <w:rPr>
                <w:rFonts w:ascii="Times New Roman" w:hAnsi="Times New Roman"/>
                <w:sz w:val="28"/>
              </w:rPr>
              <w:t>— неизвестные коэффициенты (степени свободы);</w:t>
            </w:r>
          </w:p>
        </w:tc>
      </w:tr>
      <w:tr>
        <w:tc>
          <w:tcPr>
            <w:tcW w:type="dxa" w:w="2267"/>
            <w:vAlign w:val="center"/>
          </w:tcPr>
          <w:p>
            <w:pPr>
              <w:spacing w:line="360" w:lineRule="auto" w:before="0" w:after="0"/>
              <w:ind w:left="0" w:firstLine="0"/>
              <w:jc w:val="left"/>
            </w:pPr>
            <w:r>
              <w:rPr>
                <w:rFonts w:ascii="Times New Roman" w:hAnsi="Times New Roman"/>
                <w:sz w:val="28"/>
              </w:rPr>
              <w:t>N</w:t>
            </w:r>
          </w:p>
        </w:tc>
        <w:tc>
          <w:tcPr>
            <w:tcW w:type="dxa" w:w="5952"/>
            <w:vAlign w:val="center"/>
          </w:tcPr>
          <w:p>
            <w:pPr>
              <w:spacing w:line="360" w:lineRule="auto" w:before="0" w:after="0"/>
              <w:ind w:left="0" w:firstLine="0"/>
              <w:jc w:val="left"/>
            </w:pPr>
            <w:r>
              <w:rPr>
                <w:rFonts w:ascii="Times New Roman" w:hAnsi="Times New Roman"/>
                <w:sz w:val="28"/>
              </w:rPr>
              <w:t>— число узлов сетки.</w:t>
            </w:r>
          </w:p>
        </w:tc>
      </w:tr>
    </w:tbl>
    <w:p>
      <w:pPr>
        <w:pStyle w:val="BodyText"/>
        <w:spacing w:line="360" w:lineRule="auto"/>
        <w:ind w:firstLine="709" w:left="0"/>
        <w:jc w:val="both"/>
      </w:pPr>
      <w:r>
        <w:rPr>
          <w:rFonts w:ascii="Times New Roman" w:hAnsi="Times New Roman"/>
          <w:sz w:val="28"/>
        </w:rPr>
        <w:t xml:space="preserve">Для линейных элементов:</w:t>
      </w:r>
    </w:p>
    <w:p>
      <w:pPr>
        <w:pStyle w:val="BodyText"/>
        <w:tabs>
          <w:tab w:pos="9638" w:val="right"/>
        </w:tabs>
        <w:spacing w:line="360" w:lineRule="auto" w:before="120" w:after="120"/>
        <w:ind w:left="0" w:firstLine="0"/>
        <w:jc w:val="center"/>
      </w:pPr>
      <m:oMathPara>
        <m:oMathParaPr>
          <m:jc m:val="center"/>
        </m:oMathParaPr>
        <m:oMath>
          <m:sSub>
            <m:e>
              <m:r>
                <m:t>φ</m:t>
              </m:r>
            </m:e>
            <m:sub>
              <m:r>
                <m:t>i</m:t>
              </m:r>
            </m:sub>
          </m:sSub>
          <m:r>
            <m:rPr>
              <m:sty m:val="p"/>
            </m:rPr>
            <m:t>∈</m:t>
          </m:r>
          <m:sSub>
            <m:e>
              <m:r>
                <m:rPr>
                  <m:sty m:val="p"/>
                  <m:scr m:val="double-struck"/>
                </m:rPr>
                <m:t>P</m:t>
              </m:r>
            </m:e>
            <m:sub>
              <m:r>
                <m:t>1</m:t>
              </m:r>
            </m:sub>
          </m:sSub>
          <m:r>
            <m:rPr>
              <m:sty m:val="p"/>
            </m:rPr>
            <m:t>,</m:t>
          </m:r>
        </m:oMath>
      </m:oMathPara>
      <w:r>
        <w:rPr>
          <w:rFonts w:ascii="Times New Roman" w:hAnsi="Times New Roman"/>
          <w:sz w:val="28"/>
        </w:rPr>
        <w:tab/>
        <w:t>(24)</w:t>
      </w:r>
    </w:p>
    <w:p>
      <w:pPr>
        <w:pStyle w:val="FirstParagraph"/>
        <w:spacing w:line="360" w:lineRule="auto"/>
        <w:ind w:firstLine="709" w:left="0"/>
        <w:jc w:val="both"/>
      </w:pPr>
      <w:r>
        <w:rPr>
          <w:rFonts w:ascii="Times New Roman" w:hAnsi="Times New Roman"/>
          <w:sz w:val="28"/>
        </w:rPr>
        <w:t xml:space="preserve">то есть функции линейны внутри каждого элемента.</w:t>
      </w:r>
    </w:p>
    <w:bookmarkEnd w:id="24"/>
    <w:bookmarkStart w:id="25" w:name="формирование-системы-уравнений"/>
    <w:p>
      <w:pPr>
        <w:pStyle w:val="Heading3"/>
        <w:ind w:firstLine="709" w:left="0"/>
        <w:jc w:val="left"/>
      </w:pPr>
      <w:r>
        <w:rPr>
          <w:rFonts w:ascii="Times New Roman" w:hAnsi="Times New Roman"/>
          <w:b/>
          <w:sz w:val="28"/>
        </w:rPr>
        <w:t xml:space="preserve">Формирование системы уравнений</w:t>
      </w:r>
    </w:p>
    <w:p>
      <w:pPr>
        <w:pStyle w:val="FirstParagraph"/>
        <w:tabs>
          <w:tab w:pos="9638" w:val="right"/>
        </w:tabs>
        <w:spacing w:line="360" w:lineRule="auto" w:before="120" w:after="120"/>
        <w:ind w:left="0" w:firstLine="0"/>
        <w:jc w:val="center"/>
      </w:pPr>
      <w:r>
        <w:rPr>
          <w:rFonts w:ascii="Times New Roman" w:hAnsi="Times New Roman"/>
          <w:sz w:val="28"/>
        </w:rPr>
        <w:t xml:space="preserve">Подставляя аппроксимацию</w:t>
      </w:r>
      <w:r>
        <w:rPr>
          <w:rFonts w:ascii="Times New Roman" w:hAnsi="Times New Roman"/>
          <w:sz w:val="28"/>
        </w:rPr>
        <w:t xml:space="preserve"> </w:t>
      </w:r>
      <m:oMath>
        <m:sSub>
          <m:e>
            <m:r>
              <m:t>u</m:t>
            </m:r>
          </m:e>
          <m:sub>
            <m:r>
              <m:t>h</m:t>
            </m:r>
          </m:sub>
        </m:sSub>
      </m:oMath>
      <w:r>
        <w:rPr>
          <w:rFonts w:ascii="Times New Roman" w:hAnsi="Times New Roman"/>
          <w:sz w:val="28"/>
        </w:rPr>
        <w:t xml:space="preserve"> </w:t>
      </w:r>
      <w:r>
        <w:rPr>
          <w:rFonts w:ascii="Times New Roman" w:hAnsi="Times New Roman"/>
          <w:sz w:val="28"/>
        </w:rPr>
        <w:t xml:space="preserve">в слабую форму, получаем систему алгебраических уравнений:</w:t>
      </w:r>
      <w:r>
        <w:rPr>
          <w:rFonts w:ascii="Times New Roman" w:hAnsi="Times New Roman"/>
          <w:sz w:val="28"/>
        </w:rPr>
        <w:tab/>
        <w:t>(25)</w:t>
      </w:r>
    </w:p>
    <w:p>
      <w:pPr>
        <w:pStyle w:val="BodyText"/>
        <w:tabs>
          <w:tab w:pos="9638" w:val="right"/>
        </w:tabs>
        <w:spacing w:line="360" w:lineRule="auto" w:before="120" w:after="120"/>
        <w:ind w:left="0" w:firstLine="0"/>
        <w:jc w:val="center"/>
      </w:pPr>
      <m:oMathPara>
        <m:oMathParaPr>
          <m:jc m:val="center"/>
        </m:oMathParaPr>
        <m:oMath>
          <m:r>
            <m:rPr>
              <m:sty m:val="b"/>
            </m:rPr>
            <m:t>K</m:t>
          </m:r>
          <m:r>
            <m:rPr>
              <m:sty m:val="b"/>
            </m:rPr>
            <m:t>U</m:t>
          </m:r>
          <m:r>
            <m:rPr>
              <m:sty m:val="p"/>
            </m:rPr>
            <m:t>=</m:t>
          </m:r>
          <m:r>
            <m:rPr>
              <m:sty m:val="b"/>
            </m:rPr>
            <m:t>F</m:t>
          </m:r>
          <m:r>
            <m:rPr>
              <m:sty m:val="p"/>
            </m:rPr>
            <m:t>,</m:t>
          </m:r>
        </m:oMath>
      </m:oMathPara>
      <w:r>
        <w:rPr>
          <w:rFonts w:ascii="Times New Roman" w:hAnsi="Times New Roman"/>
          <w:sz w:val="28"/>
        </w:rPr>
        <w:tab/>
        <w:t>(26)</w:t>
      </w:r>
    </w:p>
    <w:p>
      <w:pPr>
        <w:pStyle w:val="FirstParagraph"/>
        <w:spacing w:line="360" w:lineRule="auto"/>
        <w:ind w:firstLine="709" w:left="0"/>
        <w:jc w:val="both"/>
      </w:pPr>
      <w:r>
        <w:rPr>
          <w:rFonts w:ascii="Times New Roman" w:hAnsi="Times New Roman"/>
          <w:sz w:val="28"/>
        </w:rPr>
        <w:t xml:space="preserve">где</w:t>
      </w:r>
    </w:p>
    <w:tbl>
      <w:tblPr>
        <w:tblStyle w:val="Table"/>
        <w:tblW w:type="auto" w:w="0"/>
        <w:jc w:val="left"/>
        <w:tblLook w:firstRow="0" w:lastRow="0" w:firstColumn="0" w:lastColumn="0" w:noHBand="0" w:noVBand="0" w:val="0000"/>
        <w:tblInd w:w="708" w:type="dxa"/>
        <w:tblBorders>
          <w:top w:val="nil"/>
          <w:left w:val="nil"/>
          <w:bottom w:val="nil"/>
          <w:right w:val="nil"/>
          <w:insideH w:val="nil"/>
          <w:insideV w:val="nil"/>
        </w:tblBorders>
        <w:tblLayout w:type="fixed"/>
      </w:tblPr>
      <w:tblGrid>
        <w:gridCol w:w="3960"/>
        <w:gridCol w:w="3960"/>
      </w:tblGrid>
      <w:tr>
        <w:tc>
          <w:tcPr>
            <w:tcW w:type="dxa" w:w="2267"/>
            <w:vAlign w:val="center"/>
          </w:tcPr>
          <w:p>
            <w:pPr>
              <w:spacing w:line="360" w:lineRule="auto" w:before="0" w:after="0"/>
              <w:ind w:left="0" w:firstLine="0"/>
              <w:jc w:val="left"/>
            </w:pPr>
            <w:r>
              <w:rPr>
                <w:rFonts w:ascii="Times New Roman" w:hAnsi="Times New Roman"/>
                <w:sz w:val="28"/>
              </w:rPr>
              <w:t>mathbfK</w:t>
            </w:r>
          </w:p>
        </w:tc>
        <w:tc>
          <w:tcPr>
            <w:tcW w:type="dxa" w:w="5952"/>
            <w:vAlign w:val="center"/>
          </w:tcPr>
          <w:p>
            <w:pPr>
              <w:spacing w:line="360" w:lineRule="auto" w:before="0" w:after="0"/>
              <w:ind w:left="0" w:firstLine="0"/>
              <w:jc w:val="left"/>
            </w:pPr>
            <w:r>
              <w:rPr>
                <w:rFonts w:ascii="Times New Roman" w:hAnsi="Times New Roman"/>
                <w:sz w:val="28"/>
              </w:rPr>
              <w:t>— матрица жёсткости;</w:t>
            </w:r>
          </w:p>
        </w:tc>
      </w:tr>
      <w:tr>
        <w:tc>
          <w:tcPr>
            <w:tcW w:type="dxa" w:w="2267"/>
            <w:vAlign w:val="center"/>
          </w:tcPr>
          <w:p>
            <w:pPr>
              <w:spacing w:line="360" w:lineRule="auto" w:before="0" w:after="0"/>
              <w:ind w:left="0" w:firstLine="0"/>
              <w:jc w:val="left"/>
            </w:pPr>
            <w:r>
              <w:rPr>
                <w:rFonts w:ascii="Times New Roman" w:hAnsi="Times New Roman"/>
                <w:sz w:val="28"/>
              </w:rPr>
              <w:t>mathbfU</w:t>
            </w:r>
          </w:p>
        </w:tc>
        <w:tc>
          <w:tcPr>
            <w:tcW w:type="dxa" w:w="5952"/>
            <w:vAlign w:val="center"/>
          </w:tcPr>
          <w:p>
            <w:pPr>
              <w:spacing w:line="360" w:lineRule="auto" w:before="0" w:after="0"/>
              <w:ind w:left="0" w:firstLine="0"/>
              <w:jc w:val="left"/>
            </w:pPr>
            <w:r>
              <w:rPr>
                <w:rFonts w:ascii="Times New Roman" w:hAnsi="Times New Roman"/>
                <w:sz w:val="28"/>
              </w:rPr>
              <w:t>— вектор неизвестных;</w:t>
            </w:r>
          </w:p>
        </w:tc>
      </w:tr>
      <w:tr>
        <w:tc>
          <w:tcPr>
            <w:tcW w:type="dxa" w:w="2267"/>
            <w:vAlign w:val="center"/>
          </w:tcPr>
          <w:p>
            <w:pPr>
              <w:spacing w:line="360" w:lineRule="auto" w:before="0" w:after="0"/>
              <w:ind w:left="0" w:firstLine="0"/>
              <w:jc w:val="left"/>
            </w:pPr>
            <w:r>
              <w:rPr>
                <w:rFonts w:ascii="Times New Roman" w:hAnsi="Times New Roman"/>
                <w:sz w:val="28"/>
              </w:rPr>
              <w:t>mathbfF</w:t>
            </w:r>
          </w:p>
        </w:tc>
        <w:tc>
          <w:tcPr>
            <w:tcW w:type="dxa" w:w="5952"/>
            <w:vAlign w:val="center"/>
          </w:tcPr>
          <w:p>
            <w:pPr>
              <w:spacing w:line="360" w:lineRule="auto" w:before="0" w:after="0"/>
              <w:ind w:left="0" w:firstLine="0"/>
              <w:jc w:val="left"/>
            </w:pPr>
            <w:r>
              <w:rPr>
                <w:rFonts w:ascii="Times New Roman" w:hAnsi="Times New Roman"/>
                <w:sz w:val="28"/>
              </w:rPr>
              <w:t>— вектор нагрузок.</w:t>
            </w:r>
          </w:p>
        </w:tc>
      </w:tr>
    </w:tbl>
    <w:p>
      <w:pPr>
        <w:pStyle w:val="BodyText"/>
        <w:spacing w:line="360" w:lineRule="auto"/>
        <w:ind w:firstLine="709" w:left="0"/>
        <w:jc w:val="both"/>
      </w:pPr>
      <w:r>
        <w:rPr>
          <w:rFonts w:ascii="Times New Roman" w:hAnsi="Times New Roman"/>
          <w:sz w:val="28"/>
        </w:rPr>
        <w:t xml:space="preserve">Элементы матрицы:</w:t>
      </w:r>
    </w:p>
    <w:p>
      <w:pPr>
        <w:pStyle w:val="BodyText"/>
        <w:tabs>
          <w:tab w:pos="9638" w:val="right"/>
        </w:tabs>
        <w:spacing w:line="360" w:lineRule="auto" w:before="120" w:after="120"/>
        <w:ind w:left="0" w:firstLine="0"/>
        <w:jc w:val="center"/>
      </w:pPr>
      <m:oMathPara>
        <m:oMathParaPr>
          <m:jc m:val="center"/>
        </m:oMathParaPr>
        <m:oMath>
          <m:sSub>
            <m:e>
              <m:r>
                <m:t>K</m:t>
              </m:r>
            </m:e>
            <m:sub>
              <m:r>
                <m:t>i</m:t>
              </m:r>
              <m:r>
                <m:t>j</m:t>
              </m:r>
            </m:sub>
          </m:sSub>
          <m:r>
            <m:rPr>
              <m:sty m:val="p"/>
            </m:rPr>
            <m:t>=</m:t>
          </m:r>
          <m:r>
            <m:t>a</m:t>
          </m:r>
          <m:d>
            <m:dPr>
              <m:begChr m:val="("/>
              <m:endChr m:val=")"/>
              <m:sepChr m:val=""/>
              <m:grow/>
            </m:dPr>
            <m:e>
              <m:sSub>
                <m:e>
                  <m:r>
                    <m:t>φ</m:t>
                  </m:r>
                </m:e>
                <m:sub>
                  <m:r>
                    <m:t>j</m:t>
                  </m:r>
                </m:sub>
              </m:sSub>
              <m:r>
                <m:rPr>
                  <m:sty m:val="p"/>
                </m:rPr>
                <m:t>,</m:t>
              </m:r>
              <m:sSub>
                <m:e>
                  <m:r>
                    <m:t>φ</m:t>
                  </m:r>
                </m:e>
                <m:sub>
                  <m:r>
                    <m:t>i</m:t>
                  </m:r>
                </m:sub>
              </m:sSub>
            </m:e>
          </m:d>
          <m:r>
            <m:rPr>
              <m:sty m:val="p"/>
            </m:rPr>
            <m:t>,</m:t>
          </m:r>
        </m:oMath>
      </m:oMathPara>
      <w:r>
        <w:rPr>
          <w:rFonts w:ascii="Times New Roman" w:hAnsi="Times New Roman"/>
          <w:sz w:val="28"/>
        </w:rPr>
        <w:tab/>
        <w:t>(27)</w:t>
      </w:r>
    </w:p>
    <w:p>
      <w:pPr>
        <w:pStyle w:val="FirstParagraph"/>
        <w:tabs>
          <w:tab w:pos="9638" w:val="right"/>
        </w:tabs>
        <w:spacing w:line="360" w:lineRule="auto" w:before="120" w:after="120"/>
        <w:ind w:left="0" w:firstLine="0"/>
        <w:jc w:val="center"/>
      </w:pPr>
      <m:oMathPara>
        <m:oMathParaPr>
          <m:jc m:val="center"/>
        </m:oMathParaPr>
        <m:oMath>
          <m:sSub>
            <m:e>
              <m:r>
                <m:t>F</m:t>
              </m:r>
            </m:e>
            <m:sub>
              <m:r>
                <m:t>i</m:t>
              </m:r>
            </m:sub>
          </m:sSub>
          <m:r>
            <m:rPr>
              <m:sty m:val="p"/>
            </m:rPr>
            <m:t>=</m:t>
          </m:r>
          <m:r>
            <m:t>l</m:t>
          </m:r>
          <m:d>
            <m:dPr>
              <m:begChr m:val="("/>
              <m:endChr m:val=")"/>
              <m:sepChr m:val=""/>
              <m:grow/>
            </m:dPr>
            <m:e>
              <m:sSub>
                <m:e>
                  <m:r>
                    <m:t>φ</m:t>
                  </m:r>
                </m:e>
                <m:sub>
                  <m:r>
                    <m:t>i</m:t>
                  </m:r>
                </m:sub>
              </m:sSub>
            </m:e>
          </m:d>
          <m:r>
            <m:rPr>
              <m:sty m:val="p"/>
            </m:rPr>
            <m:t>.</m:t>
          </m:r>
        </m:oMath>
      </m:oMathPara>
      <w:r>
        <w:rPr>
          <w:rFonts w:ascii="Times New Roman" w:hAnsi="Times New Roman"/>
          <w:sz w:val="28"/>
        </w:rPr>
        <w:tab/>
        <w:t>(28)</w:t>
      </w:r>
    </w:p>
    <w:bookmarkEnd w:id="25"/>
    <w:bookmarkStart w:id="26" w:name="нелинейные-задачи"/>
    <w:p>
      <w:pPr>
        <w:pStyle w:val="Heading3"/>
        <w:ind w:firstLine="709" w:left="0"/>
        <w:jc w:val="left"/>
      </w:pPr>
      <w:r>
        <w:rPr>
          <w:rFonts w:ascii="Times New Roman" w:hAnsi="Times New Roman"/>
          <w:b/>
          <w:sz w:val="28"/>
        </w:rPr>
        <w:t xml:space="preserve">Нелинейные задачи</w:t>
      </w:r>
    </w:p>
    <w:p>
      <w:pPr>
        <w:pStyle w:val="FirstParagraph"/>
        <w:tabs>
          <w:tab w:pos="9638" w:val="right"/>
        </w:tabs>
        <w:spacing w:line="360" w:lineRule="auto" w:before="120" w:after="120"/>
        <w:ind w:left="0" w:firstLine="0"/>
        <w:jc w:val="center"/>
      </w:pPr>
      <w:r>
        <w:rPr>
          <w:rFonts w:ascii="Times New Roman" w:hAnsi="Times New Roman"/>
          <w:sz w:val="28"/>
        </w:rPr>
        <w:t xml:space="preserve">В задачах нелинейной механики оператор</w:t>
      </w:r>
      <w:r>
        <w:rPr>
          <w:rFonts w:ascii="Times New Roman" w:hAnsi="Times New Roman"/>
          <w:sz w:val="28"/>
        </w:rPr>
        <w:t xml:space="preserve"> </w:t>
      </w:r>
      <m:oMath>
        <m:r>
          <m:rPr>
            <m:sty m:val="p"/>
            <m:scr m:val="script"/>
          </m:rPr>
          <m:t>L</m:t>
        </m:r>
      </m:oMath>
      <w:r>
        <w:rPr>
          <w:rFonts w:ascii="Times New Roman" w:hAnsi="Times New Roman"/>
          <w:sz w:val="28"/>
        </w:rPr>
        <w:t xml:space="preserve"> </w:t>
      </w:r>
      <w:r>
        <w:rPr>
          <w:rFonts w:ascii="Times New Roman" w:hAnsi="Times New Roman"/>
          <w:sz w:val="28"/>
        </w:rPr>
        <w:t xml:space="preserve">зависит от решения</w:t>
      </w:r>
      <w:r>
        <w:rPr>
          <w:rFonts w:ascii="Times New Roman" w:hAnsi="Times New Roman"/>
          <w:sz w:val="28"/>
        </w:rPr>
        <w:t xml:space="preserve"> </w:t>
      </w:r>
      <m:oMath>
        <m:r>
          <m:t>u</m:t>
        </m:r>
      </m:oMath>
      <w:r>
        <w:rPr>
          <w:rFonts w:ascii="Times New Roman" w:hAnsi="Times New Roman"/>
          <w:sz w:val="28"/>
        </w:rPr>
        <w:t xml:space="preserve">:</w:t>
      </w:r>
      <w:r>
        <w:rPr>
          <w:rFonts w:ascii="Times New Roman" w:hAnsi="Times New Roman"/>
          <w:sz w:val="28"/>
        </w:rPr>
        <w:tab/>
        <w:t>(29)</w:t>
      </w:r>
    </w:p>
    <w:p>
      <w:pPr>
        <w:pStyle w:val="BodyText"/>
        <w:tabs>
          <w:tab w:pos="9638" w:val="right"/>
        </w:tabs>
        <w:spacing w:line="360" w:lineRule="auto" w:before="120" w:after="120"/>
        <w:ind w:left="0" w:firstLine="0"/>
        <w:jc w:val="center"/>
      </w:pPr>
      <m:oMathPara>
        <m:oMathParaPr>
          <m:jc m:val="center"/>
        </m:oMathParaPr>
        <m:oMath>
          <m:r>
            <m:rPr>
              <m:sty m:val="p"/>
              <m:scr m:val="script"/>
            </m:rPr>
            <m:t>L</m:t>
          </m:r>
          <m:d>
            <m:dPr>
              <m:begChr m:val="("/>
              <m:endChr m:val=")"/>
              <m:sepChr m:val=""/>
              <m:grow/>
            </m:dPr>
            <m:e>
              <m:r>
                <m:t>u</m:t>
              </m:r>
            </m:e>
          </m:d>
          <m:r>
            <m:rPr>
              <m:sty m:val="p"/>
            </m:rPr>
            <m:t>=</m:t>
          </m:r>
          <m:r>
            <m:t>0</m:t>
          </m:r>
          <m:r>
            <m:rPr>
              <m:sty m:val="p"/>
            </m:rPr>
            <m:t>.</m:t>
          </m:r>
        </m:oMath>
      </m:oMathPara>
      <w:r>
        <w:rPr>
          <w:rFonts w:ascii="Times New Roman" w:hAnsi="Times New Roman"/>
          <w:sz w:val="28"/>
        </w:rPr>
        <w:tab/>
        <w:t>(30)</w:t>
      </w:r>
    </w:p>
    <w:p>
      <w:pPr>
        <w:pStyle w:val="FirstParagraph"/>
        <w:spacing w:line="360" w:lineRule="auto"/>
        <w:ind w:firstLine="709" w:left="0"/>
        <w:jc w:val="both"/>
      </w:pPr>
      <w:r>
        <w:rPr>
          <w:rFonts w:ascii="Times New Roman" w:hAnsi="Times New Roman"/>
          <w:sz w:val="28"/>
        </w:rPr>
        <w:t xml:space="preserve">После дискретизации получается нелинейная система:</w:t>
      </w:r>
    </w:p>
    <w:p>
      <w:pPr>
        <w:pStyle w:val="BodyText"/>
        <w:tabs>
          <w:tab w:pos="9638" w:val="right"/>
        </w:tabs>
        <w:spacing w:line="360" w:lineRule="auto" w:before="120" w:after="120"/>
        <w:ind w:left="0" w:firstLine="0"/>
        <w:jc w:val="center"/>
      </w:pPr>
      <m:oMathPara>
        <m:oMathParaPr>
          <m:jc m:val="center"/>
        </m:oMathParaPr>
        <m:oMath>
          <m:r>
            <m:rPr>
              <m:sty m:val="b"/>
            </m:rPr>
            <m:t>R</m:t>
          </m:r>
          <m:d>
            <m:dPr>
              <m:begChr m:val="("/>
              <m:endChr m:val=")"/>
              <m:sepChr m:val=""/>
              <m:grow/>
            </m:dPr>
            <m:e>
              <m:r>
                <m:rPr>
                  <m:sty m:val="b"/>
                </m:rPr>
                <m:t>U</m:t>
              </m:r>
            </m:e>
          </m:d>
          <m:r>
            <m:rPr>
              <m:sty m:val="p"/>
            </m:rPr>
            <m:t>=</m:t>
          </m:r>
          <m:r>
            <m:t>0</m:t>
          </m:r>
          <m:r>
            <m:rPr>
              <m:sty m:val="p"/>
            </m:rPr>
            <m:t>.</m:t>
          </m:r>
        </m:oMath>
      </m:oMathPara>
      <w:r>
        <w:rPr>
          <w:rFonts w:ascii="Times New Roman" w:hAnsi="Times New Roman"/>
          <w:sz w:val="28"/>
        </w:rPr>
        <w:tab/>
        <w:t>(31)</w:t>
      </w:r>
    </w:p>
    <w:p>
      <w:pPr>
        <w:pStyle w:val="FirstParagraph"/>
        <w:spacing w:line="360" w:lineRule="auto"/>
        <w:ind w:firstLine="709" w:left="0"/>
        <w:jc w:val="both"/>
      </w:pPr>
      <w:r>
        <w:rPr>
          <w:rFonts w:ascii="Times New Roman" w:hAnsi="Times New Roman"/>
          <w:sz w:val="28"/>
        </w:rPr>
        <w:t xml:space="preserve">Для её решения применяется метод Ньютона:</w:t>
      </w:r>
    </w:p>
    <w:p>
      <w:pPr>
        <w:pStyle w:val="BodyText"/>
        <w:tabs>
          <w:tab w:pos="9638" w:val="right"/>
        </w:tabs>
        <w:spacing w:line="360" w:lineRule="auto" w:before="120" w:after="120"/>
        <w:ind w:left="0" w:firstLine="0"/>
        <w:jc w:val="center"/>
      </w:pPr>
      <m:oMathPara>
        <m:oMathParaPr>
          <m:jc m:val="center"/>
        </m:oMathParaPr>
        <m:oMath>
          <m:r>
            <m:rPr>
              <m:sty m:val="b"/>
            </m:rPr>
            <m:t>K</m:t>
          </m:r>
          <m:d>
            <m:dPr>
              <m:begChr m:val="("/>
              <m:endChr m:val=")"/>
              <m:sepChr m:val=""/>
              <m:grow/>
            </m:dPr>
            <m:e>
              <m:sSub>
                <m:e>
                  <m:r>
                    <m:rPr>
                      <m:sty m:val="b"/>
                    </m:rPr>
                    <m:t>U</m:t>
                  </m:r>
                </m:e>
                <m:sub>
                  <m:r>
                    <m:t>k</m:t>
                  </m:r>
                </m:sub>
              </m:sSub>
            </m:e>
          </m:d>
          <m:r>
            <m:t>Δ</m:t>
          </m:r>
          <m:sSub>
            <m:e>
              <m:r>
                <m:rPr>
                  <m:sty m:val="b"/>
                </m:rPr>
                <m:t>U</m:t>
              </m:r>
            </m:e>
            <m:sub>
              <m:r>
                <m:t>k</m:t>
              </m:r>
            </m:sub>
          </m:sSub>
          <m:r>
            <m:rPr>
              <m:sty m:val="p"/>
            </m:rPr>
            <m:t>=</m:t>
          </m:r>
          <m:r>
            <m:rPr>
              <m:sty m:val="p"/>
            </m:rPr>
            <m:t>−</m:t>
          </m:r>
          <m:r>
            <m:rPr>
              <m:sty m:val="b"/>
            </m:rPr>
            <m:t>R</m:t>
          </m:r>
          <m:d>
            <m:dPr>
              <m:begChr m:val="("/>
              <m:endChr m:val=")"/>
              <m:sepChr m:val=""/>
              <m:grow/>
            </m:dPr>
            <m:e>
              <m:sSub>
                <m:e>
                  <m:r>
                    <m:rPr>
                      <m:sty m:val="b"/>
                    </m:rPr>
                    <m:t>U</m:t>
                  </m:r>
                </m:e>
                <m:sub>
                  <m:r>
                    <m:t>k</m:t>
                  </m:r>
                </m:sub>
              </m:sSub>
            </m:e>
          </m:d>
          <m:r>
            <m:rPr>
              <m:sty m:val="p"/>
            </m:rPr>
            <m:t>,</m:t>
          </m:r>
        </m:oMath>
      </m:oMathPara>
      <w:r>
        <w:rPr>
          <w:rFonts w:ascii="Times New Roman" w:hAnsi="Times New Roman"/>
          <w:sz w:val="28"/>
        </w:rPr>
        <w:tab/>
        <w:t>(32)</w:t>
      </w:r>
    </w:p>
    <w:p>
      <w:pPr>
        <w:pStyle w:val="FirstParagraph"/>
        <w:tabs>
          <w:tab w:pos="9638" w:val="right"/>
        </w:tabs>
        <w:spacing w:line="360" w:lineRule="auto" w:before="120" w:after="120"/>
        <w:ind w:left="0" w:firstLine="0"/>
        <w:jc w:val="center"/>
      </w:pPr>
      <m:oMathPara>
        <m:oMathParaPr>
          <m:jc m:val="center"/>
        </m:oMathParaPr>
        <m:oMath>
          <m:sSub>
            <m:e>
              <m:r>
                <m:rPr>
                  <m:sty m:val="b"/>
                </m:rPr>
                <m:t>U</m:t>
              </m:r>
            </m:e>
            <m:sub>
              <m:r>
                <m:t>k</m:t>
              </m:r>
              <m:r>
                <m:rPr>
                  <m:sty m:val="p"/>
                </m:rPr>
                <m:t>+</m:t>
              </m:r>
              <m:r>
                <m:t>1</m:t>
              </m:r>
            </m:sub>
          </m:sSub>
          <m:r>
            <m:rPr>
              <m:sty m:val="p"/>
            </m:rPr>
            <m:t>=</m:t>
          </m:r>
          <m:sSub>
            <m:e>
              <m:r>
                <m:rPr>
                  <m:sty m:val="b"/>
                </m:rPr>
                <m:t>U</m:t>
              </m:r>
            </m:e>
            <m:sub>
              <m:r>
                <m:t>k</m:t>
              </m:r>
            </m:sub>
          </m:sSub>
          <m:r>
            <m:rPr>
              <m:sty m:val="p"/>
            </m:rPr>
            <m:t>+</m:t>
          </m:r>
          <m:r>
            <m:t>Δ</m:t>
          </m:r>
          <m:sSub>
            <m:e>
              <m:r>
                <m:rPr>
                  <m:sty m:val="b"/>
                </m:rPr>
                <m:t>U</m:t>
              </m:r>
            </m:e>
            <m:sub>
              <m:r>
                <m:t>k</m:t>
              </m:r>
            </m:sub>
          </m:sSub>
          <m:r>
            <m:rPr>
              <m:sty m:val="p"/>
            </m:rPr>
            <m:t>.</m:t>
          </m:r>
        </m:oMath>
      </m:oMathPara>
      <w:r>
        <w:rPr>
          <w:rFonts w:ascii="Times New Roman" w:hAnsi="Times New Roman"/>
          <w:sz w:val="28"/>
        </w:rPr>
        <w:tab/>
        <w:t>(33)</w:t>
      </w:r>
    </w:p>
    <w:p>
      <w:pPr>
        <w:pStyle w:val="FirstParagraph"/>
        <w:spacing w:line="360" w:lineRule="auto"/>
        <w:ind w:firstLine="709" w:left="0"/>
        <w:jc w:val="both"/>
      </w:pPr>
      <w:r>
        <w:rPr>
          <w:rFonts w:ascii="Times New Roman" w:hAnsi="Times New Roman"/>
          <w:sz w:val="28"/>
        </w:rPr>
        <w:t xml:space="preserve">где</w:t>
      </w:r>
    </w:p>
    <w:tbl>
      <w:tblPr>
        <w:tblStyle w:val="Table"/>
        <w:tblW w:type="auto" w:w="0"/>
        <w:jc w:val="left"/>
        <w:tblLook w:firstRow="0" w:lastRow="0" w:firstColumn="0" w:lastColumn="0" w:noHBand="0" w:noVBand="0" w:val="0000"/>
        <w:tblInd w:w="708" w:type="dxa"/>
        <w:tblBorders>
          <w:top w:val="nil"/>
          <w:left w:val="nil"/>
          <w:bottom w:val="nil"/>
          <w:right w:val="nil"/>
          <w:insideH w:val="nil"/>
          <w:insideV w:val="nil"/>
        </w:tblBorders>
        <w:tblLayout w:type="fixed"/>
      </w:tblPr>
      <w:tblGrid>
        <w:gridCol w:w="3960"/>
        <w:gridCol w:w="3960"/>
      </w:tblGrid>
      <w:tr>
        <w:tc>
          <w:tcPr>
            <w:tcW w:type="dxa" w:w="2267"/>
            <w:vAlign w:val="center"/>
          </w:tcPr>
          <w:p>
            <w:pPr>
              <w:spacing w:line="360" w:lineRule="auto" w:before="0" w:after="0"/>
              <w:ind w:left="0" w:firstLine="0"/>
              <w:jc w:val="left"/>
            </w:pPr>
            <w:r>
              <w:rPr>
                <w:rFonts w:ascii="Times New Roman" w:hAnsi="Times New Roman"/>
                <w:sz w:val="28"/>
              </w:rPr>
              <w:t>p</w:t>
            </w:r>
          </w:p>
        </w:tc>
        <w:tc>
          <w:tcPr>
            <w:tcW w:type="dxa" w:w="5952"/>
            <w:vAlign w:val="center"/>
          </w:tcPr>
          <w:p>
            <w:pPr>
              <w:spacing w:line="360" w:lineRule="auto" w:before="0" w:after="0"/>
              <w:ind w:left="0" w:firstLine="0"/>
              <w:jc w:val="left"/>
            </w:pPr>
            <w:r>
              <w:rPr>
                <w:rFonts w:ascii="Times New Roman" w:hAnsi="Times New Roman"/>
                <w:sz w:val="28"/>
              </w:rPr>
              <w:t>— порядок аппроксимации;</w:t>
            </w:r>
          </w:p>
        </w:tc>
      </w:tr>
      <w:tr>
        <w:tc>
          <w:tcPr>
            <w:tcW w:type="dxa" w:w="2267"/>
            <w:vAlign w:val="center"/>
          </w:tcPr>
          <w:p>
            <w:pPr>
              <w:spacing w:line="360" w:lineRule="auto" w:before="0" w:after="0"/>
              <w:ind w:left="0" w:firstLine="0"/>
              <w:jc w:val="left"/>
            </w:pPr>
            <w:r>
              <w:rPr>
                <w:rFonts w:ascii="Times New Roman" w:hAnsi="Times New Roman"/>
                <w:sz w:val="28"/>
              </w:rPr>
              <w:t>C</w:t>
            </w:r>
          </w:p>
        </w:tc>
        <w:tc>
          <w:tcPr>
            <w:tcW w:type="dxa" w:w="5952"/>
            <w:vAlign w:val="center"/>
          </w:tcPr>
          <w:p>
            <w:pPr>
              <w:spacing w:line="360" w:lineRule="auto" w:before="0" w:after="0"/>
              <w:ind w:left="0" w:firstLine="0"/>
              <w:jc w:val="left"/>
            </w:pPr>
            <w:r>
              <w:rPr>
                <w:rFonts w:ascii="Times New Roman" w:hAnsi="Times New Roman"/>
                <w:sz w:val="28"/>
              </w:rPr>
              <w:t>— константа.</w:t>
            </w:r>
          </w:p>
        </w:tc>
      </w:tr>
    </w:tbl>
    <w:bookmarkEnd w:id="26"/>
    <w:bookmarkStart w:id="27" w:name="алгоритм-метода-конечных-элементов"/>
    <w:p>
      <w:pPr>
        <w:pStyle w:val="Heading3"/>
        <w:ind w:firstLine="709" w:left="0"/>
        <w:jc w:val="left"/>
      </w:pPr>
      <w:r>
        <w:rPr>
          <w:rFonts w:ascii="Times New Roman" w:hAnsi="Times New Roman"/>
          <w:b/>
          <w:sz w:val="28"/>
        </w:rPr>
        <w:t xml:space="preserve">Алгоритм метода конечных элементов</w:t>
      </w:r>
    </w:p>
    <w:p>
      <w:pPr>
        <w:pStyle w:val="FirstParagraph"/>
        <w:spacing w:line="360" w:lineRule="auto"/>
        <w:ind w:firstLine="709" w:left="0"/>
        <w:jc w:val="both"/>
      </w:pPr>
      <w:r>
        <w:rPr>
          <w:rFonts w:ascii="Times New Roman" w:hAnsi="Times New Roman"/>
          <w:sz w:val="28"/>
        </w:rPr>
        <w:t xml:space="preserve">Общий алгоритм МКЭ включает следующие этапы:</w:t>
      </w:r>
    </w:p>
    <w:p>
      <w:pPr>
        <w:numPr>
          <w:ilvl w:val="0"/>
          <w:numId w:val="1001"/>
        </w:numPr>
        <w:tabs>
          <w:tab w:pos="9638" w:val="right"/>
        </w:tabs>
        <w:spacing w:line="360" w:lineRule="auto" w:before="120" w:after="120"/>
        <w:ind w:left="0" w:firstLine="0"/>
        <w:jc w:val="center"/>
      </w:pPr>
      <w:r>
        <w:rPr>
          <w:rFonts w:ascii="Times New Roman" w:hAnsi="Times New Roman"/>
          <w:sz w:val="28"/>
        </w:rPr>
        <w:t xml:space="preserve">Построение геометрии области</w:t>
      </w:r>
      <w:r>
        <w:rPr>
          <w:rFonts w:ascii="Times New Roman" w:hAnsi="Times New Roman"/>
          <w:sz w:val="28"/>
        </w:rPr>
        <w:t xml:space="preserve"> </w:t>
      </w:r>
      <m:oMath>
        <m:r>
          <m:t>Ω</m:t>
        </m:r>
      </m:oMath>
      <w:r>
        <w:rPr>
          <w:rFonts w:ascii="Times New Roman" w:hAnsi="Times New Roman"/>
          <w:sz w:val="28"/>
        </w:rPr>
        <w:t xml:space="preserve">;</w:t>
      </w:r>
      <w:r>
        <w:rPr>
          <w:rFonts w:ascii="Times New Roman" w:hAnsi="Times New Roman"/>
          <w:sz w:val="28"/>
        </w:rPr>
        <w:tab/>
        <w:t>(34)</w:t>
      </w:r>
    </w:p>
    <w:p>
      <w:pPr>
        <w:numPr>
          <w:ilvl w:val="0"/>
          <w:numId w:val="1001"/>
        </w:numPr>
        <w:spacing w:line="360" w:lineRule="auto"/>
        <w:ind w:firstLine="709" w:left="0"/>
        <w:jc w:val="both"/>
      </w:pPr>
      <w:r>
        <w:rPr>
          <w:rFonts w:ascii="Times New Roman" w:hAnsi="Times New Roman"/>
          <w:sz w:val="28"/>
        </w:rPr>
        <w:t xml:space="preserve">Разбиение области на конечные элементы (сетка);</w:t>
      </w:r>
    </w:p>
    <w:p>
      <w:pPr>
        <w:numPr>
          <w:ilvl w:val="0"/>
          <w:numId w:val="1001"/>
        </w:numPr>
        <w:spacing w:line="360" w:lineRule="auto"/>
        <w:ind w:firstLine="709" w:left="0"/>
        <w:jc w:val="both"/>
      </w:pPr>
      <w:r>
        <w:rPr>
          <w:rFonts w:ascii="Times New Roman" w:hAnsi="Times New Roman"/>
          <w:sz w:val="28"/>
        </w:rPr>
        <w:t xml:space="preserve">Выбор базисных функций;</w:t>
      </w:r>
    </w:p>
    <w:p>
      <w:pPr>
        <w:numPr>
          <w:ilvl w:val="0"/>
          <w:numId w:val="1001"/>
        </w:numPr>
        <w:spacing w:line="360" w:lineRule="auto"/>
        <w:ind w:firstLine="709" w:left="0"/>
        <w:jc w:val="both"/>
      </w:pPr>
      <w:r>
        <w:rPr>
          <w:rFonts w:ascii="Times New Roman" w:hAnsi="Times New Roman"/>
          <w:sz w:val="28"/>
        </w:rPr>
        <w:t xml:space="preserve">Формирование слабой формы задачи;</w:t>
      </w:r>
    </w:p>
    <w:p>
      <w:pPr>
        <w:numPr>
          <w:ilvl w:val="0"/>
          <w:numId w:val="1001"/>
        </w:numPr>
        <w:spacing w:line="360" w:lineRule="auto"/>
        <w:ind w:firstLine="709" w:left="0"/>
        <w:jc w:val="both"/>
      </w:pPr>
      <w:r>
        <w:rPr>
          <w:rFonts w:ascii="Times New Roman" w:hAnsi="Times New Roman"/>
          <w:sz w:val="28"/>
        </w:rPr>
        <w:t xml:space="preserve">Сборка глобальной системы уравнений;</w:t>
      </w:r>
    </w:p>
    <w:p>
      <w:pPr>
        <w:numPr>
          <w:ilvl w:val="0"/>
          <w:numId w:val="1001"/>
        </w:numPr>
        <w:spacing w:line="360" w:lineRule="auto"/>
        <w:ind w:firstLine="709" w:left="0"/>
        <w:jc w:val="both"/>
      </w:pPr>
      <w:r>
        <w:rPr>
          <w:rFonts w:ascii="Times New Roman" w:hAnsi="Times New Roman"/>
          <w:sz w:val="28"/>
        </w:rPr>
        <w:t xml:space="preserve">Задание граничных условий;</w:t>
      </w:r>
    </w:p>
    <w:p>
      <w:pPr>
        <w:numPr>
          <w:ilvl w:val="0"/>
          <w:numId w:val="1001"/>
        </w:numPr>
        <w:spacing w:line="360" w:lineRule="auto"/>
        <w:ind w:firstLine="709" w:left="0"/>
        <w:jc w:val="both"/>
      </w:pPr>
      <w:r>
        <w:rPr>
          <w:rFonts w:ascii="Times New Roman" w:hAnsi="Times New Roman"/>
          <w:sz w:val="28"/>
        </w:rPr>
        <w:t xml:space="preserve">Решение линейной или нелинейной системы;</w:t>
      </w:r>
    </w:p>
    <w:p>
      <w:pPr>
        <w:numPr>
          <w:ilvl w:val="0"/>
          <w:numId w:val="1001"/>
        </w:numPr>
        <w:spacing w:line="360" w:lineRule="auto"/>
        <w:ind w:firstLine="709" w:left="0"/>
        <w:jc w:val="both"/>
      </w:pPr>
      <w:r>
        <w:rPr>
          <w:rFonts w:ascii="Times New Roman" w:hAnsi="Times New Roman"/>
          <w:sz w:val="28"/>
        </w:rPr>
        <w:t xml:space="preserve">Постобработка результатов.</w:t>
      </w:r>
    </w:p>
    <w:bookmarkEnd w:id="27"/>
    <w:bookmarkStart w:id="28" w:name="сходимость-метода"/>
    <w:p>
      <w:pPr>
        <w:pStyle w:val="Heading3"/>
        <w:ind w:firstLine="709" w:left="0"/>
        <w:jc w:val="left"/>
      </w:pPr>
      <w:r>
        <w:rPr>
          <w:rFonts w:ascii="Times New Roman" w:hAnsi="Times New Roman"/>
          <w:b/>
          <w:sz w:val="28"/>
        </w:rPr>
        <w:t xml:space="preserve">Сходимость метода</w:t>
      </w:r>
    </w:p>
    <w:p>
      <w:pPr>
        <w:pStyle w:val="FirstParagraph"/>
        <w:tabs>
          <w:tab w:pos="9638" w:val="right"/>
        </w:tabs>
        <w:spacing w:line="360" w:lineRule="auto" w:before="120" w:after="120"/>
        <w:ind w:left="0" w:firstLine="0"/>
        <w:jc w:val="center"/>
      </w:pPr>
      <w:r>
        <w:rPr>
          <w:rFonts w:ascii="Times New Roman" w:hAnsi="Times New Roman"/>
          <w:sz w:val="28"/>
        </w:rPr>
        <w:t xml:space="preserve">При уменьшении размера элемента</w:t>
      </w:r>
      <w:r>
        <w:rPr>
          <w:rFonts w:ascii="Times New Roman" w:hAnsi="Times New Roman"/>
          <w:sz w:val="28"/>
        </w:rPr>
        <w:t xml:space="preserve"> </w:t>
      </w:r>
      <m:oMath>
        <m:r>
          <m:t>h</m:t>
        </m:r>
        <m:r>
          <m:rPr>
            <m:sty m:val="p"/>
          </m:rPr>
          <m:t>→</m:t>
        </m:r>
        <m:r>
          <m:t>0</m:t>
        </m:r>
      </m:oMath>
      <w:r>
        <w:rPr>
          <w:rFonts w:ascii="Times New Roman" w:hAnsi="Times New Roman"/>
          <w:sz w:val="28"/>
        </w:rPr>
        <w:t xml:space="preserve"> </w:t>
      </w:r>
      <w:r>
        <w:rPr>
          <w:rFonts w:ascii="Times New Roman" w:hAnsi="Times New Roman"/>
          <w:sz w:val="28"/>
        </w:rPr>
        <w:t xml:space="preserve">решение МКЭ стремится к точному решению:</w:t>
      </w:r>
      <w:r>
        <w:rPr>
          <w:rFonts w:ascii="Times New Roman" w:hAnsi="Times New Roman"/>
          <w:sz w:val="28"/>
        </w:rPr>
        <w:tab/>
        <w:t>(35)</w:t>
      </w:r>
    </w:p>
    <w:p>
      <w:pPr>
        <w:pStyle w:val="BodyText"/>
        <w:tabs>
          <w:tab w:pos="9638" w:val="right"/>
        </w:tabs>
        <w:spacing w:line="360" w:lineRule="auto" w:before="120" w:after="120"/>
        <w:ind w:left="0" w:firstLine="0"/>
        <w:jc w:val="center"/>
      </w:pPr>
      <m:oMathPara>
        <m:oMathParaPr>
          <m:jc m:val="center"/>
        </m:oMathParaPr>
        <m:oMath>
          <m:sSub>
            <m:e>
              <m:r>
                <m:t>u</m:t>
              </m:r>
            </m:e>
            <m:sub>
              <m:r>
                <m:t>h</m:t>
              </m:r>
            </m:sub>
          </m:sSub>
          <m:r>
            <m:rPr>
              <m:sty m:val="p"/>
            </m:rPr>
            <m:t>→</m:t>
          </m:r>
          <m:r>
            <m:t>u</m:t>
          </m:r>
          <m:r>
            <m:rPr>
              <m:sty m:val="p"/>
            </m:rPr>
            <m:t>.</m:t>
          </m:r>
        </m:oMath>
      </m:oMathPara>
      <w:r>
        <w:rPr>
          <w:rFonts w:ascii="Times New Roman" w:hAnsi="Times New Roman"/>
          <w:sz w:val="28"/>
        </w:rPr>
        <w:tab/>
        <w:t>(36)</w:t>
      </w:r>
    </w:p>
    <w:p>
      <w:pPr>
        <w:pStyle w:val="FirstParagraph"/>
        <w:spacing w:line="360" w:lineRule="auto"/>
        <w:ind w:firstLine="709" w:left="0"/>
        <w:jc w:val="both"/>
      </w:pPr>
      <w:r>
        <w:rPr>
          <w:rFonts w:ascii="Times New Roman" w:hAnsi="Times New Roman"/>
          <w:sz w:val="28"/>
        </w:rPr>
        <w:t xml:space="preserve">Погрешность аппроксимации оценивается как:</w:t>
      </w:r>
    </w:p>
    <w:p>
      <w:pPr>
        <w:pStyle w:val="BodyText"/>
        <w:tabs>
          <w:tab w:pos="9638" w:val="right"/>
        </w:tabs>
        <w:spacing w:line="360" w:lineRule="auto" w:before="120" w:after="120"/>
        <w:ind w:left="0" w:firstLine="0"/>
        <w:jc w:val="center"/>
      </w:pPr>
      <m:oMathPara>
        <m:oMathParaPr>
          <m:jc m:val="center"/>
        </m:oMathParaPr>
        <m:oMath>
          <m:r>
            <m:rPr>
              <m:sty m:val="p"/>
            </m:rPr>
            <m:t>∥</m:t>
          </m:r>
          <m:r>
            <m:t>u</m:t>
          </m:r>
          <m:r>
            <m:rPr>
              <m:sty m:val="p"/>
            </m:rPr>
            <m:t>−</m:t>
          </m:r>
          <m:sSub>
            <m:e>
              <m:r>
                <m:t>u</m:t>
              </m:r>
            </m:e>
            <m:sub>
              <m:r>
                <m:t>h</m:t>
              </m:r>
            </m:sub>
          </m:sSub>
          <m:r>
            <m:rPr>
              <m:sty m:val="p"/>
            </m:rPr>
            <m:t>∥</m:t>
          </m:r>
          <m:r>
            <m:rPr>
              <m:sty m:val="p"/>
            </m:rPr>
            <m:t>≤</m:t>
          </m:r>
          <m:r>
            <m:t>C</m:t>
          </m:r>
          <m:sSup>
            <m:e>
              <m:r>
                <m:t>h</m:t>
              </m:r>
            </m:e>
            <m:sup>
              <m:r>
                <m:t>p</m:t>
              </m:r>
            </m:sup>
          </m:sSup>
          <m:r>
            <m:rPr>
              <m:sty m:val="p"/>
            </m:rPr>
            <m:t>,</m:t>
          </m:r>
        </m:oMath>
      </m:oMathPara>
      <w:r>
        <w:rPr>
          <w:rFonts w:ascii="Times New Roman" w:hAnsi="Times New Roman"/>
          <w:sz w:val="28"/>
        </w:rPr>
        <w:tab/>
        <w:t>(37)</w:t>
      </w:r>
    </w:p>
    <w:p>
      <w:pPr>
        <w:pStyle w:val="FirstParagraph"/>
        <w:spacing w:line="360" w:lineRule="auto"/>
        <w:ind w:firstLine="709" w:left="0"/>
        <w:jc w:val="both"/>
      </w:pPr>
      <w:r>
        <w:rPr>
          <w:rFonts w:ascii="Times New Roman" w:hAnsi="Times New Roman"/>
          <w:sz w:val="28"/>
        </w:rPr>
        <w:t xml:space="preserve">где</w:t>
      </w:r>
    </w:p>
    <w:tbl>
      <w:tblPr>
        <w:tblStyle w:val="Table"/>
        <w:tblW w:type="auto" w:w="0"/>
        <w:jc w:val="left"/>
        <w:tblLook w:firstRow="0" w:lastRow="0" w:firstColumn="0" w:lastColumn="0" w:noHBand="0" w:noVBand="0" w:val="0000"/>
        <w:tblInd w:w="708" w:type="dxa"/>
        <w:tblBorders>
          <w:top w:val="nil"/>
          <w:left w:val="nil"/>
          <w:bottom w:val="nil"/>
          <w:right w:val="nil"/>
          <w:insideH w:val="nil"/>
          <w:insideV w:val="nil"/>
        </w:tblBorders>
        <w:tblLayout w:type="fixed"/>
      </w:tblPr>
      <w:tblGrid>
        <w:gridCol w:w="3960"/>
        <w:gridCol w:w="3960"/>
      </w:tblGrid>
      <w:tr>
        <w:tc>
          <w:tcPr>
            <w:tcW w:type="dxa" w:w="2267"/>
            <w:vAlign w:val="center"/>
          </w:tcPr>
          <w:p>
            <w:pPr>
              <w:spacing w:line="360" w:lineRule="auto" w:before="0" w:after="0"/>
              <w:ind w:left="0" w:firstLine="0"/>
              <w:jc w:val="left"/>
            </w:pPr>
            <w:r>
              <w:rPr>
                <w:rFonts w:ascii="Times New Roman" w:hAnsi="Times New Roman"/>
                <w:sz w:val="28"/>
              </w:rPr>
              <w:t>mathbf H</w:t>
            </w:r>
          </w:p>
        </w:tc>
        <w:tc>
          <w:tcPr>
            <w:tcW w:type="dxa" w:w="5952"/>
            <w:vAlign w:val="center"/>
          </w:tcPr>
          <w:p>
            <w:pPr>
              <w:spacing w:line="360" w:lineRule="auto" w:before="0" w:after="0"/>
              <w:ind w:left="0" w:firstLine="0"/>
              <w:jc w:val="left"/>
            </w:pPr>
            <w:r>
              <w:rPr>
                <w:rFonts w:ascii="Times New Roman" w:hAnsi="Times New Roman"/>
                <w:sz w:val="28"/>
              </w:rPr>
              <w:t>— напряжённость магнитного поля;</w:t>
            </w:r>
          </w:p>
        </w:tc>
      </w:tr>
      <w:tr>
        <w:tc>
          <w:tcPr>
            <w:tcW w:type="dxa" w:w="2267"/>
            <w:vAlign w:val="center"/>
          </w:tcPr>
          <w:p>
            <w:pPr>
              <w:spacing w:line="360" w:lineRule="auto" w:before="0" w:after="0"/>
              <w:ind w:left="0" w:firstLine="0"/>
              <w:jc w:val="left"/>
            </w:pPr>
            <w:r>
              <w:rPr>
                <w:rFonts w:ascii="Times New Roman" w:hAnsi="Times New Roman"/>
                <w:sz w:val="28"/>
              </w:rPr>
              <w:t>mathbf B</w:t>
            </w:r>
          </w:p>
        </w:tc>
        <w:tc>
          <w:tcPr>
            <w:tcW w:type="dxa" w:w="5952"/>
            <w:vAlign w:val="center"/>
          </w:tcPr>
          <w:p>
            <w:pPr>
              <w:spacing w:line="360" w:lineRule="auto" w:before="0" w:after="0"/>
              <w:ind w:left="0" w:firstLine="0"/>
              <w:jc w:val="left"/>
            </w:pPr>
            <w:r>
              <w:rPr>
                <w:rFonts w:ascii="Times New Roman" w:hAnsi="Times New Roman"/>
                <w:sz w:val="28"/>
              </w:rPr>
              <w:t>— магнитная индукция;</w:t>
            </w:r>
          </w:p>
        </w:tc>
      </w:tr>
    </w:tbl>
    <w:bookmarkEnd w:id="28"/>
    <w:bookmarkEnd w:id="29"/>
    <w:bookmarkStart w:id="34" w:name="X80a45053f73ae6fa7381d41a8421fb336af8208"/>
    <w:p>
      <w:pPr>
        <w:pStyle w:val="Heading2"/>
        <w:ind w:firstLine="709" w:left="0"/>
        <w:jc w:val="left"/>
      </w:pPr>
      <w:r>
        <w:rPr>
          <w:rFonts w:ascii="Times New Roman" w:hAnsi="Times New Roman"/>
          <w:b/>
          <w:sz w:val="28"/>
        </w:rPr>
        <w:t xml:space="preserve">Магнитостатическое конечно-элементное моделирование датчиков</w:t>
      </w:r>
    </w:p>
    <w:p>
      <w:pPr>
        <w:pStyle w:val="FirstParagraph"/>
        <w:spacing w:line="360" w:lineRule="auto"/>
        <w:ind w:firstLine="709" w:left="0"/>
        <w:jc w:val="both"/>
      </w:pPr>
      <w:r>
        <w:rPr>
          <w:rFonts w:ascii="Times New Roman" w:hAnsi="Times New Roman"/>
          <w:sz w:val="28"/>
        </w:rPr>
        <w:t xml:space="preserve">Моделирование магнитных датчиков, выполненых на основе мягких магнитных композитов,</w:t>
      </w:r>
      <w:r>
        <w:rPr>
          <w:rFonts w:ascii="Times New Roman" w:hAnsi="Times New Roman"/>
          <w:sz w:val="28"/>
        </w:rPr>
        <w:t xml:space="preserve"> </w:t>
      </w:r>
      <w:r>
        <w:rPr>
          <w:rFonts w:ascii="Times New Roman" w:hAnsi="Times New Roman"/>
          <w:sz w:val="28"/>
        </w:rPr>
        <w:t xml:space="preserve">учитывает две физические составляющие: механическую деформацию гибкого элемента, а также изменение</w:t>
      </w:r>
      <w:r>
        <w:rPr>
          <w:rFonts w:ascii="Times New Roman" w:hAnsi="Times New Roman"/>
          <w:sz w:val="28"/>
        </w:rPr>
        <w:t xml:space="preserve"> </w:t>
      </w:r>
      <w:r>
        <w:rPr>
          <w:rFonts w:ascii="Times New Roman" w:hAnsi="Times New Roman"/>
          <w:sz w:val="28"/>
        </w:rPr>
        <w:t xml:space="preserve">магнитного поля, вызванное смещением и поворотом намагниченной области. Например, в работе</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в которой предложен тактильный и аэродинамический датчик.</w:t>
      </w:r>
      <w:r>
        <w:rPr>
          <w:rFonts w:ascii="Times New Roman" w:hAnsi="Times New Roman"/>
          <w:sz w:val="28"/>
        </w:rPr>
        <w:t xml:space="preserve"> </w:t>
      </w:r>
      <w:r>
        <w:rPr>
          <w:rFonts w:ascii="Times New Roman" w:hAnsi="Times New Roman"/>
          <w:sz w:val="28"/>
        </w:rPr>
        <w:t xml:space="preserve">Чувствителеный элемент датчика представляет собой гибридный материал, нижний сегмент которого</w:t>
      </w:r>
      <w:r>
        <w:rPr>
          <w:rFonts w:ascii="Times New Roman" w:hAnsi="Times New Roman"/>
          <w:sz w:val="28"/>
        </w:rPr>
        <w:t xml:space="preserve"> </w:t>
      </w:r>
      <w:r>
        <w:rPr>
          <w:rFonts w:ascii="Times New Roman" w:hAnsi="Times New Roman"/>
          <w:sz w:val="28"/>
        </w:rPr>
        <w:t xml:space="preserve">выполнен из мякого полидиметилсилоксана (PDMS), а верхний из композита PDMS и магинтных частиц NdFeB,</w:t>
      </w:r>
      <w:r>
        <w:rPr>
          <w:rFonts w:ascii="Times New Roman" w:hAnsi="Times New Roman"/>
          <w:sz w:val="28"/>
        </w:rPr>
        <w:t xml:space="preserve"> </w:t>
      </w:r>
      <w:r>
        <w:rPr>
          <w:rFonts w:ascii="Times New Roman" w:hAnsi="Times New Roman"/>
          <w:sz w:val="28"/>
        </w:rPr>
        <w:t xml:space="preserve">яаляющихся источником магнитного поля. Авторы указывают, что при изгибе ресничи, направление магниного поля</w:t>
      </w:r>
      <w:r>
        <w:rPr>
          <w:rFonts w:ascii="Times New Roman" w:hAnsi="Times New Roman"/>
          <w:sz w:val="28"/>
        </w:rPr>
        <w:t xml:space="preserve"> </w:t>
      </w:r>
      <w:r>
        <w:rPr>
          <w:rFonts w:ascii="Times New Roman" w:hAnsi="Times New Roman"/>
          <w:sz w:val="28"/>
        </w:rPr>
        <w:t xml:space="preserve">внутри датчка Холла изменяется с вертикального на наклонное, что позволяет связать механическое воздейсвтеи</w:t>
      </w:r>
      <w:r>
        <w:rPr>
          <w:rFonts w:ascii="Times New Roman" w:hAnsi="Times New Roman"/>
          <w:sz w:val="28"/>
        </w:rPr>
        <w:t xml:space="preserve"> </w:t>
      </w:r>
      <w:r>
        <w:rPr>
          <w:rFonts w:ascii="Times New Roman" w:hAnsi="Times New Roman"/>
          <w:sz w:val="28"/>
        </w:rPr>
        <w:t xml:space="preserve">с эдектрическм выходным сигналом датчика Холла.</w:t>
      </w:r>
    </w:p>
    <w:bookmarkStart w:id="30" w:name="основные-уравнения-магнитостатики"/>
    <w:p>
      <w:pPr>
        <w:pStyle w:val="Heading3"/>
        <w:ind w:firstLine="709" w:left="0"/>
        <w:jc w:val="left"/>
      </w:pPr>
      <w:r>
        <w:rPr>
          <w:rFonts w:ascii="Times New Roman" w:hAnsi="Times New Roman"/>
          <w:b/>
          <w:sz w:val="28"/>
        </w:rPr>
        <w:t xml:space="preserve">Основные уравнения магнитостатики</w:t>
      </w:r>
    </w:p>
    <w:p>
      <w:pPr>
        <w:pStyle w:val="FirstParagraph"/>
        <w:spacing w:line="360" w:lineRule="auto"/>
        <w:ind w:firstLine="709" w:left="0"/>
        <w:jc w:val="both"/>
      </w:pPr>
      <w:r>
        <w:rPr>
          <w:rFonts w:ascii="Times New Roman" w:hAnsi="Times New Roman"/>
          <w:sz w:val="28"/>
        </w:rPr>
        <w:t xml:space="preserve">С точки зрения физики магнитостатическая задача является частным случаем уравнений Максвелла, в которых</w:t>
      </w:r>
      <w:r>
        <w:rPr>
          <w:rFonts w:ascii="Times New Roman" w:hAnsi="Times New Roman"/>
          <w:sz w:val="28"/>
        </w:rPr>
        <w:t xml:space="preserve"> </w:t>
      </w:r>
      <w:r>
        <w:rPr>
          <w:rFonts w:ascii="Times New Roman" w:hAnsi="Times New Roman"/>
          <w:sz w:val="28"/>
        </w:rPr>
        <w:t xml:space="preserve">можно пренебречь временными производными. В классической постановке магнитостатическое поле описывается</w:t>
      </w:r>
      <w:r>
        <w:rPr>
          <w:rFonts w:ascii="Times New Roman" w:hAnsi="Times New Roman"/>
          <w:sz w:val="28"/>
        </w:rPr>
        <w:t xml:space="preserve"> </w:t>
      </w:r>
      <w:r>
        <w:rPr>
          <w:rFonts w:ascii="Times New Roman" w:hAnsi="Times New Roman"/>
          <w:sz w:val="28"/>
        </w:rPr>
        <w:t xml:space="preserve">следующим уравнениями</w:t>
      </w:r>
    </w:p>
    <w:p>
      <w:pPr>
        <w:pStyle w:val="BodyText"/>
        <w:tabs>
          <w:tab w:pos="9638" w:val="right"/>
        </w:tabs>
        <w:spacing w:line="360" w:lineRule="auto" w:before="120" w:after="120"/>
        <w:ind w:left="0" w:firstLine="0"/>
        <w:jc w:val="center"/>
      </w:pPr>
      <m:oMathPara>
        <m:oMathParaPr>
          <m:jc m:val="center"/>
        </m:oMathParaPr>
        <m:oMath>
          <m:r>
            <m:rPr>
              <m:sty m:val="p"/>
            </m:rPr>
            <m:t>∇</m:t>
          </m:r>
          <m:r>
            <m:rPr>
              <m:sty m:val="p"/>
            </m:rPr>
            <m:t>×</m:t>
          </m:r>
          <m:r>
            <m:rPr>
              <m:sty m:val="b"/>
            </m:rPr>
            <m:t>H</m:t>
          </m:r>
          <m:r>
            <m:rPr>
              <m:sty m:val="p"/>
            </m:rPr>
            <m:t>=</m:t>
          </m:r>
          <m:r>
            <m:rPr>
              <m:sty m:val="b"/>
            </m:rPr>
            <m:t>J</m:t>
          </m:r>
          <m:r>
            <m:rPr>
              <m:sty m:val="p"/>
            </m:rPr>
            <m:t>,</m:t>
          </m:r>
        </m:oMath>
      </m:oMathPara>
      <w:r>
        <w:rPr>
          <w:rFonts w:ascii="Times New Roman" w:hAnsi="Times New Roman"/>
          <w:sz w:val="28"/>
        </w:rPr>
        <w:tab/>
        <w:t>(38)</w:t>
      </w:r>
    </w:p>
    <w:p>
      <w:pPr>
        <w:pStyle w:val="FirstParagraph"/>
        <w:tabs>
          <w:tab w:pos="9638" w:val="right"/>
        </w:tabs>
        <w:spacing w:line="360" w:lineRule="auto" w:before="120" w:after="120"/>
        <w:ind w:left="0" w:firstLine="0"/>
        <w:jc w:val="center"/>
      </w:pPr>
      <m:oMathPara>
        <m:oMathParaPr>
          <m:jc m:val="center"/>
        </m:oMathParaPr>
        <m:oMath>
          <m:r>
            <m:rPr>
              <m:sty m:val="p"/>
            </m:rPr>
            <m:t>∇</m:t>
          </m:r>
          <m:r>
            <m:rPr>
              <m:sty m:val="p"/>
            </m:rPr>
            <m:t>⋅</m:t>
          </m:r>
          <m:r>
            <m:rPr>
              <m:sty m:val="b"/>
            </m:rPr>
            <m:t>B</m:t>
          </m:r>
          <m:r>
            <m:rPr>
              <m:sty m:val="p"/>
            </m:rPr>
            <m:t>=</m:t>
          </m:r>
          <m:r>
            <m:t>0</m:t>
          </m:r>
          <m:r>
            <m:rPr>
              <m:sty m:val="p"/>
            </m:rPr>
            <m:t>,</m:t>
          </m:r>
        </m:oMath>
      </m:oMathPara>
      <w:r>
        <w:rPr>
          <w:rFonts w:ascii="Times New Roman" w:hAnsi="Times New Roman"/>
          <w:sz w:val="28"/>
        </w:rPr>
        <w:tab/>
        <w:t>(39)</w:t>
      </w:r>
    </w:p>
    <w:p>
      <w:pPr>
        <w:pStyle w:val="FirstParagraph"/>
        <w:spacing w:line="360" w:lineRule="auto"/>
        <w:ind w:firstLine="709" w:left="0"/>
        <w:jc w:val="both"/>
      </w:pPr>
      <w:r>
        <w:rPr>
          <w:rFonts w:ascii="Times New Roman" w:hAnsi="Times New Roman"/>
          <w:sz w:val="28"/>
        </w:rPr>
        <w:t xml:space="preserve">где</w:t>
      </w:r>
    </w:p>
    <w:tbl>
      <w:tblPr>
        <w:tblStyle w:val="Table"/>
        <w:tblW w:type="auto" w:w="0"/>
        <w:jc w:val="left"/>
        <w:tblLook w:firstRow="0" w:lastRow="0" w:firstColumn="0" w:lastColumn="0" w:noHBand="0" w:noVBand="0" w:val="0000"/>
        <w:tblInd w:w="708" w:type="dxa"/>
        <w:tblBorders>
          <w:top w:val="nil"/>
          <w:left w:val="nil"/>
          <w:bottom w:val="nil"/>
          <w:right w:val="nil"/>
          <w:insideH w:val="nil"/>
          <w:insideV w:val="nil"/>
        </w:tblBorders>
        <w:tblLayout w:type="fixed"/>
      </w:tblPr>
      <w:tblGrid>
        <w:gridCol w:w="3960"/>
        <w:gridCol w:w="3960"/>
      </w:tblGrid>
      <w:tr>
        <w:tc>
          <w:tcPr>
            <w:tcW w:type="dxa" w:w="2267"/>
            <w:vAlign w:val="center"/>
          </w:tcPr>
          <w:p>
            <w:pPr>
              <w:spacing w:line="360" w:lineRule="auto" w:before="0" w:after="0"/>
              <w:ind w:left="0" w:firstLine="0"/>
              <w:jc w:val="left"/>
            </w:pPr>
            <w:r>
              <w:rPr>
                <w:rFonts w:ascii="Times New Roman" w:hAnsi="Times New Roman"/>
                <w:sz w:val="28"/>
              </w:rPr>
              <w:t>μ_0</w:t>
            </w:r>
          </w:p>
        </w:tc>
        <w:tc>
          <w:tcPr>
            <w:tcW w:type="dxa" w:w="5952"/>
            <w:vAlign w:val="center"/>
          </w:tcPr>
          <w:p>
            <w:pPr>
              <w:spacing w:line="360" w:lineRule="auto" w:before="0" w:after="0"/>
              <w:ind w:left="0" w:firstLine="0"/>
              <w:jc w:val="left"/>
            </w:pPr>
            <w:r>
              <w:rPr>
                <w:rFonts w:ascii="Times New Roman" w:hAnsi="Times New Roman"/>
                <w:sz w:val="28"/>
              </w:rPr>
              <w:t>— магнитная постоянная;</w:t>
            </w:r>
          </w:p>
        </w:tc>
      </w:tr>
      <w:tr>
        <w:tc>
          <w:tcPr>
            <w:tcW w:type="dxa" w:w="2267"/>
            <w:vAlign w:val="center"/>
          </w:tcPr>
          <w:p>
            <w:pPr>
              <w:spacing w:line="360" w:lineRule="auto" w:before="0" w:after="0"/>
              <w:ind w:left="0" w:firstLine="0"/>
              <w:jc w:val="left"/>
            </w:pPr>
            <w:r>
              <w:rPr>
                <w:rFonts w:ascii="Times New Roman" w:hAnsi="Times New Roman"/>
                <w:sz w:val="28"/>
              </w:rPr>
              <w:t>mathbf M</w:t>
            </w:r>
          </w:p>
        </w:tc>
        <w:tc>
          <w:tcPr>
            <w:tcW w:type="dxa" w:w="5952"/>
            <w:vAlign w:val="center"/>
          </w:tcPr>
          <w:p>
            <w:pPr>
              <w:spacing w:line="360" w:lineRule="auto" w:before="0" w:after="0"/>
              <w:ind w:left="0" w:firstLine="0"/>
              <w:jc w:val="left"/>
            </w:pPr>
            <w:r>
              <w:rPr>
                <w:rFonts w:ascii="Times New Roman" w:hAnsi="Times New Roman"/>
                <w:sz w:val="28"/>
              </w:rPr>
              <w:t>— вектор намагниченности.</w:t>
            </w:r>
          </w:p>
        </w:tc>
      </w:tr>
      <w:tr>
        <w:tc>
          <w:tcPr>
            <w:tcW w:type="dxa" w:w="2267"/>
          </w:tcPr>
          <w:p>
            <w:pPr>
              <w:pStyle w:val="Compact"/>
              <w:spacing w:before="0" w:after="0" w:line="360" w:lineRule="auto"/>
              <w:ind w:firstLine="0"/>
              <w:jc w:val="left"/>
            </w:pPr>
            <m:oMath>
              <m:r>
                <m:rPr>
                  <m:sty m:val="b"/>
                </m:rPr>
                <m:t>J</m:t>
              </m:r>
            </m:oMath>
          </w:p>
        </w:tc>
        <w:tc>
          <w:tcPr>
            <w:tcW w:type="dxa" w:w="5952"/>
          </w:tcPr>
          <w:p>
            <w:pPr>
              <w:pStyle w:val="Compact"/>
              <w:spacing w:before="0" w:after="0" w:line="360" w:lineRule="auto"/>
              <w:ind w:firstLine="0"/>
              <w:jc w:val="left"/>
            </w:pPr>
            <w:r>
              <w:rPr>
                <w:rFonts w:ascii="Times New Roman" w:hAnsi="Times New Roman"/>
                <w:sz w:val="28"/>
              </w:rPr>
              <w:t xml:space="preserve">плотность свободного электрического тока.</w:t>
            </w:r>
          </w:p>
        </w:tc>
      </w:tr>
    </w:tbl>
    <w:p>
      <w:pPr>
        <w:pStyle w:val="BodyText"/>
        <w:spacing w:line="360" w:lineRule="auto"/>
        <w:ind w:firstLine="709" w:left="0"/>
        <w:jc w:val="both"/>
      </w:pPr>
      <w:r>
        <w:rPr>
          <w:rFonts w:ascii="Times New Roman" w:hAnsi="Times New Roman"/>
          <w:sz w:val="28"/>
        </w:rPr>
        <w:t xml:space="preserve">Связь между магнитной индукцией, напряжённостью.</w:t>
      </w:r>
    </w:p>
    <w:p>
      <w:pPr>
        <w:pStyle w:val="BodyText"/>
        <w:tabs>
          <w:tab w:pos="9638" w:val="right"/>
        </w:tabs>
        <w:spacing w:line="360" w:lineRule="auto" w:before="120" w:after="120"/>
        <w:ind w:left="0" w:firstLine="0"/>
        <w:jc w:val="center"/>
      </w:pPr>
      <m:oMathPara>
        <m:oMathParaPr>
          <m:jc m:val="center"/>
        </m:oMathParaPr>
        <m:oMath>
          <m:r>
            <m:rPr>
              <m:sty m:val="b"/>
            </m:rPr>
            <m:t>B</m:t>
          </m:r>
          <m:r>
            <m:rPr>
              <m:sty m:val="p"/>
            </m:rPr>
            <m:t>=</m:t>
          </m:r>
          <m:sSub>
            <m:e>
              <m:r>
                <m:t>μ</m:t>
              </m:r>
            </m:e>
            <m:sub>
              <m:r>
                <m:t>0</m:t>
              </m:r>
            </m:sub>
          </m:sSub>
          <m:d>
            <m:dPr>
              <m:begChr m:val="("/>
              <m:endChr m:val=")"/>
              <m:sepChr m:val=""/>
              <m:grow/>
            </m:dPr>
            <m:e>
              <m:r>
                <m:rPr>
                  <m:sty m:val="b"/>
                </m:rPr>
                <m:t>H</m:t>
              </m:r>
              <m:r>
                <m:rPr>
                  <m:sty m:val="p"/>
                </m:rPr>
                <m:t>+</m:t>
              </m:r>
              <m:r>
                <m:rPr>
                  <m:sty m:val="b"/>
                </m:rPr>
                <m:t>M</m:t>
              </m:r>
            </m:e>
          </m:d>
          <m:r>
            <m:rPr>
              <m:sty m:val="p"/>
            </m:rPr>
            <m:t>,</m:t>
          </m:r>
        </m:oMath>
      </m:oMathPara>
      <w:r>
        <w:rPr>
          <w:rFonts w:ascii="Times New Roman" w:hAnsi="Times New Roman"/>
          <w:sz w:val="28"/>
        </w:rPr>
        <w:tab/>
        <w:t>(40)</w:t>
      </w:r>
    </w:p>
    <w:p>
      <w:pPr>
        <w:pStyle w:val="FirstParagraph"/>
        <w:spacing w:line="360" w:lineRule="auto"/>
        <w:ind w:firstLine="709" w:left="0"/>
        <w:jc w:val="both"/>
      </w:pPr>
      <w:r>
        <w:rPr>
          <w:rFonts w:ascii="Times New Roman" w:hAnsi="Times New Roman"/>
          <w:sz w:val="28"/>
        </w:rPr>
        <w:t xml:space="preserve">где</w:t>
      </w:r>
    </w:p>
    <w:tbl>
      <w:tblPr>
        <w:tblStyle w:val="Table"/>
        <w:tblW w:type="auto" w:w="0"/>
        <w:jc w:val="left"/>
        <w:tblLook w:firstRow="0" w:lastRow="0" w:firstColumn="0" w:lastColumn="0" w:noHBand="0" w:noVBand="0" w:val="0000"/>
        <w:tblInd w:w="708" w:type="dxa"/>
        <w:tblBorders>
          <w:top w:val="nil"/>
          <w:left w:val="nil"/>
          <w:bottom w:val="nil"/>
          <w:right w:val="nil"/>
          <w:insideH w:val="nil"/>
          <w:insideV w:val="nil"/>
        </w:tblBorders>
        <w:tblLayout w:type="fixed"/>
      </w:tblPr>
      <w:tblGrid>
        <w:gridCol w:w="3960"/>
        <w:gridCol w:w="3960"/>
      </w:tblGrid>
      <w:tr>
        <w:tc>
          <w:tcPr>
            <w:tcW w:type="dxa" w:w="2267"/>
            <w:vAlign w:val="center"/>
          </w:tcPr>
          <w:p>
            <w:pPr>
              <w:spacing w:line="360" w:lineRule="auto" w:before="0" w:after="0"/>
              <w:ind w:left="0" w:firstLine="0"/>
              <w:jc w:val="left"/>
            </w:pPr>
            <w:r>
              <w:rPr>
                <w:rFonts w:ascii="Times New Roman" w:hAnsi="Times New Roman"/>
                <w:sz w:val="28"/>
              </w:rPr>
              <w:t>Ω</w:t>
            </w:r>
          </w:p>
        </w:tc>
        <w:tc>
          <w:tcPr>
            <w:tcW w:type="dxa" w:w="5952"/>
            <w:vAlign w:val="center"/>
          </w:tcPr>
          <w:p>
            <w:pPr>
              <w:spacing w:line="360" w:lineRule="auto" w:before="0" w:after="0"/>
              <w:ind w:left="0" w:firstLine="0"/>
              <w:jc w:val="left"/>
            </w:pPr>
            <w:r>
              <w:rPr>
                <w:rFonts w:ascii="Times New Roman" w:hAnsi="Times New Roman"/>
                <w:sz w:val="28"/>
              </w:rPr>
              <w:t>— расчётная область, содержащая воздух и магнитный материал;</w:t>
            </w:r>
          </w:p>
        </w:tc>
      </w:tr>
      <w:tr>
        <w:tc>
          <w:tcPr>
            <w:tcW w:type="dxa" w:w="2267"/>
            <w:vAlign w:val="center"/>
          </w:tcPr>
          <w:p>
            <w:pPr>
              <w:spacing w:line="360" w:lineRule="auto" w:before="0" w:after="0"/>
              <w:ind w:left="0" w:firstLine="0"/>
              <w:jc w:val="left"/>
            </w:pPr>
            <w:r>
              <w:rPr>
                <w:rFonts w:ascii="Times New Roman" w:hAnsi="Times New Roman"/>
                <w:sz w:val="28"/>
              </w:rPr>
              <w:t>Ω_m</w:t>
            </w:r>
          </w:p>
        </w:tc>
        <w:tc>
          <w:tcPr>
            <w:tcW w:type="dxa" w:w="5952"/>
            <w:vAlign w:val="center"/>
          </w:tcPr>
          <w:p>
            <w:pPr>
              <w:spacing w:line="360" w:lineRule="auto" w:before="0" w:after="0"/>
              <w:ind w:left="0" w:firstLine="0"/>
              <w:jc w:val="left"/>
            </w:pPr>
            <w:r>
              <w:rPr>
                <w:rFonts w:ascii="Times New Roman" w:hAnsi="Times New Roman"/>
                <w:sz w:val="28"/>
              </w:rPr>
              <w:t>— область намагниченного композитного слоя.</w:t>
            </w:r>
          </w:p>
        </w:tc>
      </w:tr>
    </w:tbl>
    <w:p>
      <w:pPr>
        <w:pStyle w:val="BodyText"/>
        <w:spacing w:line="360" w:lineRule="auto"/>
        <w:ind w:firstLine="709" w:left="0"/>
        <w:jc w:val="both"/>
      </w:pPr>
      <w:r>
        <w:rPr>
          <w:rFonts w:ascii="Times New Roman" w:hAnsi="Times New Roman"/>
          <w:sz w:val="28"/>
        </w:rPr>
        <w:t xml:space="preserve">Такая постановка магнитостатической задачи подробно рассматривается в работах по вычислительной</w:t>
      </w:r>
      <w:r>
        <w:rPr>
          <w:rFonts w:ascii="Times New Roman" w:hAnsi="Times New Roman"/>
          <w:sz w:val="28"/>
        </w:rPr>
        <w:t xml:space="preserve"> </w:t>
      </w:r>
      <w:r>
        <w:rPr>
          <w:rFonts w:ascii="Times New Roman" w:hAnsi="Times New Roman"/>
          <w:sz w:val="28"/>
        </w:rPr>
        <w:t xml:space="preserve">электромагнетике и конечно-элементнму моделированию</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Наприемр, авторы работы</w:t>
      </w:r>
      <w:r>
        <w:rPr>
          <w:rFonts w:ascii="Times New Roman" w:hAnsi="Times New Roman"/>
          <w:sz w:val="28"/>
        </w:rPr>
        <w:t xml:space="preserve"> </w:t>
      </w:r>
      <w:r>
        <w:rPr>
          <w:rFonts w:ascii="Times New Roman" w:hAnsi="Times New Roman"/>
          <w:sz w:val="28"/>
        </w:rPr>
        <w:t xml:space="preserve"> </w:t>
      </w:r>
      <w:r>
        <w:rPr>
          <w:rFonts w:ascii="Times New Roman" w:hAnsi="Times New Roman"/>
          <w:sz w:val="28"/>
        </w:rPr>
        <w:t xml:space="preserve">формулируют трехмерную магнитостатическую задачу в</w:t>
      </w:r>
      <w:r>
        <w:rPr>
          <w:rFonts w:ascii="Times New Roman" w:hAnsi="Times New Roman"/>
          <w:sz w:val="28"/>
        </w:rPr>
        <w:t xml:space="preserve"> </w:t>
      </w:r>
      <w:r>
        <w:rPr>
          <w:rFonts w:ascii="Times New Roman" w:hAnsi="Times New Roman"/>
          <w:sz w:val="28"/>
        </w:rPr>
        <w:t xml:space="preserve">ограниченной области, содержащей токи и магнитные материалы.</w:t>
      </w:r>
    </w:p>
    <w:bookmarkEnd w:id="30"/>
    <w:bookmarkStart w:id="31" w:name="X2a4045cffb747b8acff77522dbdefab66a999ba"/>
    <w:p>
      <w:pPr>
        <w:pStyle w:val="Heading3"/>
        <w:ind w:firstLine="709" w:left="0"/>
        <w:jc w:val="left"/>
      </w:pPr>
      <w:r>
        <w:rPr>
          <w:rFonts w:ascii="Times New Roman" w:hAnsi="Times New Roman"/>
          <w:b/>
          <w:sz w:val="28"/>
        </w:rPr>
        <w:t xml:space="preserve">Скалярно-потенциальная постановка без свободных токов</w:t>
      </w:r>
    </w:p>
    <w:p>
      <w:pPr>
        <w:pStyle w:val="FirstParagraph"/>
        <w:spacing w:line="360" w:lineRule="auto"/>
        <w:ind w:firstLine="709" w:left="0"/>
        <w:jc w:val="both"/>
      </w:pPr>
      <w:r>
        <w:rPr>
          <w:rFonts w:ascii="Times New Roman" w:hAnsi="Times New Roman"/>
          <w:sz w:val="28"/>
        </w:rPr>
        <w:t xml:space="preserve">В задачах без свободных токов:</w:t>
      </w:r>
    </w:p>
    <w:p>
      <w:pPr>
        <w:pStyle w:val="BodyText"/>
        <w:tabs>
          <w:tab w:pos="9638" w:val="right"/>
        </w:tabs>
        <w:spacing w:line="360" w:lineRule="auto" w:before="120" w:after="120"/>
        <w:ind w:left="0" w:firstLine="0"/>
        <w:jc w:val="center"/>
      </w:pPr>
      <m:oMathPara>
        <m:oMathParaPr>
          <m:jc m:val="center"/>
        </m:oMathParaPr>
        <m:oMath>
          <m:r>
            <m:rPr>
              <m:sty m:val="b"/>
            </m:rPr>
            <m:t>J</m:t>
          </m:r>
          <m:r>
            <m:rPr>
              <m:sty m:val="p"/>
            </m:rPr>
            <m:t>=</m:t>
          </m:r>
          <m:r>
            <m:t>0</m:t>
          </m:r>
          <m:r>
            <m:rPr>
              <m:sty m:val="p"/>
            </m:rPr>
            <m:t>.</m:t>
          </m:r>
        </m:oMath>
      </m:oMathPara>
      <w:r>
        <w:rPr>
          <w:rFonts w:ascii="Times New Roman" w:hAnsi="Times New Roman"/>
          <w:sz w:val="28"/>
        </w:rPr>
        <w:tab/>
        <w:t>(41)</w:t>
      </w:r>
    </w:p>
    <w:p>
      <w:pPr>
        <w:pStyle w:val="FirstParagraph"/>
        <w:spacing w:line="360" w:lineRule="auto"/>
        <w:ind w:firstLine="709" w:left="0"/>
        <w:jc w:val="both"/>
      </w:pPr>
      <w:r>
        <w:rPr>
          <w:rFonts w:ascii="Times New Roman" w:hAnsi="Times New Roman"/>
          <w:sz w:val="28"/>
        </w:rPr>
        <w:t xml:space="preserve">Тогда из уравнения</w:t>
      </w:r>
    </w:p>
    <w:p>
      <w:pPr>
        <w:pStyle w:val="BodyText"/>
        <w:tabs>
          <w:tab w:pos="9638" w:val="right"/>
        </w:tabs>
        <w:spacing w:line="360" w:lineRule="auto" w:before="120" w:after="120"/>
        <w:ind w:left="0" w:firstLine="0"/>
        <w:jc w:val="center"/>
      </w:pPr>
      <m:oMathPara>
        <m:oMathParaPr>
          <m:jc m:val="center"/>
        </m:oMathParaPr>
        <m:oMath>
          <m:r>
            <m:rPr>
              <m:sty m:val="p"/>
            </m:rPr>
            <m:t>∇</m:t>
          </m:r>
          <m:r>
            <m:rPr>
              <m:sty m:val="p"/>
            </m:rPr>
            <m:t>×</m:t>
          </m:r>
          <m:r>
            <m:rPr>
              <m:sty m:val="b"/>
            </m:rPr>
            <m:t>H</m:t>
          </m:r>
          <m:r>
            <m:rPr>
              <m:sty m:val="p"/>
            </m:rPr>
            <m:t>=</m:t>
          </m:r>
          <m:r>
            <m:t>0</m:t>
          </m:r>
        </m:oMath>
      </m:oMathPara>
      <w:r>
        <w:rPr>
          <w:rFonts w:ascii="Times New Roman" w:hAnsi="Times New Roman"/>
          <w:sz w:val="28"/>
        </w:rPr>
        <w:tab/>
        <w:t>(42)</w:t>
      </w:r>
    </w:p>
    <w:p>
      <w:pPr>
        <w:pStyle w:val="FirstParagraph"/>
        <w:tabs>
          <w:tab w:pos="9638" w:val="right"/>
        </w:tabs>
        <w:spacing w:line="360" w:lineRule="auto" w:before="120" w:after="120"/>
        <w:ind w:left="0" w:firstLine="0"/>
        <w:jc w:val="center"/>
      </w:pPr>
      <w:r>
        <w:rPr>
          <w:rFonts w:ascii="Times New Roman" w:hAnsi="Times New Roman"/>
          <w:sz w:val="28"/>
        </w:rPr>
        <w:t xml:space="preserve">следует, что в односвязной области напряжённость магнитного поля может быть представлена через</w:t>
      </w:r>
      <w:r>
        <w:rPr>
          <w:rFonts w:ascii="Times New Roman" w:hAnsi="Times New Roman"/>
          <w:sz w:val="28"/>
        </w:rPr>
        <w:t xml:space="preserve"> </w:t>
      </w:r>
      <w:r>
        <w:rPr>
          <w:rFonts w:ascii="Times New Roman" w:hAnsi="Times New Roman"/>
          <w:sz w:val="28"/>
        </w:rPr>
        <w:t xml:space="preserve">скалярный магнитный потенциал</w:t>
      </w:r>
      <w:r>
        <w:rPr>
          <w:rFonts w:ascii="Times New Roman" w:hAnsi="Times New Roman"/>
          <w:sz w:val="28"/>
        </w:rPr>
        <w:t xml:space="preserve"> </w:t>
      </w:r>
      <m:oMath>
        <m:r>
          <m:t>φ</m:t>
        </m:r>
      </m:oMath>
      <w:r>
        <w:rPr>
          <w:rFonts w:ascii="Times New Roman" w:hAnsi="Times New Roman"/>
          <w:sz w:val="28"/>
        </w:rPr>
        <w:t xml:space="preserve">:</w:t>
      </w:r>
      <w:r>
        <w:rPr>
          <w:rFonts w:ascii="Times New Roman" w:hAnsi="Times New Roman"/>
          <w:sz w:val="28"/>
        </w:rPr>
        <w:tab/>
        <w:t>(43)</w:t>
      </w:r>
    </w:p>
    <w:p>
      <w:pPr>
        <w:pStyle w:val="BodyText"/>
        <w:tabs>
          <w:tab w:pos="9638" w:val="right"/>
        </w:tabs>
        <w:spacing w:line="360" w:lineRule="auto" w:before="120" w:after="120"/>
        <w:ind w:left="0" w:firstLine="0"/>
        <w:jc w:val="center"/>
      </w:pPr>
      <m:oMathPara>
        <m:oMathParaPr>
          <m:jc m:val="center"/>
        </m:oMathParaPr>
        <m:oMath>
          <m:r>
            <m:rPr>
              <m:sty m:val="b"/>
            </m:rPr>
            <m:t>H</m:t>
          </m:r>
          <m:r>
            <m:rPr>
              <m:sty m:val="p"/>
            </m:rPr>
            <m:t>=</m:t>
          </m:r>
          <m:r>
            <m:rPr>
              <m:sty m:val="p"/>
            </m:rPr>
            <m:t>−</m:t>
          </m:r>
          <m:r>
            <m:rPr>
              <m:sty m:val="p"/>
            </m:rPr>
            <m:t>∇</m:t>
          </m:r>
          <m:r>
            <m:t>φ</m:t>
          </m:r>
          <m:r>
            <m:rPr>
              <m:sty m:val="p"/>
            </m:rPr>
            <m:t>.</m:t>
          </m:r>
        </m:oMath>
      </m:oMathPara>
      <w:r>
        <w:rPr>
          <w:rFonts w:ascii="Times New Roman" w:hAnsi="Times New Roman"/>
          <w:sz w:val="28"/>
        </w:rPr>
        <w:tab/>
        <w:t>(44)</w:t>
      </w:r>
    </w:p>
    <w:p>
      <w:pPr>
        <w:pStyle w:val="FirstParagraph"/>
        <w:spacing w:line="360" w:lineRule="auto"/>
        <w:ind w:firstLine="709" w:left="0"/>
        <w:jc w:val="both"/>
      </w:pPr>
      <w:r>
        <w:rPr>
          <w:rFonts w:ascii="Times New Roman" w:hAnsi="Times New Roman"/>
          <w:sz w:val="28"/>
        </w:rPr>
        <w:t xml:space="preserve">Подставляя это выражение в материальное соотношение, получаем</w:t>
      </w:r>
    </w:p>
    <w:p>
      <w:pPr>
        <w:pStyle w:val="BodyText"/>
        <w:tabs>
          <w:tab w:pos="9638" w:val="right"/>
        </w:tabs>
        <w:spacing w:line="360" w:lineRule="auto" w:before="120" w:after="120"/>
        <w:ind w:left="0" w:firstLine="0"/>
        <w:jc w:val="center"/>
      </w:pPr>
      <m:oMathPara>
        <m:oMathParaPr>
          <m:jc m:val="center"/>
        </m:oMathParaPr>
        <m:oMath>
          <m:r>
            <m:rPr>
              <m:sty m:val="b"/>
            </m:rPr>
            <m:t>B</m:t>
          </m:r>
          <m:r>
            <m:rPr>
              <m:sty m:val="p"/>
            </m:rPr>
            <m:t>=</m:t>
          </m:r>
          <m:sSub>
            <m:e>
              <m:r>
                <m:t>μ</m:t>
              </m:r>
            </m:e>
            <m:sub>
              <m:r>
                <m:t>0</m:t>
              </m:r>
            </m:sub>
          </m:sSub>
          <m:d>
            <m:dPr>
              <m:begChr m:val="("/>
              <m:endChr m:val=")"/>
              <m:sepChr m:val=""/>
              <m:grow/>
            </m:dPr>
            <m:e>
              <m:r>
                <m:rPr>
                  <m:sty m:val="p"/>
                </m:rPr>
                <m:t>−</m:t>
              </m:r>
              <m:r>
                <m:rPr>
                  <m:sty m:val="p"/>
                </m:rPr>
                <m:t>∇</m:t>
              </m:r>
              <m:r>
                <m:t>φ</m:t>
              </m:r>
              <m:r>
                <m:rPr>
                  <m:sty m:val="p"/>
                </m:rPr>
                <m:t>+</m:t>
              </m:r>
              <m:r>
                <m:rPr>
                  <m:sty m:val="b"/>
                </m:rPr>
                <m:t>M</m:t>
              </m:r>
            </m:e>
          </m:d>
          <m:r>
            <m:rPr>
              <m:sty m:val="p"/>
            </m:rPr>
            <m:t>.</m:t>
          </m:r>
        </m:oMath>
      </m:oMathPara>
      <w:r>
        <w:rPr>
          <w:rFonts w:ascii="Times New Roman" w:hAnsi="Times New Roman"/>
          <w:sz w:val="28"/>
        </w:rPr>
        <w:tab/>
        <w:t>(45)</w:t>
      </w:r>
    </w:p>
    <w:p>
      <w:pPr>
        <w:pStyle w:val="FirstParagraph"/>
        <w:spacing w:line="360" w:lineRule="auto"/>
        <w:ind w:firstLine="709" w:left="0"/>
        <w:jc w:val="both"/>
      </w:pPr>
      <w:r>
        <w:rPr>
          <w:rFonts w:ascii="Times New Roman" w:hAnsi="Times New Roman"/>
          <w:sz w:val="28"/>
        </w:rPr>
        <w:t xml:space="preserve">Далее используется условие отсутствия магнитных зарядов:</w:t>
      </w:r>
    </w:p>
    <w:p>
      <w:pPr>
        <w:pStyle w:val="BodyText"/>
        <w:tabs>
          <w:tab w:pos="9638" w:val="right"/>
        </w:tabs>
        <w:spacing w:line="360" w:lineRule="auto" w:before="120" w:after="120"/>
        <w:ind w:left="0" w:firstLine="0"/>
        <w:jc w:val="center"/>
      </w:pPr>
      <m:oMathPara>
        <m:oMathParaPr>
          <m:jc m:val="center"/>
        </m:oMathParaPr>
        <m:oMath>
          <m:r>
            <m:rPr>
              <m:sty m:val="p"/>
            </m:rPr>
            <m:t>∇</m:t>
          </m:r>
          <m:r>
            <m:rPr>
              <m:sty m:val="p"/>
            </m:rPr>
            <m:t>⋅</m:t>
          </m:r>
          <m:r>
            <m:rPr>
              <m:sty m:val="b"/>
            </m:rPr>
            <m:t>B</m:t>
          </m:r>
          <m:r>
            <m:rPr>
              <m:sty m:val="p"/>
            </m:rPr>
            <m:t>=</m:t>
          </m:r>
          <m:r>
            <m:t>0</m:t>
          </m:r>
          <m:r>
            <m:rPr>
              <m:sty m:val="p"/>
            </m:rPr>
            <m:t>.</m:t>
          </m:r>
        </m:oMath>
      </m:oMathPara>
      <w:r>
        <w:rPr>
          <w:rFonts w:ascii="Times New Roman" w:hAnsi="Times New Roman"/>
          <w:sz w:val="28"/>
        </w:rPr>
        <w:tab/>
        <w:t>(46)</w:t>
      </w:r>
    </w:p>
    <w:p>
      <w:pPr>
        <w:pStyle w:val="FirstParagraph"/>
        <w:spacing w:line="360" w:lineRule="auto"/>
        <w:ind w:firstLine="709" w:left="0"/>
        <w:jc w:val="both"/>
      </w:pPr>
      <w:r>
        <w:rPr>
          <w:rFonts w:ascii="Times New Roman" w:hAnsi="Times New Roman"/>
          <w:sz w:val="28"/>
        </w:rPr>
        <w:t xml:space="preserve">В результате получается уравнение для скалярного магнитного потенциала:</w:t>
      </w:r>
    </w:p>
    <w:p>
      <w:pPr>
        <w:pStyle w:val="BodyText"/>
        <w:tabs>
          <w:tab w:pos="9638" w:val="right"/>
        </w:tabs>
        <w:spacing w:line="360" w:lineRule="auto" w:before="120" w:after="120"/>
        <w:ind w:left="0" w:firstLine="0"/>
        <w:jc w:val="center"/>
      </w:pPr>
      <m:oMathPara>
        <m:oMathParaPr>
          <m:jc m:val="center"/>
        </m:oMathParaPr>
        <m:oMath>
          <m:r>
            <m:rPr>
              <m:sty m:val="p"/>
            </m:rPr>
            <m:t>∇</m:t>
          </m:r>
          <m:r>
            <m:rPr>
              <m:sty m:val="p"/>
            </m:rPr>
            <m:t>⋅</m:t>
          </m:r>
          <m:d>
            <m:dPr>
              <m:begChr m:val="("/>
              <m:endChr m:val=")"/>
              <m:sepChr m:val=""/>
              <m:grow/>
            </m:dPr>
            <m:e>
              <m:r>
                <m:rPr>
                  <m:sty m:val="p"/>
                </m:rPr>
                <m:t>−</m:t>
              </m:r>
              <m:r>
                <m:rPr>
                  <m:sty m:val="p"/>
                </m:rPr>
                <m:t>∇</m:t>
              </m:r>
              <m:r>
                <m:t>φ</m:t>
              </m:r>
              <m:r>
                <m:rPr>
                  <m:sty m:val="p"/>
                </m:rPr>
                <m:t>+</m:t>
              </m:r>
              <m:r>
                <m:rPr>
                  <m:sty m:val="b"/>
                </m:rPr>
                <m:t>M</m:t>
              </m:r>
            </m:e>
          </m:d>
          <m:r>
            <m:rPr>
              <m:sty m:val="p"/>
            </m:rPr>
            <m:t>=</m:t>
          </m:r>
          <m:r>
            <m:t>0</m:t>
          </m:r>
          <m:r>
            <m:rPr>
              <m:sty m:val="p"/>
            </m:rPr>
            <m:t>.</m:t>
          </m:r>
        </m:oMath>
      </m:oMathPara>
      <w:r>
        <w:rPr>
          <w:rFonts w:ascii="Times New Roman" w:hAnsi="Times New Roman"/>
          <w:sz w:val="28"/>
        </w:rPr>
        <w:tab/>
        <w:t>(47)</w:t>
      </w:r>
    </w:p>
    <w:p>
      <w:pPr>
        <w:pStyle w:val="FirstParagraph"/>
        <w:spacing w:line="360" w:lineRule="auto"/>
        <w:ind w:firstLine="709" w:left="0"/>
        <w:jc w:val="both"/>
      </w:pPr>
      <w:r>
        <w:rPr>
          <w:rFonts w:ascii="Times New Roman" w:hAnsi="Times New Roman"/>
          <w:sz w:val="28"/>
        </w:rPr>
        <w:t xml:space="preserve">Для решения методом конечных элементов данное уравнение переводится в слабую форму. То есть, потенциал</w:t>
      </w:r>
      <w:r>
        <w:rPr>
          <w:rFonts w:ascii="Times New Roman" w:hAnsi="Times New Roman"/>
          <w:sz w:val="28"/>
        </w:rPr>
        <w:t xml:space="preserve"> </w:t>
      </w:r>
      <w:r>
        <w:rPr>
          <w:rFonts w:ascii="Times New Roman" w:hAnsi="Times New Roman"/>
          <w:sz w:val="28"/>
        </w:rPr>
        <w:t xml:space="preserve">ищется в функциональном пространстве, уравнение умножается на тестовую функцию и интегрируется по</w:t>
      </w:r>
      <w:r>
        <w:rPr>
          <w:rFonts w:ascii="Times New Roman" w:hAnsi="Times New Roman"/>
          <w:sz w:val="28"/>
        </w:rPr>
        <w:t xml:space="preserve"> </w:t>
      </w:r>
      <w:r>
        <w:rPr>
          <w:rFonts w:ascii="Times New Roman" w:hAnsi="Times New Roman"/>
          <w:sz w:val="28"/>
        </w:rPr>
        <w:t xml:space="preserve">расчетной области.</w:t>
      </w:r>
    </w:p>
    <w:p>
      <w:pPr>
        <w:pStyle w:val="BodyText"/>
        <w:tabs>
          <w:tab w:pos="9638" w:val="right"/>
        </w:tabs>
        <w:spacing w:line="360" w:lineRule="auto" w:before="120" w:after="120"/>
        <w:ind w:left="0" w:firstLine="0"/>
        <w:jc w:val="center"/>
      </w:pPr>
      <m:oMathPara>
        <m:oMathParaPr>
          <m:jc m:val="center"/>
        </m:oMathParaPr>
        <m:oMath>
          <m:nary>
            <m:naryPr>
              <m:chr m:val="∫"/>
              <m:limLoc m:val="subSup"/>
              <m:subHide m:val="off"/>
              <m:supHide m:val="on"/>
            </m:naryPr>
            <m:sub>
              <m:r>
                <m:t>Ω</m:t>
              </m:r>
            </m:sub>
            <m:sup>
              <m:r>
                <m:t>​</m:t>
              </m:r>
            </m:sup>
            <m:e>
              <m:r>
                <m:rPr>
                  <m:sty m:val="p"/>
                </m:rPr>
                <m:t>∇</m:t>
              </m:r>
            </m:e>
          </m:nary>
          <m:r>
            <m:t>φ</m:t>
          </m:r>
          <m:r>
            <m:rPr>
              <m:sty m:val="p"/>
            </m:rPr>
            <m:t>⋅</m:t>
          </m:r>
          <m:r>
            <m:rPr>
              <m:sty m:val="p"/>
            </m:rPr>
            <m:t>∇</m:t>
          </m:r>
          <m:r>
            <m:t>v</m:t>
          </m:r>
          <m:r>
            <m:t> </m:t>
          </m:r>
          <m:r>
            <m:t>d</m:t>
          </m:r>
          <m:r>
            <m:t>Ω</m:t>
          </m:r>
          <m:r>
            <m:rPr>
              <m:sty m:val="p"/>
            </m:rPr>
            <m:t>=</m:t>
          </m:r>
          <m:nary>
            <m:naryPr>
              <m:chr m:val="∫"/>
              <m:limLoc m:val="subSup"/>
              <m:subHide m:val="off"/>
              <m:supHide m:val="on"/>
            </m:naryPr>
            <m:sub>
              <m:sSub>
                <m:e>
                  <m:r>
                    <m:t>Ω</m:t>
                  </m:r>
                </m:e>
                <m:sub>
                  <m:r>
                    <m:t>m</m:t>
                  </m:r>
                </m:sub>
              </m:sSub>
            </m:sub>
            <m:sup>
              <m:r>
                <m:t>​</m:t>
              </m:r>
            </m:sup>
            <m:e>
              <m:r>
                <m:rPr>
                  <m:sty m:val="b"/>
                </m:rPr>
                <m:t>M</m:t>
              </m:r>
            </m:e>
          </m:nary>
          <m:r>
            <m:rPr>
              <m:sty m:val="p"/>
            </m:rPr>
            <m:t>⋅</m:t>
          </m:r>
          <m:r>
            <m:rPr>
              <m:sty m:val="p"/>
            </m:rPr>
            <m:t>∇</m:t>
          </m:r>
          <m:r>
            <m:t>v</m:t>
          </m:r>
          <m:r>
            <m:t> </m:t>
          </m:r>
          <m:r>
            <m:t>d</m:t>
          </m:r>
          <m:r>
            <m:t>Ω</m:t>
          </m:r>
          <m:r>
            <m:rPr>
              <m:sty m:val="p"/>
            </m:rPr>
            <m:t>,</m:t>
          </m:r>
        </m:oMath>
      </m:oMathPara>
      <w:r>
        <w:rPr>
          <w:rFonts w:ascii="Times New Roman" w:hAnsi="Times New Roman"/>
          <w:sz w:val="28"/>
        </w:rPr>
        <w:tab/>
        <w:t>(48)</w:t>
      </w:r>
    </w:p>
    <w:p>
      <w:pPr>
        <w:pStyle w:val="FirstParagraph"/>
        <w:spacing w:line="360" w:lineRule="auto"/>
        <w:ind w:firstLine="709" w:left="0"/>
        <w:jc w:val="both"/>
      </w:pPr>
      <w:r>
        <w:rPr>
          <w:rFonts w:ascii="Times New Roman" w:hAnsi="Times New Roman"/>
          <w:sz w:val="28"/>
        </w:rPr>
        <w:t xml:space="preserve">где</w:t>
      </w:r>
    </w:p>
    <w:tbl>
      <w:tblPr>
        <w:tblStyle w:val="Table"/>
        <w:tblW w:type="auto" w:w="0"/>
        <w:jc w:val="left"/>
        <w:tblLook w:firstRow="0" w:lastRow="0" w:firstColumn="0" w:lastColumn="0" w:noHBand="0" w:noVBand="0" w:val="0000"/>
        <w:tblInd w:w="708" w:type="dxa"/>
        <w:tblBorders>
          <w:top w:val="nil"/>
          <w:left w:val="nil"/>
          <w:bottom w:val="nil"/>
          <w:right w:val="nil"/>
          <w:insideH w:val="nil"/>
          <w:insideV w:val="nil"/>
        </w:tblBorders>
        <w:tblLayout w:type="fixed"/>
      </w:tblPr>
      <w:tblGrid>
        <w:gridCol w:w="3960"/>
        <w:gridCol w:w="3960"/>
      </w:tblGrid>
      <w:tr>
        <w:tc>
          <w:tcPr>
            <w:tcW w:type="dxa" w:w="2267"/>
            <w:vAlign w:val="center"/>
          </w:tcPr>
          <w:p>
            <w:pPr>
              <w:spacing w:line="360" w:lineRule="auto" w:before="0" w:after="0"/>
              <w:ind w:left="0" w:firstLine="0"/>
              <w:jc w:val="left"/>
            </w:pPr>
            <w:r>
              <w:rPr>
                <w:rFonts w:ascii="Times New Roman" w:hAnsi="Times New Roman"/>
                <w:sz w:val="28"/>
              </w:rPr>
              <w:t>N_i(mathbf x)</w:t>
            </w:r>
          </w:p>
        </w:tc>
        <w:tc>
          <w:tcPr>
            <w:tcW w:type="dxa" w:w="5952"/>
            <w:vAlign w:val="center"/>
          </w:tcPr>
          <w:p>
            <w:pPr>
              <w:spacing w:line="360" w:lineRule="auto" w:before="0" w:after="0"/>
              <w:ind w:left="0" w:firstLine="0"/>
              <w:jc w:val="left"/>
            </w:pPr>
            <w:r>
              <w:rPr>
                <w:rFonts w:ascii="Times New Roman" w:hAnsi="Times New Roman"/>
                <w:sz w:val="28"/>
              </w:rPr>
              <w:t>— базисные функции конечных элементов;</w:t>
            </w:r>
          </w:p>
        </w:tc>
      </w:tr>
      <w:tr>
        <w:tc>
          <w:tcPr>
            <w:tcW w:type="dxa" w:w="2267"/>
            <w:vAlign w:val="center"/>
          </w:tcPr>
          <w:p>
            <w:pPr>
              <w:spacing w:line="360" w:lineRule="auto" w:before="0" w:after="0"/>
              <w:ind w:left="0" w:firstLine="0"/>
              <w:jc w:val="left"/>
            </w:pPr>
            <w:r>
              <w:rPr>
                <w:rFonts w:ascii="Times New Roman" w:hAnsi="Times New Roman"/>
                <w:sz w:val="28"/>
              </w:rPr>
              <w:t>Phi_i</w:t>
            </w:r>
          </w:p>
        </w:tc>
        <w:tc>
          <w:tcPr>
            <w:tcW w:type="dxa" w:w="5952"/>
            <w:vAlign w:val="center"/>
          </w:tcPr>
          <w:p>
            <w:pPr>
              <w:spacing w:line="360" w:lineRule="auto" w:before="0" w:after="0"/>
              <w:ind w:left="0" w:firstLine="0"/>
              <w:jc w:val="left"/>
            </w:pPr>
            <w:r>
              <w:rPr>
                <w:rFonts w:ascii="Times New Roman" w:hAnsi="Times New Roman"/>
                <w:sz w:val="28"/>
              </w:rPr>
              <w:t>— неизвестные узловые значения потенциала.</w:t>
            </w:r>
          </w:p>
        </w:tc>
      </w:tr>
    </w:tbl>
    <w:p>
      <w:pPr>
        <w:pStyle w:val="BodyText"/>
        <w:spacing w:line="360" w:lineRule="auto"/>
        <w:ind w:firstLine="709" w:left="0"/>
        <w:jc w:val="both"/>
      </w:pPr>
      <w:r>
        <w:rPr>
          <w:rFonts w:ascii="Times New Roman" w:hAnsi="Times New Roman"/>
          <w:sz w:val="28"/>
        </w:rPr>
        <w:t xml:space="preserve">Искомый потенциал аппроксимируется в конечномерном пространстве:</w:t>
      </w:r>
    </w:p>
    <w:p>
      <w:pPr>
        <w:pStyle w:val="BodyText"/>
        <w:tabs>
          <w:tab w:pos="9638" w:val="right"/>
        </w:tabs>
        <w:spacing w:line="360" w:lineRule="auto" w:before="120" w:after="120"/>
        <w:ind w:left="0" w:firstLine="0"/>
        <w:jc w:val="center"/>
      </w:pPr>
      <m:oMathPara>
        <m:oMathParaPr>
          <m:jc m:val="center"/>
        </m:oMathParaPr>
        <m:oMath>
          <m:sSub>
            <m:e>
              <m:r>
                <m:t>φ</m:t>
              </m:r>
            </m:e>
            <m:sub>
              <m:r>
                <m:t>h</m:t>
              </m:r>
            </m:sub>
          </m:sSub>
          <m:d>
            <m:dPr>
              <m:begChr m:val="("/>
              <m:endChr m:val=")"/>
              <m:sepChr m:val=""/>
              <m:grow/>
            </m:dPr>
            <m:e>
              <m:r>
                <m:rPr>
                  <m:sty m:val="b"/>
                </m:rPr>
                <m:t>x</m:t>
              </m:r>
            </m:e>
          </m:d>
          <m:r>
            <m:rPr>
              <m:sty m:val="p"/>
            </m:rPr>
            <m:t>=</m:t>
          </m:r>
          <m:nary>
            <m:naryPr>
              <m:chr m:val="∑"/>
              <m:limLoc m:val="undOvr"/>
              <m:subHide m:val="off"/>
              <m:supHide m:val="off"/>
            </m:naryPr>
            <m:sub>
              <m:r>
                <m:t>i</m:t>
              </m:r>
              <m:r>
                <m:rPr>
                  <m:sty m:val="p"/>
                </m:rPr>
                <m:t>=</m:t>
              </m:r>
              <m:r>
                <m:t>1</m:t>
              </m:r>
            </m:sub>
            <m:sup>
              <m:r>
                <m:t>N</m:t>
              </m:r>
            </m:sup>
            <m:e>
              <m:sSub>
                <m:e>
                  <m:r>
                    <m:t>Φ</m:t>
                  </m:r>
                </m:e>
                <m:sub>
                  <m:r>
                    <m:t>i</m:t>
                  </m:r>
                </m:sub>
              </m:sSub>
            </m:e>
          </m:nary>
          <m:sSub>
            <m:e>
              <m:r>
                <m:t>N</m:t>
              </m:r>
            </m:e>
            <m:sub>
              <m:r>
                <m:t>i</m:t>
              </m:r>
            </m:sub>
          </m:sSub>
          <m:d>
            <m:dPr>
              <m:begChr m:val="("/>
              <m:endChr m:val=")"/>
              <m:sepChr m:val=""/>
              <m:grow/>
            </m:dPr>
            <m:e>
              <m:r>
                <m:rPr>
                  <m:sty m:val="b"/>
                </m:rPr>
                <m:t>x</m:t>
              </m:r>
            </m:e>
          </m:d>
          <m:r>
            <m:rPr>
              <m:sty m:val="p"/>
            </m:rPr>
            <m:t>,</m:t>
          </m:r>
        </m:oMath>
      </m:oMathPara>
      <w:r>
        <w:rPr>
          <w:rFonts w:ascii="Times New Roman" w:hAnsi="Times New Roman"/>
          <w:sz w:val="28"/>
        </w:rPr>
        <w:tab/>
        <w:t>(49)</w:t>
      </w:r>
    </w:p>
    <w:p>
      <w:pPr>
        <w:pStyle w:val="FirstParagraph"/>
        <w:spacing w:line="360" w:lineRule="auto"/>
        <w:ind w:firstLine="709" w:left="0"/>
        <w:jc w:val="both"/>
      </w:pPr>
      <w:r>
        <w:rPr>
          <w:rFonts w:ascii="Times New Roman" w:hAnsi="Times New Roman"/>
          <w:sz w:val="28"/>
        </w:rPr>
        <w:t xml:space="preserve">где</w:t>
      </w:r>
    </w:p>
    <w:tbl>
      <w:tblPr>
        <w:tblStyle w:val="Table"/>
        <w:tblW w:type="auto" w:w="0"/>
        <w:jc w:val="left"/>
        <w:tblLook w:firstRow="0" w:lastRow="0" w:firstColumn="0" w:lastColumn="0" w:noHBand="0" w:noVBand="0" w:val="0000"/>
        <w:tblInd w:w="708" w:type="dxa"/>
        <w:tblBorders>
          <w:top w:val="nil"/>
          <w:left w:val="nil"/>
          <w:bottom w:val="nil"/>
          <w:right w:val="nil"/>
          <w:insideH w:val="nil"/>
          <w:insideV w:val="nil"/>
        </w:tblBorders>
        <w:tblLayout w:type="fixed"/>
      </w:tblPr>
      <w:tblGrid>
        <w:gridCol w:w="3960"/>
        <w:gridCol w:w="3960"/>
      </w:tblGrid>
      <w:tr>
        <w:tc>
          <w:tcPr>
            <w:tcW w:type="dxa" w:w="2267"/>
            <w:vAlign w:val="center"/>
          </w:tcPr>
          <w:p>
            <w:pPr>
              <w:spacing w:line="360" w:lineRule="auto" w:before="0" w:after="0"/>
              <w:ind w:left="0" w:firstLine="0"/>
              <w:jc w:val="left"/>
            </w:pPr>
            <w:r>
              <w:rPr>
                <w:rFonts w:ascii="Times New Roman" w:hAnsi="Times New Roman"/>
                <w:sz w:val="28"/>
              </w:rPr>
              <w:t>Ω_s</w:t>
            </w:r>
          </w:p>
        </w:tc>
        <w:tc>
          <w:tcPr>
            <w:tcW w:type="dxa" w:w="5952"/>
            <w:vAlign w:val="center"/>
          </w:tcPr>
          <w:p>
            <w:pPr>
              <w:spacing w:line="360" w:lineRule="auto" w:before="0" w:after="0"/>
              <w:ind w:left="0" w:firstLine="0"/>
              <w:jc w:val="left"/>
            </w:pPr>
            <w:r>
              <w:rPr>
                <w:rFonts w:ascii="Times New Roman" w:hAnsi="Times New Roman"/>
                <w:sz w:val="28"/>
              </w:rPr>
              <w:t>— область подложки;</w:t>
            </w:r>
          </w:p>
        </w:tc>
      </w:tr>
      <w:tr>
        <w:tc>
          <w:tcPr>
            <w:tcW w:type="dxa" w:w="2267"/>
            <w:vAlign w:val="center"/>
          </w:tcPr>
          <w:p>
            <w:pPr>
              <w:spacing w:line="360" w:lineRule="auto" w:before="0" w:after="0"/>
              <w:ind w:left="0" w:firstLine="0"/>
              <w:jc w:val="left"/>
            </w:pPr>
            <w:r>
              <w:rPr>
                <w:rFonts w:ascii="Times New Roman" w:hAnsi="Times New Roman"/>
                <w:sz w:val="28"/>
              </w:rPr>
              <w:t>Ω_1</w:t>
            </w:r>
          </w:p>
        </w:tc>
        <w:tc>
          <w:tcPr>
            <w:tcW w:type="dxa" w:w="5952"/>
            <w:vAlign w:val="center"/>
          </w:tcPr>
          <w:p>
            <w:pPr>
              <w:spacing w:line="360" w:lineRule="auto" w:before="0" w:after="0"/>
              <w:ind w:left="0" w:firstLine="0"/>
              <w:jc w:val="left"/>
            </w:pPr>
            <w:r>
              <w:rPr>
                <w:rFonts w:ascii="Times New Roman" w:hAnsi="Times New Roman"/>
                <w:sz w:val="28"/>
              </w:rPr>
              <w:t>— нижний слой реснички из PDMS;</w:t>
            </w:r>
          </w:p>
        </w:tc>
      </w:tr>
    </w:tbl>
    <w:p>
      <w:pPr>
        <w:pStyle w:val="BodyText"/>
        <w:spacing w:line="360" w:lineRule="auto"/>
        <w:ind w:firstLine="709" w:left="0"/>
        <w:jc w:val="both"/>
      </w:pPr>
      <w:r>
        <w:rPr>
          <w:rFonts w:ascii="Times New Roman" w:hAnsi="Times New Roman"/>
          <w:sz w:val="28"/>
        </w:rPr>
        <w:t xml:space="preserve">После подстановки этого представления в слабую форму задача сводится к системе линейных</w:t>
      </w:r>
      <w:r>
        <w:rPr>
          <w:rFonts w:ascii="Times New Roman" w:hAnsi="Times New Roman"/>
          <w:sz w:val="28"/>
        </w:rPr>
        <w:t xml:space="preserve"> </w:t>
      </w:r>
      <w:r>
        <w:rPr>
          <w:rFonts w:ascii="Times New Roman" w:hAnsi="Times New Roman"/>
          <w:sz w:val="28"/>
        </w:rPr>
        <w:t xml:space="preserve">алгебраических уравнений, которые представляют общей основой метода конечных элементов, описанной в</w:t>
      </w:r>
      <w:r>
        <w:rPr>
          <w:rFonts w:ascii="Times New Roman" w:hAnsi="Times New Roman"/>
          <w:sz w:val="28"/>
        </w:rPr>
        <w:t xml:space="preserve"> </w:t>
      </w:r>
      <w:r>
        <w:rPr>
          <w:rFonts w:ascii="Times New Roman" w:hAnsi="Times New Roman"/>
          <w:sz w:val="28"/>
        </w:rPr>
        <w:t xml:space="preserve">:</w:t>
      </w:r>
    </w:p>
    <w:p>
      <w:pPr>
        <w:pStyle w:val="BodyText"/>
        <w:tabs>
          <w:tab w:pos="9638" w:val="right"/>
        </w:tabs>
        <w:spacing w:line="360" w:lineRule="auto" w:before="120" w:after="120"/>
        <w:ind w:left="0" w:firstLine="0"/>
        <w:jc w:val="center"/>
      </w:pPr>
      <m:oMathPara>
        <m:oMathParaPr>
          <m:jc m:val="center"/>
        </m:oMathParaPr>
        <m:oMath>
          <m:r>
            <m:t>K</m:t>
          </m:r>
          <m:r>
            <m:t>Φ</m:t>
          </m:r>
          <m:r>
            <m:rPr>
              <m:sty m:val="p"/>
            </m:rPr>
            <m:t>=</m:t>
          </m:r>
          <m:r>
            <m:t>F</m:t>
          </m:r>
          <m:r>
            <m:rPr>
              <m:sty m:val="p"/>
            </m:rPr>
            <m:t>.</m:t>
          </m:r>
        </m:oMath>
      </m:oMathPara>
      <w:r>
        <w:rPr>
          <w:rFonts w:ascii="Times New Roman" w:hAnsi="Times New Roman"/>
          <w:sz w:val="28"/>
        </w:rPr>
        <w:tab/>
        <w:t>(50)</w:t>
      </w:r>
    </w:p>
    <w:p>
      <w:pPr>
        <w:pStyle w:val="FirstParagraph"/>
        <w:spacing w:line="360" w:lineRule="auto"/>
        <w:ind w:firstLine="709" w:left="0"/>
        <w:jc w:val="both"/>
      </w:pPr>
      <w:r>
        <w:rPr>
          <w:rFonts w:ascii="Times New Roman" w:hAnsi="Times New Roman"/>
          <w:sz w:val="28"/>
        </w:rPr>
        <w:t xml:space="preserve">Элементы матрицы и правой части имеют вид:</w:t>
      </w:r>
    </w:p>
    <w:p>
      <w:pPr>
        <w:pStyle w:val="BodyText"/>
        <w:tabs>
          <w:tab w:pos="9638" w:val="right"/>
        </w:tabs>
        <w:spacing w:line="360" w:lineRule="auto" w:before="120" w:after="120"/>
        <w:ind w:left="0" w:firstLine="0"/>
        <w:jc w:val="center"/>
      </w:pPr>
      <m:oMathPara>
        <m:oMathParaPr>
          <m:jc m:val="center"/>
        </m:oMathParaPr>
        <m:oMath>
          <m:sSub>
            <m:e>
              <m:r>
                <m:t>K</m:t>
              </m:r>
            </m:e>
            <m:sub>
              <m:r>
                <m:t>i</m:t>
              </m:r>
              <m:r>
                <m:t>j</m:t>
              </m:r>
            </m:sub>
          </m:sSub>
          <m:r>
            <m:rPr>
              <m:sty m:val="p"/>
            </m:rPr>
            <m:t>=</m:t>
          </m:r>
          <m:nary>
            <m:naryPr>
              <m:chr m:val="∫"/>
              <m:limLoc m:val="subSup"/>
              <m:subHide m:val="off"/>
              <m:supHide m:val="on"/>
            </m:naryPr>
            <m:sub>
              <m:r>
                <m:t>Ω</m:t>
              </m:r>
            </m:sub>
            <m:sup>
              <m:r>
                <m:t>​</m:t>
              </m:r>
            </m:sup>
            <m:e>
              <m:r>
                <m:rPr>
                  <m:sty m:val="p"/>
                </m:rPr>
                <m:t>∇</m:t>
              </m:r>
            </m:e>
          </m:nary>
          <m:sSub>
            <m:e>
              <m:r>
                <m:t>N</m:t>
              </m:r>
            </m:e>
            <m:sub>
              <m:r>
                <m:t>j</m:t>
              </m:r>
            </m:sub>
          </m:sSub>
          <m:r>
            <m:rPr>
              <m:sty m:val="p"/>
            </m:rPr>
            <m:t>⋅</m:t>
          </m:r>
          <m:r>
            <m:rPr>
              <m:sty m:val="p"/>
            </m:rPr>
            <m:t>∇</m:t>
          </m:r>
          <m:sSub>
            <m:e>
              <m:r>
                <m:t>N</m:t>
              </m:r>
            </m:e>
            <m:sub>
              <m:r>
                <m:t>i</m:t>
              </m:r>
            </m:sub>
          </m:sSub>
          <m:r>
            <m:t> </m:t>
          </m:r>
          <m:r>
            <m:t>d</m:t>
          </m:r>
          <m:r>
            <m:t>Ω</m:t>
          </m:r>
          <m:r>
            <m:rPr>
              <m:sty m:val="p"/>
            </m:rPr>
            <m:t>,</m:t>
          </m:r>
        </m:oMath>
      </m:oMathPara>
      <w:r>
        <w:rPr>
          <w:rFonts w:ascii="Times New Roman" w:hAnsi="Times New Roman"/>
          <w:sz w:val="28"/>
        </w:rPr>
        <w:tab/>
        <w:t>(51)</w:t>
      </w:r>
    </w:p>
    <w:p>
      <w:pPr>
        <w:pStyle w:val="FirstParagraph"/>
        <w:tabs>
          <w:tab w:pos="9638" w:val="right"/>
        </w:tabs>
        <w:spacing w:line="360" w:lineRule="auto" w:before="120" w:after="120"/>
        <w:ind w:left="0" w:firstLine="0"/>
        <w:jc w:val="center"/>
      </w:pPr>
      <m:oMathPara>
        <m:oMathParaPr>
          <m:jc m:val="center"/>
        </m:oMathParaPr>
        <m:oMath>
          <m:sSub>
            <m:e>
              <m:r>
                <m:t>F</m:t>
              </m:r>
            </m:e>
            <m:sub>
              <m:r>
                <m:t>i</m:t>
              </m:r>
            </m:sub>
          </m:sSub>
          <m:r>
            <m:rPr>
              <m:sty m:val="p"/>
            </m:rPr>
            <m:t>=</m:t>
          </m:r>
          <m:nary>
            <m:naryPr>
              <m:chr m:val="∫"/>
              <m:limLoc m:val="subSup"/>
              <m:subHide m:val="off"/>
              <m:supHide m:val="on"/>
            </m:naryPr>
            <m:sub>
              <m:sSub>
                <m:e>
                  <m:r>
                    <m:t>Ω</m:t>
                  </m:r>
                </m:e>
                <m:sub>
                  <m:r>
                    <m:t>m</m:t>
                  </m:r>
                </m:sub>
              </m:sSub>
            </m:sub>
            <m:sup>
              <m:r>
                <m:t>​</m:t>
              </m:r>
            </m:sup>
            <m:e>
              <m:r>
                <m:rPr>
                  <m:sty m:val="b"/>
                </m:rPr>
                <m:t>M</m:t>
              </m:r>
            </m:e>
          </m:nary>
          <m:r>
            <m:rPr>
              <m:sty m:val="p"/>
            </m:rPr>
            <m:t>⋅</m:t>
          </m:r>
          <m:r>
            <m:rPr>
              <m:sty m:val="p"/>
            </m:rPr>
            <m:t>∇</m:t>
          </m:r>
          <m:sSub>
            <m:e>
              <m:r>
                <m:t>N</m:t>
              </m:r>
            </m:e>
            <m:sub>
              <m:r>
                <m:t>i</m:t>
              </m:r>
            </m:sub>
          </m:sSub>
          <m:r>
            <m:t> </m:t>
          </m:r>
          <m:r>
            <m:t>d</m:t>
          </m:r>
          <m:r>
            <m:t>Ω</m:t>
          </m:r>
          <m:r>
            <m:rPr>
              <m:sty m:val="p"/>
            </m:rPr>
            <m:t>.</m:t>
          </m:r>
        </m:oMath>
      </m:oMathPara>
      <w:r>
        <w:rPr>
          <w:rFonts w:ascii="Times New Roman" w:hAnsi="Times New Roman"/>
          <w:sz w:val="28"/>
        </w:rPr>
        <w:tab/>
        <w:t>(52)</w:t>
      </w:r>
    </w:p>
    <w:p>
      <w:pPr>
        <w:pStyle w:val="FirstParagraph"/>
        <w:spacing w:line="360" w:lineRule="auto"/>
        <w:ind w:firstLine="709" w:left="0"/>
        <w:jc w:val="both"/>
      </w:pPr>
      <w:r>
        <w:rPr>
          <w:rFonts w:ascii="Times New Roman" w:hAnsi="Times New Roman"/>
          <w:sz w:val="28"/>
        </w:rPr>
        <w:t xml:space="preserve">После решения системы магнитная индукция в воздушной области восстанавливается по формуле</w:t>
      </w:r>
    </w:p>
    <w:p>
      <w:pPr>
        <w:pStyle w:val="BodyText"/>
        <w:tabs>
          <w:tab w:pos="9638" w:val="right"/>
        </w:tabs>
        <w:spacing w:line="360" w:lineRule="auto" w:before="120" w:after="120"/>
        <w:ind w:left="0" w:firstLine="0"/>
        <w:jc w:val="center"/>
      </w:pPr>
      <m:oMathPara>
        <m:oMathParaPr>
          <m:jc m:val="center"/>
        </m:oMathParaPr>
        <m:oMath>
          <m:sSub>
            <m:e>
              <m:r>
                <m:rPr>
                  <m:sty m:val="b"/>
                </m:rPr>
                <m:t>B</m:t>
              </m:r>
            </m:e>
            <m:sub>
              <m:r>
                <m:rPr>
                  <m:nor/>
                  <m:sty m:val="p"/>
                </m:rPr>
                <m:t>air</m:t>
              </m:r>
            </m:sub>
          </m:sSub>
          <m:r>
            <m:rPr>
              <m:sty m:val="p"/>
            </m:rPr>
            <m:t>=</m:t>
          </m:r>
          <m:r>
            <m:rPr>
              <m:sty m:val="p"/>
            </m:rPr>
            <m:t>−</m:t>
          </m:r>
          <m:sSub>
            <m:e>
              <m:r>
                <m:t>μ</m:t>
              </m:r>
            </m:e>
            <m:sub>
              <m:r>
                <m:t>0</m:t>
              </m:r>
            </m:sub>
          </m:sSub>
          <m:r>
            <m:rPr>
              <m:sty m:val="p"/>
            </m:rPr>
            <m:t>∇</m:t>
          </m:r>
          <m:sSub>
            <m:e>
              <m:r>
                <m:t>φ</m:t>
              </m:r>
            </m:e>
            <m:sub>
              <m:r>
                <m:t>h</m:t>
              </m:r>
            </m:sub>
          </m:sSub>
          <m:r>
            <m:rPr>
              <m:sty m:val="p"/>
            </m:rPr>
            <m:t>.</m:t>
          </m:r>
        </m:oMath>
      </m:oMathPara>
      <w:r>
        <w:rPr>
          <w:rFonts w:ascii="Times New Roman" w:hAnsi="Times New Roman"/>
          <w:sz w:val="28"/>
        </w:rPr>
        <w:tab/>
        <w:t>(53)</w:t>
      </w:r>
    </w:p>
    <w:bookmarkEnd w:id="31"/>
    <w:bookmarkStart w:id="32" w:name="X49ef2cfb5fb548c22118d8b0deeff87062fb99c"/>
    <w:p>
      <w:pPr>
        <w:pStyle w:val="Heading3"/>
        <w:ind w:firstLine="709" w:left="0"/>
        <w:jc w:val="left"/>
      </w:pPr>
      <w:r>
        <w:rPr>
          <w:rFonts w:ascii="Times New Roman" w:hAnsi="Times New Roman"/>
          <w:b/>
          <w:sz w:val="28"/>
        </w:rPr>
        <w:t xml:space="preserve">Выбор потенциальной формулировки и внешней области</w:t>
      </w:r>
    </w:p>
    <w:p>
      <w:pPr>
        <w:pStyle w:val="FirstParagraph"/>
        <w:tabs>
          <w:tab w:pos="9638" w:val="right"/>
        </w:tabs>
        <w:spacing w:line="360" w:lineRule="auto" w:before="120" w:after="120"/>
        <w:ind w:left="0" w:firstLine="0"/>
        <w:jc w:val="center"/>
      </w:pPr>
      <w:r>
        <w:rPr>
          <w:rFonts w:ascii="Times New Roman" w:hAnsi="Times New Roman"/>
          <w:sz w:val="28"/>
        </w:rPr>
        <w:t xml:space="preserve">Скалярно-потенциальная постановка является не единственным способом конечно-элементного моделирования магнитостатики.</w:t>
      </w:r>
      <w:r>
        <w:rPr>
          <w:rFonts w:ascii="Times New Roman" w:hAnsi="Times New Roman"/>
          <w:sz w:val="28"/>
        </w:rPr>
        <w:t xml:space="preserve"> </w:t>
      </w:r>
      <w:r>
        <w:rPr>
          <w:rFonts w:ascii="Times New Roman" w:hAnsi="Times New Roman"/>
          <w:sz w:val="28"/>
        </w:rPr>
        <w:t xml:space="preserve">В задачах с токами часто используется векторный магнитный потенциал</w:t>
      </w:r>
      <w:r>
        <w:rPr>
          <w:rFonts w:ascii="Times New Roman" w:hAnsi="Times New Roman"/>
          <w:sz w:val="28"/>
        </w:rPr>
        <w:t xml:space="preserve"> </w:t>
      </w:r>
      <m:oMath>
        <m:r>
          <m:rPr>
            <m:sty m:val="b"/>
          </m:rPr>
          <m:t>A</m:t>
        </m:r>
      </m:oMath>
      <w:r>
        <w:rPr>
          <w:rFonts w:ascii="Times New Roman" w:hAnsi="Times New Roman"/>
          <w:sz w:val="28"/>
        </w:rPr>
        <w:t xml:space="preserve">, определяемый соотношением:</w:t>
      </w:r>
      <w:r>
        <w:rPr>
          <w:rFonts w:ascii="Times New Roman" w:hAnsi="Times New Roman"/>
          <w:sz w:val="28"/>
        </w:rPr>
        <w:tab/>
        <w:t>(54)</w:t>
      </w:r>
    </w:p>
    <w:p>
      <w:pPr>
        <w:pStyle w:val="BodyText"/>
        <w:tabs>
          <w:tab w:pos="9638" w:val="right"/>
        </w:tabs>
        <w:spacing w:line="360" w:lineRule="auto" w:before="120" w:after="120"/>
        <w:ind w:left="0" w:firstLine="0"/>
        <w:jc w:val="center"/>
      </w:pPr>
      <m:oMathPara>
        <m:oMathParaPr>
          <m:jc m:val="center"/>
        </m:oMathParaPr>
        <m:oMath>
          <m:r>
            <m:rPr>
              <m:sty m:val="b"/>
            </m:rPr>
            <m:t>B</m:t>
          </m:r>
          <m:r>
            <m:rPr>
              <m:sty m:val="p"/>
            </m:rPr>
            <m:t>=</m:t>
          </m:r>
          <m:r>
            <m:rPr>
              <m:sty m:val="p"/>
            </m:rPr>
            <m:t>∇</m:t>
          </m:r>
          <m:r>
            <m:rPr>
              <m:sty m:val="p"/>
            </m:rPr>
            <m:t>×</m:t>
          </m:r>
          <m:r>
            <m:rPr>
              <m:sty m:val="b"/>
            </m:rPr>
            <m:t>A</m:t>
          </m:r>
          <m:r>
            <m:rPr>
              <m:sty m:val="p"/>
            </m:rPr>
            <m:t>.</m:t>
          </m:r>
        </m:oMath>
      </m:oMathPara>
      <w:r>
        <w:rPr>
          <w:rFonts w:ascii="Times New Roman" w:hAnsi="Times New Roman"/>
          <w:sz w:val="28"/>
        </w:rPr>
        <w:tab/>
        <w:t>(55)</w:t>
      </w:r>
    </w:p>
    <w:p>
      <w:pPr>
        <w:pStyle w:val="FirstParagraph"/>
        <w:spacing w:line="360" w:lineRule="auto"/>
        <w:ind w:firstLine="709" w:left="0"/>
        <w:jc w:val="both"/>
      </w:pPr>
      <w:r>
        <w:rPr>
          <w:rFonts w:ascii="Times New Roman" w:hAnsi="Times New Roman"/>
          <w:sz w:val="28"/>
        </w:rPr>
        <w:t xml:space="preserve">Такое представление автоматически удовлетворяет условию</w:t>
      </w:r>
    </w:p>
    <w:p>
      <w:pPr>
        <w:pStyle w:val="BodyText"/>
        <w:tabs>
          <w:tab w:pos="9638" w:val="right"/>
        </w:tabs>
        <w:spacing w:line="360" w:lineRule="auto" w:before="120" w:after="120"/>
        <w:ind w:left="0" w:firstLine="0"/>
        <w:jc w:val="center"/>
      </w:pPr>
      <m:oMathPara>
        <m:oMathParaPr>
          <m:jc m:val="center"/>
        </m:oMathParaPr>
        <m:oMath>
          <m:r>
            <m:rPr>
              <m:sty m:val="p"/>
            </m:rPr>
            <m:t>∇</m:t>
          </m:r>
          <m:r>
            <m:rPr>
              <m:sty m:val="p"/>
            </m:rPr>
            <m:t>⋅</m:t>
          </m:r>
          <m:r>
            <m:rPr>
              <m:sty m:val="b"/>
            </m:rPr>
            <m:t>B</m:t>
          </m:r>
          <m:r>
            <m:rPr>
              <m:sty m:val="p"/>
            </m:rPr>
            <m:t>=</m:t>
          </m:r>
          <m:r>
            <m:t>0</m:t>
          </m:r>
          <m:r>
            <m:rPr>
              <m:sty m:val="p"/>
            </m:rPr>
            <m:t>.</m:t>
          </m:r>
        </m:oMath>
      </m:oMathPara>
      <w:r>
        <w:rPr>
          <w:rFonts w:ascii="Times New Roman" w:hAnsi="Times New Roman"/>
          <w:sz w:val="28"/>
        </w:rPr>
        <w:tab/>
        <w:t>(56)</w:t>
      </w:r>
    </w:p>
    <w:p>
      <w:pPr>
        <w:pStyle w:val="FirstParagraph"/>
        <w:tabs>
          <w:tab w:pos="9638" w:val="right"/>
        </w:tabs>
        <w:spacing w:line="360" w:lineRule="auto" w:before="120" w:after="120"/>
        <w:ind w:left="0" w:firstLine="0"/>
        <w:jc w:val="center"/>
      </w:pPr>
      <w:r>
        <w:rPr>
          <w:rFonts w:ascii="Times New Roman" w:hAnsi="Times New Roman"/>
          <w:sz w:val="28"/>
        </w:rPr>
        <w:t xml:space="preserve">Однако векторно-потенциальная постановка требует использования векторных конечных элементов и дополнительной калибровки потенциала,</w:t>
      </w:r>
      <w:r>
        <w:rPr>
          <w:rFonts w:ascii="Times New Roman" w:hAnsi="Times New Roman"/>
          <w:sz w:val="28"/>
        </w:rPr>
        <w:t xml:space="preserve"> </w:t>
      </w:r>
      <w:r>
        <w:rPr>
          <w:rFonts w:ascii="Times New Roman" w:hAnsi="Times New Roman"/>
          <w:sz w:val="28"/>
        </w:rPr>
        <w:t xml:space="preserve">поскольку</w:t>
      </w:r>
      <w:r>
        <w:rPr>
          <w:rFonts w:ascii="Times New Roman" w:hAnsi="Times New Roman"/>
          <w:sz w:val="28"/>
        </w:rPr>
        <w:t xml:space="preserve"> </w:t>
      </w:r>
      <m:oMath>
        <m:r>
          <m:rPr>
            <m:sty m:val="b"/>
          </m:rPr>
          <m:t>A</m:t>
        </m:r>
      </m:oMath>
      <w:r>
        <w:rPr>
          <w:rFonts w:ascii="Times New Roman" w:hAnsi="Times New Roman"/>
          <w:sz w:val="28"/>
        </w:rPr>
        <w:t xml:space="preserve"> </w:t>
      </w:r>
      <w:r>
        <w:rPr>
          <w:rFonts w:ascii="Times New Roman" w:hAnsi="Times New Roman"/>
          <w:sz w:val="28"/>
        </w:rPr>
        <w:t xml:space="preserve">определяется неоднозначно. В задачах без свободных токов, когда основной источник поля задаётся намагниченностью</w:t>
      </w:r>
      <w:r>
        <w:rPr>
          <w:rFonts w:ascii="Times New Roman" w:hAnsi="Times New Roman"/>
          <w:sz w:val="28"/>
        </w:rPr>
        <w:t xml:space="preserve"> </w:t>
      </w:r>
      <m:oMath>
        <m:r>
          <m:rPr>
            <m:sty m:val="b"/>
          </m:rPr>
          <m:t>M</m:t>
        </m:r>
      </m:oMath>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более экономичной является постановка через скалярный потенциал. Различные потенциальные формулировки магнитостатических задач и</w:t>
      </w:r>
      <w:r>
        <w:rPr>
          <w:rFonts w:ascii="Times New Roman" w:hAnsi="Times New Roman"/>
          <w:sz w:val="28"/>
        </w:rPr>
        <w:t xml:space="preserve"> </w:t>
      </w:r>
      <w:r>
        <w:rPr>
          <w:rFonts w:ascii="Times New Roman" w:hAnsi="Times New Roman"/>
          <w:sz w:val="28"/>
        </w:rPr>
        <w:t xml:space="preserve">их конечно-элементная реализация подробно рассматриваются в работах</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ab/>
        <w:t>(57)</w:t>
      </w:r>
    </w:p>
    <w:p>
      <w:pPr>
        <w:pStyle w:val="BodyText"/>
        <w:tabs>
          <w:tab w:pos="9638" w:val="right"/>
        </w:tabs>
        <w:spacing w:line="360" w:lineRule="auto" w:before="120" w:after="120"/>
        <w:ind w:left="0" w:firstLine="0"/>
        <w:jc w:val="center"/>
      </w:pPr>
      <w:r>
        <w:rPr>
          <w:rFonts w:ascii="Times New Roman" w:hAnsi="Times New Roman"/>
          <w:sz w:val="28"/>
        </w:rPr>
        <w:t xml:space="preserve">Существенной особенностью магнитостатического моделирования является необходимость задания внешней границы расчётной области.</w:t>
      </w:r>
      <w:r>
        <w:rPr>
          <w:rFonts w:ascii="Times New Roman" w:hAnsi="Times New Roman"/>
          <w:sz w:val="28"/>
        </w:rPr>
        <w:t xml:space="preserve"> </w:t>
      </w:r>
      <w:r>
        <w:rPr>
          <w:rFonts w:ascii="Times New Roman" w:hAnsi="Times New Roman"/>
          <w:sz w:val="28"/>
        </w:rPr>
        <w:t xml:space="preserve">В реальной физической задаче магнитное поле существует во всём пространстве, то есть во внешней бесконечной области.</w:t>
      </w:r>
      <w:r>
        <w:rPr>
          <w:rFonts w:ascii="Times New Roman" w:hAnsi="Times New Roman"/>
          <w:sz w:val="28"/>
        </w:rPr>
        <w:t xml:space="preserve"> </w:t>
      </w:r>
      <w:r>
        <w:rPr>
          <w:rFonts w:ascii="Times New Roman" w:hAnsi="Times New Roman"/>
          <w:sz w:val="28"/>
        </w:rPr>
        <w:t xml:space="preserve">При численном решении расчётная область неизбежно ограничивается конечным объёмом. Поэтому внешняя граница является искусственной,</w:t>
      </w:r>
      <w:r>
        <w:rPr>
          <w:rFonts w:ascii="Times New Roman" w:hAnsi="Times New Roman"/>
          <w:sz w:val="28"/>
        </w:rPr>
        <w:t xml:space="preserve"> </w:t>
      </w:r>
      <w:r>
        <w:rPr>
          <w:rFonts w:ascii="Times New Roman" w:hAnsi="Times New Roman"/>
          <w:sz w:val="28"/>
        </w:rPr>
        <w:t xml:space="preserve">а результат может зависеть от её положения и от выбранного граничного условия. Если на внешней границе задаётся условие</w:t>
      </w:r>
      <w:r>
        <w:rPr>
          <w:rFonts w:ascii="Times New Roman" w:hAnsi="Times New Roman"/>
          <w:sz w:val="28"/>
        </w:rPr>
        <w:t xml:space="preserve"> </w:t>
      </w:r>
      <m:oMath>
        <m:r>
          <m:t>φ</m:t>
        </m:r>
        <m:r>
          <m:rPr>
            <m:sty m:val="p"/>
          </m:rPr>
          <m:t>=</m:t>
        </m:r>
        <m:r>
          <m:t>0</m:t>
        </m:r>
      </m:oMath>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то это соответствует грубому переносу условия затухания потенциала на конечное расстояние. Такая аппроксимация может искажать поле,</w:t>
      </w:r>
      <w:r>
        <w:rPr>
          <w:rFonts w:ascii="Times New Roman" w:hAnsi="Times New Roman"/>
          <w:sz w:val="28"/>
        </w:rPr>
        <w:t xml:space="preserve"> </w:t>
      </w:r>
      <w:r>
        <w:rPr>
          <w:rFonts w:ascii="Times New Roman" w:hAnsi="Times New Roman"/>
          <w:sz w:val="28"/>
        </w:rPr>
        <w:t xml:space="preserve">если граница расположена слишком близко к магнитному источнику. Альтернативой является использование естественного граничного условия,</w:t>
      </w:r>
      <w:r>
        <w:rPr>
          <w:rFonts w:ascii="Times New Roman" w:hAnsi="Times New Roman"/>
          <w:sz w:val="28"/>
        </w:rPr>
        <w:t xml:space="preserve"> </w:t>
      </w:r>
      <w:r>
        <w:rPr>
          <w:rFonts w:ascii="Times New Roman" w:hAnsi="Times New Roman"/>
          <w:sz w:val="28"/>
        </w:rPr>
        <w:t xml:space="preserve">однако оно также не является точным описанием бесконечной области. Поэтому в магнитостатических МКЭ-расчётах необходима проверка</w:t>
      </w:r>
      <w:r>
        <w:rPr>
          <w:rFonts w:ascii="Times New Roman" w:hAnsi="Times New Roman"/>
          <w:sz w:val="28"/>
        </w:rPr>
        <w:t xml:space="preserve"> </w:t>
      </w:r>
      <w:r>
        <w:rPr>
          <w:rFonts w:ascii="Times New Roman" w:hAnsi="Times New Roman"/>
          <w:sz w:val="28"/>
        </w:rPr>
        <w:t xml:space="preserve">чувствительности решения к размерам воздушной области.</w:t>
      </w:r>
      <w:r>
        <w:rPr>
          <w:rFonts w:ascii="Times New Roman" w:hAnsi="Times New Roman"/>
          <w:sz w:val="28"/>
        </w:rPr>
        <w:tab/>
        <w:t>(58)</w:t>
      </w:r>
    </w:p>
    <w:bookmarkEnd w:id="32"/>
    <w:bookmarkStart w:id="33" w:name="X2af70c55587beba6da07adf69f3df2b865b41c0"/>
    <w:p>
      <w:pPr>
        <w:pStyle w:val="Heading3"/>
        <w:ind w:firstLine="709" w:left="0"/>
        <w:jc w:val="left"/>
      </w:pPr>
      <w:r>
        <w:rPr>
          <w:rFonts w:ascii="Times New Roman" w:hAnsi="Times New Roman"/>
          <w:b/>
          <w:sz w:val="28"/>
        </w:rPr>
        <w:t xml:space="preserve">Мягкие магнитные материалы и магнитные тактильные датчики</w:t>
      </w:r>
    </w:p>
    <w:p>
      <w:pPr>
        <w:pStyle w:val="FirstParagraph"/>
        <w:spacing w:line="360" w:lineRule="auto"/>
        <w:ind w:firstLine="709" w:left="0"/>
        <w:jc w:val="both"/>
      </w:pPr>
      <w:r>
        <w:rPr>
          <w:rFonts w:ascii="Times New Roman" w:hAnsi="Times New Roman"/>
          <w:sz w:val="28"/>
        </w:rPr>
        <w:t xml:space="preserve">Отдельный класс работ посвящён мягким магнитным материалам, в которых магнитные частицы встроены в деформируемую полимерную матрицу. В работе</w:t>
      </w:r>
      <w:r>
        <w:rPr>
          <w:rFonts w:ascii="Times New Roman" w:hAnsi="Times New Roman"/>
          <w:sz w:val="28"/>
        </w:rPr>
        <w:t xml:space="preserve"> </w:t>
      </w:r>
      <w:r>
        <w:rPr>
          <w:rFonts w:ascii="Times New Roman" w:hAnsi="Times New Roman"/>
          <w:sz w:val="28"/>
        </w:rPr>
        <w:t xml:space="preserve"> </w:t>
      </w:r>
      <w:r>
        <w:rPr>
          <w:rFonts w:ascii="Times New Roman" w:hAnsi="Times New Roman"/>
          <w:sz w:val="28"/>
        </w:rPr>
        <w:t xml:space="preserve">разработана теория жёсткомагнитных мягких материалов, описывающая связь между конечными деформациями мягкого тела и магнитными воздействиями.</w:t>
      </w:r>
      <w:r>
        <w:rPr>
          <w:rFonts w:ascii="Times New Roman" w:hAnsi="Times New Roman"/>
          <w:sz w:val="28"/>
        </w:rPr>
        <w:t xml:space="preserve"> </w:t>
      </w:r>
      <w:r>
        <w:rPr>
          <w:rFonts w:ascii="Times New Roman" w:hAnsi="Times New Roman"/>
          <w:sz w:val="28"/>
        </w:rPr>
        <w:t xml:space="preserve">Авторы построили конститутивную модель, реализовали её в конечно-элементной среде и показали, что такая модель позволяет описывать большие деформации</w:t>
      </w:r>
      <w:r>
        <w:rPr>
          <w:rFonts w:ascii="Times New Roman" w:hAnsi="Times New Roman"/>
          <w:sz w:val="28"/>
        </w:rPr>
        <w:t xml:space="preserve"> </w:t>
      </w:r>
      <w:r>
        <w:rPr>
          <w:rFonts w:ascii="Times New Roman" w:hAnsi="Times New Roman"/>
          <w:sz w:val="28"/>
        </w:rPr>
        <w:t xml:space="preserve">магнитомягких структур под действием магнитного поля.</w:t>
      </w:r>
    </w:p>
    <w:p>
      <w:pPr>
        <w:pStyle w:val="BodyText"/>
        <w:spacing w:line="360" w:lineRule="auto"/>
        <w:ind w:firstLine="709" w:left="0"/>
        <w:jc w:val="both"/>
      </w:pPr>
      <w:r>
        <w:rPr>
          <w:rFonts w:ascii="Times New Roman" w:hAnsi="Times New Roman"/>
          <w:sz w:val="28"/>
        </w:rPr>
        <w:t xml:space="preserve">Обзор</w:t>
      </w:r>
      <w:r>
        <w:rPr>
          <w:rFonts w:ascii="Times New Roman" w:hAnsi="Times New Roman"/>
          <w:sz w:val="28"/>
        </w:rPr>
        <w:t xml:space="preserve"> </w:t>
      </w:r>
      <w:r>
        <w:rPr>
          <w:rFonts w:ascii="Times New Roman" w:hAnsi="Times New Roman"/>
          <w:sz w:val="28"/>
        </w:rPr>
        <w:t xml:space="preserve"> </w:t>
      </w:r>
      <w:r>
        <w:rPr>
          <w:rFonts w:ascii="Times New Roman" w:hAnsi="Times New Roman"/>
          <w:sz w:val="28"/>
        </w:rPr>
        <w:t xml:space="preserve">систематизирует современные подходы к магнитным мягким материалам и роботам. В нём рассмотрены способы изготовления магнитных композитов,</w:t>
      </w:r>
      <w:r>
        <w:rPr>
          <w:rFonts w:ascii="Times New Roman" w:hAnsi="Times New Roman"/>
          <w:sz w:val="28"/>
        </w:rPr>
        <w:t xml:space="preserve"> </w:t>
      </w:r>
      <w:r>
        <w:rPr>
          <w:rFonts w:ascii="Times New Roman" w:hAnsi="Times New Roman"/>
          <w:sz w:val="28"/>
        </w:rPr>
        <w:t xml:space="preserve">методы программирования намагниченности, механизмы магнитного управления и области применения таких материалов. Работа показывает общий контекст использования</w:t>
      </w:r>
      <w:r>
        <w:rPr>
          <w:rFonts w:ascii="Times New Roman" w:hAnsi="Times New Roman"/>
          <w:sz w:val="28"/>
        </w:rPr>
        <w:t xml:space="preserve"> </w:t>
      </w:r>
      <w:r>
        <w:rPr>
          <w:rFonts w:ascii="Times New Roman" w:hAnsi="Times New Roman"/>
          <w:sz w:val="28"/>
        </w:rPr>
        <w:t xml:space="preserve">мягких магнитных композитов: изменение формы магнитной структуры приводит к изменению создаваемого ею поля.</w:t>
      </w:r>
    </w:p>
    <w:p>
      <w:pPr>
        <w:pStyle w:val="BodyText"/>
        <w:spacing w:line="360" w:lineRule="auto"/>
        <w:ind w:firstLine="709" w:left="0"/>
        <w:jc w:val="both"/>
      </w:pPr>
      <w:r>
        <w:rPr>
          <w:rFonts w:ascii="Times New Roman" w:hAnsi="Times New Roman"/>
          <w:sz w:val="28"/>
        </w:rPr>
        <w:t xml:space="preserve">Магнитостатическое моделирование также широко используется при проектировании мягких тактильных датчиков на основе датчиков Холла.</w:t>
      </w:r>
      <w:r>
        <w:rPr>
          <w:rFonts w:ascii="Times New Roman" w:hAnsi="Times New Roman"/>
          <w:sz w:val="28"/>
        </w:rPr>
        <w:t xml:space="preserve"> </w:t>
      </w:r>
      <w:r>
        <w:rPr>
          <w:rFonts w:ascii="Times New Roman" w:hAnsi="Times New Roman"/>
          <w:sz w:val="28"/>
        </w:rPr>
        <w:t xml:space="preserve">В работе</w:t>
      </w:r>
      <w:r>
        <w:rPr>
          <w:rFonts w:ascii="Times New Roman" w:hAnsi="Times New Roman"/>
          <w:sz w:val="28"/>
        </w:rPr>
        <w:t xml:space="preserve"> </w:t>
      </w:r>
      <w:r>
        <w:rPr>
          <w:rFonts w:ascii="Times New Roman" w:hAnsi="Times New Roman"/>
          <w:sz w:val="28"/>
        </w:rPr>
        <w:t xml:space="preserve"> </w:t>
      </w:r>
      <w:r>
        <w:rPr>
          <w:rFonts w:ascii="Times New Roman" w:hAnsi="Times New Roman"/>
          <w:sz w:val="28"/>
        </w:rPr>
        <w:t xml:space="preserve">предложена методология проектирования мягкого трёхосевого тактильного датчика, в котором внешняя сила вызывает</w:t>
      </w:r>
      <w:r>
        <w:rPr>
          <w:rFonts w:ascii="Times New Roman" w:hAnsi="Times New Roman"/>
          <w:sz w:val="28"/>
        </w:rPr>
        <w:t xml:space="preserve"> </w:t>
      </w:r>
      <w:r>
        <w:rPr>
          <w:rFonts w:ascii="Times New Roman" w:hAnsi="Times New Roman"/>
          <w:sz w:val="28"/>
        </w:rPr>
        <w:t xml:space="preserve">смещение магнита относительно датчика Холла. Авторы использовали численное моделирование для анализа связи между приложенной силой,</w:t>
      </w:r>
      <w:r>
        <w:rPr>
          <w:rFonts w:ascii="Times New Roman" w:hAnsi="Times New Roman"/>
          <w:sz w:val="28"/>
        </w:rPr>
        <w:t xml:space="preserve"> </w:t>
      </w:r>
      <w:r>
        <w:rPr>
          <w:rFonts w:ascii="Times New Roman" w:hAnsi="Times New Roman"/>
          <w:sz w:val="28"/>
        </w:rPr>
        <w:t xml:space="preserve">деформацией мягкой структуры и изменением компонент магнитного поля. В работе</w:t>
      </w:r>
      <w:r>
        <w:rPr>
          <w:rFonts w:ascii="Times New Roman" w:hAnsi="Times New Roman"/>
          <w:sz w:val="28"/>
        </w:rPr>
        <w:t xml:space="preserve"> </w:t>
      </w:r>
      <w:r>
        <w:rPr>
          <w:rFonts w:ascii="Times New Roman" w:hAnsi="Times New Roman"/>
          <w:sz w:val="28"/>
        </w:rPr>
        <w:t xml:space="preserve"> </w:t>
      </w:r>
      <w:r>
        <w:rPr>
          <w:rFonts w:ascii="Times New Roman" w:hAnsi="Times New Roman"/>
          <w:sz w:val="28"/>
        </w:rPr>
        <w:t xml:space="preserve">конечно-элементное моделирование применялось</w:t>
      </w:r>
      <w:r>
        <w:rPr>
          <w:rFonts w:ascii="Times New Roman" w:hAnsi="Times New Roman"/>
          <w:sz w:val="28"/>
        </w:rPr>
        <w:t xml:space="preserve"> </w:t>
      </w:r>
      <w:r>
        <w:rPr>
          <w:rFonts w:ascii="Times New Roman" w:hAnsi="Times New Roman"/>
          <w:sz w:val="28"/>
        </w:rPr>
        <w:t xml:space="preserve">для оптимизации магнитного мягкого тактильного датчика. Авторы исследовали влияние геометрических параметров и механических свойств эластомерного</w:t>
      </w:r>
      <w:r>
        <w:rPr>
          <w:rFonts w:ascii="Times New Roman" w:hAnsi="Times New Roman"/>
          <w:sz w:val="28"/>
        </w:rPr>
        <w:t xml:space="preserve"> </w:t>
      </w:r>
      <w:r>
        <w:rPr>
          <w:rFonts w:ascii="Times New Roman" w:hAnsi="Times New Roman"/>
          <w:sz w:val="28"/>
        </w:rPr>
        <w:t xml:space="preserve">слоя на чувствительность устройства. В работе</w:t>
      </w:r>
      <w:r>
        <w:rPr>
          <w:rFonts w:ascii="Times New Roman" w:hAnsi="Times New Roman"/>
          <w:sz w:val="28"/>
        </w:rPr>
        <w:t xml:space="preserve"> </w:t>
      </w:r>
      <w:r>
        <w:rPr>
          <w:rFonts w:ascii="Times New Roman" w:hAnsi="Times New Roman"/>
          <w:sz w:val="28"/>
        </w:rPr>
        <w:t xml:space="preserve"> </w:t>
      </w:r>
      <w:r>
        <w:rPr>
          <w:rFonts w:ascii="Times New Roman" w:hAnsi="Times New Roman"/>
          <w:sz w:val="28"/>
        </w:rPr>
        <w:t xml:space="preserve">похожий подход использовался для оптимизации геометрии датчика, что позволяло увеличить</w:t>
      </w:r>
      <w:r>
        <w:rPr>
          <w:rFonts w:ascii="Times New Roman" w:hAnsi="Times New Roman"/>
          <w:sz w:val="28"/>
        </w:rPr>
        <w:t xml:space="preserve"> </w:t>
      </w:r>
      <w:r>
        <w:rPr>
          <w:rFonts w:ascii="Times New Roman" w:hAnsi="Times New Roman"/>
          <w:sz w:val="28"/>
        </w:rPr>
        <w:t xml:space="preserve">информативность магнитного сигнала при контакте с объектом.</w:t>
      </w:r>
    </w:p>
    <w:bookmarkEnd w:id="33"/>
    <w:bookmarkEnd w:id="34"/>
    <w:bookmarkEnd w:id="35"/>
    <w:bookmarkStart w:id="50" w:name="X16f19d427462846661af453610b58585f0dd8a4"/>
    <w:p>
      <w:pPr>
        <w:pStyle w:val="Heading1"/>
        <w:ind w:firstLine="709" w:left="0"/>
        <w:jc w:val="left"/>
      </w:pPr>
      <w:r>
        <w:rPr>
          <w:rFonts w:ascii="Times New Roman" w:hAnsi="Times New Roman"/>
          <w:b/>
          <w:sz w:val="28"/>
        </w:rPr>
        <w:t xml:space="preserve">Математическая постановка задачи механического деформирования реснички</w:t>
      </w:r>
    </w:p>
    <w:bookmarkStart w:id="36" w:name="описание-расчетной-области"/>
    <w:p>
      <w:pPr>
        <w:pStyle w:val="Heading2"/>
        <w:ind w:firstLine="709" w:left="0"/>
        <w:jc w:val="left"/>
      </w:pPr>
      <w:r>
        <w:rPr>
          <w:rFonts w:ascii="Times New Roman" w:hAnsi="Times New Roman"/>
          <w:b/>
          <w:sz w:val="28"/>
        </w:rPr>
        <w:t xml:space="preserve">Описание расчетной области</w:t>
      </w:r>
    </w:p>
    <w:p>
      <w:pPr>
        <w:pStyle w:val="FirstParagraph"/>
        <w:spacing w:line="360" w:lineRule="auto"/>
        <w:ind w:firstLine="709" w:left="0"/>
        <w:jc w:val="both"/>
      </w:pPr>
      <w:r>
        <w:rPr>
          <w:rFonts w:ascii="Times New Roman" w:hAnsi="Times New Roman"/>
          <w:sz w:val="28"/>
        </w:rPr>
        <w:t xml:space="preserve">В данной работе рассматривается трехмерная модель двухслойной магнитной реснички,</w:t>
      </w:r>
      <w:r>
        <w:rPr>
          <w:rFonts w:ascii="Times New Roman" w:hAnsi="Times New Roman"/>
          <w:sz w:val="28"/>
        </w:rPr>
        <w:t xml:space="preserve"> </w:t>
      </w:r>
      <w:r>
        <w:rPr>
          <w:rFonts w:ascii="Times New Roman" w:hAnsi="Times New Roman"/>
          <w:sz w:val="28"/>
        </w:rPr>
        <w:t xml:space="preserve">закрепленной на цилиндрической подложке. Такая конструкция соответствует</w:t>
      </w:r>
      <w:r>
        <w:rPr>
          <w:rFonts w:ascii="Times New Roman" w:hAnsi="Times New Roman"/>
          <w:sz w:val="28"/>
        </w:rPr>
        <w:t xml:space="preserve"> </w:t>
      </w:r>
      <w:r>
        <w:rPr>
          <w:rFonts w:ascii="Times New Roman" w:hAnsi="Times New Roman"/>
          <w:sz w:val="28"/>
        </w:rPr>
        <w:t xml:space="preserve">чувствительному элементу датчика, описанного в работе</w:t>
      </w:r>
      <w:r>
        <w:rPr>
          <w:rFonts w:ascii="Times New Roman" w:hAnsi="Times New Roman"/>
          <w:sz w:val="28"/>
        </w:rPr>
        <w:t xml:space="preserve"> </w:t>
      </w:r>
      <w:r>
        <w:rPr>
          <w:rFonts w:ascii="Times New Roman" w:hAnsi="Times New Roman"/>
          <w:sz w:val="28"/>
        </w:rPr>
        <w:t xml:space="preserve">: нижний слой</w:t>
      </w:r>
      <w:r>
        <w:rPr>
          <w:rFonts w:ascii="Times New Roman" w:hAnsi="Times New Roman"/>
          <w:sz w:val="28"/>
        </w:rPr>
        <w:t xml:space="preserve"> </w:t>
      </w:r>
      <w:r>
        <w:rPr>
          <w:rFonts w:ascii="Times New Roman" w:hAnsi="Times New Roman"/>
          <w:sz w:val="28"/>
        </w:rPr>
        <w:t xml:space="preserve">реснички выполнен из чистого PDMS, а верхний слой представляет собой композит</w:t>
      </w:r>
      <w:r>
        <w:rPr>
          <w:rFonts w:ascii="Times New Roman" w:hAnsi="Times New Roman"/>
          <w:sz w:val="28"/>
        </w:rPr>
        <w:t xml:space="preserve"> </w:t>
      </w:r>
      <w:r>
        <w:rPr>
          <w:rFonts w:ascii="Times New Roman" w:hAnsi="Times New Roman"/>
          <w:sz w:val="28"/>
        </w:rPr>
        <w:t xml:space="preserve">PDMS с магнитными частицами NdFeB.</w:t>
      </w:r>
    </w:p>
    <w:p>
      <w:pPr>
        <w:pStyle w:val="BodyText"/>
        <w:spacing w:line="360" w:lineRule="auto"/>
        <w:ind w:firstLine="709" w:left="0"/>
        <w:jc w:val="both"/>
      </w:pPr>
      <w:r>
        <w:rPr>
          <w:rFonts w:ascii="Times New Roman" w:hAnsi="Times New Roman"/>
          <w:sz w:val="28"/>
        </w:rPr>
        <w:t xml:space="preserve">Полная расчетная область имеет вид</w:t>
      </w:r>
    </w:p>
    <w:p>
      <w:pPr>
        <w:pStyle w:val="BodyText"/>
        <w:tabs>
          <w:tab w:pos="9638" w:val="right"/>
        </w:tabs>
        <w:spacing w:line="360" w:lineRule="auto" w:before="120" w:after="120"/>
        <w:ind w:left="0" w:firstLine="0"/>
        <w:jc w:val="center"/>
      </w:pPr>
      <m:oMathPara>
        <m:oMathParaPr>
          <m:jc m:val="center"/>
        </m:oMathParaPr>
        <m:oMath>
          <m:r>
            <m:t>Ω</m:t>
          </m:r>
          <m:r>
            <m:rPr>
              <m:sty m:val="p"/>
            </m:rPr>
            <m:t>=</m:t>
          </m:r>
          <m:sSub>
            <m:e>
              <m:r>
                <m:t>Ω</m:t>
              </m:r>
            </m:e>
            <m:sub>
              <m:r>
                <m:t>s</m:t>
              </m:r>
            </m:sub>
          </m:sSub>
          <m:r>
            <m:rPr>
              <m:sty m:val="p"/>
            </m:rPr>
            <m:t>∪</m:t>
          </m:r>
          <m:sSub>
            <m:e>
              <m:r>
                <m:t>Ω</m:t>
              </m:r>
            </m:e>
            <m:sub>
              <m:r>
                <m:t>1</m:t>
              </m:r>
            </m:sub>
          </m:sSub>
          <m:r>
            <m:rPr>
              <m:sty m:val="p"/>
            </m:rPr>
            <m:t>∪</m:t>
          </m:r>
          <m:sSub>
            <m:e>
              <m:r>
                <m:t>Ω</m:t>
              </m:r>
            </m:e>
            <m:sub>
              <m:r>
                <m:t>2</m:t>
              </m:r>
            </m:sub>
          </m:sSub>
          <m:r>
            <m:rPr>
              <m:sty m:val="p"/>
            </m:rPr>
            <m:t>,</m:t>
          </m:r>
        </m:oMath>
      </m:oMathPara>
      <w:r>
        <w:rPr>
          <w:rFonts w:ascii="Times New Roman" w:hAnsi="Times New Roman"/>
          <w:sz w:val="28"/>
        </w:rPr>
        <w:tab/>
        <w:t>(59)</w:t>
      </w:r>
    </w:p>
    <w:p>
      <w:pPr>
        <w:pStyle w:val="FirstParagraph"/>
        <w:spacing w:line="360" w:lineRule="auto"/>
        <w:ind w:firstLine="709" w:left="0"/>
        <w:jc w:val="both"/>
      </w:pPr>
      <w:r>
        <w:rPr>
          <w:rFonts w:ascii="Times New Roman" w:hAnsi="Times New Roman"/>
          <w:sz w:val="28"/>
        </w:rPr>
        <w:t xml:space="preserve">где</w:t>
      </w:r>
    </w:p>
    <w:tbl>
      <w:tblPr>
        <w:tblStyle w:val="Table"/>
        <w:tblW w:type="auto" w:w="0"/>
        <w:jc w:val="left"/>
        <w:tblLook w:firstRow="0" w:lastRow="0" w:firstColumn="0" w:lastColumn="0" w:noHBand="0" w:noVBand="0" w:val="0000"/>
        <w:tblInd w:w="708" w:type="dxa"/>
        <w:tblBorders>
          <w:top w:val="nil"/>
          <w:left w:val="nil"/>
          <w:bottom w:val="nil"/>
          <w:right w:val="nil"/>
          <w:insideH w:val="nil"/>
          <w:insideV w:val="nil"/>
        </w:tblBorders>
        <w:tblLayout w:type="fixed"/>
      </w:tblPr>
      <w:tblGrid>
        <w:gridCol w:w="3960"/>
        <w:gridCol w:w="3960"/>
      </w:tblGrid>
      <w:tr>
        <w:tc>
          <w:tcPr>
            <w:tcW w:type="dxa" w:w="2267"/>
            <w:vAlign w:val="center"/>
          </w:tcPr>
          <w:p>
            <w:pPr>
              <w:spacing w:line="360" w:lineRule="auto" w:before="0" w:after="0"/>
              <w:ind w:left="0" w:firstLine="0"/>
              <w:jc w:val="left"/>
            </w:pPr>
            <w:r>
              <w:rPr>
                <w:rFonts w:ascii="Times New Roman" w:hAnsi="Times New Roman"/>
                <w:sz w:val="28"/>
              </w:rPr>
              <w:t>mathbfX</w:t>
            </w:r>
          </w:p>
        </w:tc>
        <w:tc>
          <w:tcPr>
            <w:tcW w:type="dxa" w:w="5952"/>
            <w:vAlign w:val="center"/>
          </w:tcPr>
          <w:p>
            <w:pPr>
              <w:spacing w:line="360" w:lineRule="auto" w:before="0" w:after="0"/>
              <w:ind w:left="0" w:firstLine="0"/>
              <w:jc w:val="left"/>
            </w:pPr>
            <w:r>
              <w:rPr>
                <w:rFonts w:ascii="Times New Roman" w:hAnsi="Times New Roman"/>
                <w:sz w:val="28"/>
              </w:rPr>
              <w:t>— координата точки в исходной, недеформированной конфигурации.</w:t>
            </w:r>
          </w:p>
        </w:tc>
      </w:tr>
      <w:tr>
        <w:tc>
          <w:tcPr>
            <w:tcW w:type="dxa" w:w="2267"/>
          </w:tcPr>
          <w:p>
            <w:pPr>
              <w:pStyle w:val="Compact"/>
              <w:spacing w:before="0" w:after="0" w:line="360" w:lineRule="auto"/>
              <w:ind w:firstLine="0"/>
              <w:jc w:val="left"/>
            </w:pPr>
            <m:oMath>
              <m:sSub>
                <m:e>
                  <m:r>
                    <m:t>Ω</m:t>
                  </m:r>
                </m:e>
                <m:sub>
                  <m:r>
                    <m:t>1</m:t>
                  </m:r>
                </m:sub>
              </m:sSub>
            </m:oMath>
          </w:p>
        </w:tc>
        <w:tc>
          <w:tcPr>
            <w:tcW w:type="dxa" w:w="5952"/>
          </w:tcPr>
          <w:p>
            <w:pPr>
              <w:pStyle w:val="Compact"/>
              <w:spacing w:before="0" w:after="0" w:line="360" w:lineRule="auto"/>
              <w:ind w:firstLine="0"/>
              <w:jc w:val="left"/>
            </w:pPr>
            <w:r>
              <w:rPr>
                <w:rFonts w:ascii="Times New Roman" w:hAnsi="Times New Roman"/>
                <w:sz w:val="28"/>
              </w:rPr>
              <w:t xml:space="preserve">нижний слой реснички из PDMS;</w:t>
            </w:r>
          </w:p>
        </w:tc>
      </w:tr>
      <w:tr>
        <w:tc>
          <w:tcPr>
            <w:tcW w:type="dxa" w:w="2267"/>
          </w:tcPr>
          <w:p>
            <w:pPr>
              <w:pStyle w:val="Compact"/>
              <w:spacing w:before="0" w:after="0" w:line="360" w:lineRule="auto"/>
              <w:ind w:firstLine="0"/>
              <w:jc w:val="left"/>
            </w:pPr>
            <m:oMath>
              <m:sSub>
                <m:e>
                  <m:r>
                    <m:t>Ω</m:t>
                  </m:r>
                </m:e>
                <m:sub>
                  <m:r>
                    <m:t>2</m:t>
                  </m:r>
                </m:sub>
              </m:sSub>
            </m:oMath>
          </w:p>
        </w:tc>
        <w:tc>
          <w:tcPr>
            <w:tcW w:type="dxa" w:w="5952"/>
          </w:tcPr>
          <w:p>
            <w:pPr>
              <w:pStyle w:val="Compact"/>
              <w:spacing w:before="0" w:after="0" w:line="360" w:lineRule="auto"/>
              <w:ind w:firstLine="0"/>
              <w:jc w:val="left"/>
            </w:pPr>
            <w:r>
              <w:rPr>
                <w:rFonts w:ascii="Times New Roman" w:hAnsi="Times New Roman"/>
                <w:sz w:val="28"/>
              </w:rPr>
              <w:t xml:space="preserve">верхний магнитный композитный слой.</w:t>
            </w:r>
          </w:p>
        </w:tc>
      </w:tr>
    </w:tbl>
    <w:p>
      <w:pPr>
        <w:pStyle w:val="BodyText"/>
        <w:tabs>
          <w:tab w:pos="9638" w:val="right"/>
        </w:tabs>
        <w:spacing w:line="360" w:lineRule="auto" w:before="120" w:after="120"/>
        <w:ind w:left="0" w:firstLine="0"/>
        <w:jc w:val="center"/>
      </w:pPr>
      <w:r>
        <w:rPr>
          <w:rFonts w:ascii="Times New Roman" w:hAnsi="Times New Roman"/>
          <w:sz w:val="28"/>
        </w:rPr>
        <w:t xml:space="preserve">Ось реснички направлена вдоль оси</w:t>
      </w:r>
      <w:r>
        <w:rPr>
          <w:rFonts w:ascii="Times New Roman" w:hAnsi="Times New Roman"/>
          <w:sz w:val="28"/>
        </w:rPr>
        <w:t xml:space="preserve"> </w:t>
      </w:r>
      <m:oMath>
        <m:r>
          <m:t>z</m:t>
        </m:r>
      </m:oMath>
      <w:r>
        <w:rPr>
          <w:rFonts w:ascii="Times New Roman" w:hAnsi="Times New Roman"/>
          <w:sz w:val="28"/>
        </w:rPr>
        <w:t xml:space="preserve">. Радиус реснички равен</w:t>
      </w:r>
      <w:r>
        <w:rPr>
          <w:rFonts w:ascii="Times New Roman" w:hAnsi="Times New Roman"/>
          <w:sz w:val="28"/>
        </w:rPr>
        <w:tab/>
        <w:t>(60)</w:t>
      </w:r>
    </w:p>
    <w:p>
      <w:pPr>
        <w:pStyle w:val="BodyText"/>
        <w:tabs>
          <w:tab w:pos="9638" w:val="right"/>
        </w:tabs>
        <w:spacing w:line="360" w:lineRule="auto" w:before="120" w:after="120"/>
        <w:ind w:left="0" w:firstLine="0"/>
        <w:jc w:val="center"/>
      </w:pPr>
      <m:oMathPara>
        <m:oMathParaPr>
          <m:jc m:val="center"/>
        </m:oMathParaPr>
        <m:oMath>
          <m:r>
            <m:t>R</m:t>
          </m:r>
          <m:r>
            <m:rPr>
              <m:sty m:val="p"/>
            </m:rPr>
            <m:t>=</m:t>
          </m:r>
          <m:f>
            <m:fPr>
              <m:type m:val="bar"/>
            </m:fPr>
            <m:num>
              <m:r>
                <m:t>D</m:t>
              </m:r>
            </m:num>
            <m:den>
              <m:r>
                <m:t>2</m:t>
              </m:r>
            </m:den>
          </m:f>
          <m:r>
            <m:rPr>
              <m:sty m:val="p"/>
            </m:rPr>
            <m:t>.</m:t>
          </m:r>
        </m:oMath>
      </m:oMathPara>
      <w:r>
        <w:rPr>
          <w:rFonts w:ascii="Times New Roman" w:hAnsi="Times New Roman"/>
          <w:sz w:val="28"/>
        </w:rPr>
        <w:tab/>
        <w:t>(61)</w:t>
      </w:r>
    </w:p>
    <w:p>
      <w:pPr>
        <w:pStyle w:val="FirstParagraph"/>
        <w:spacing w:line="360" w:lineRule="auto"/>
        <w:ind w:firstLine="709" w:left="0"/>
        <w:jc w:val="both"/>
      </w:pPr>
      <w:r>
        <w:rPr>
          <w:rFonts w:ascii="Times New Roman" w:hAnsi="Times New Roman"/>
          <w:sz w:val="28"/>
        </w:rPr>
        <w:t xml:space="preserve">В численной модели используются следующие геометрические параметры:</w:t>
      </w:r>
    </w:p>
    <w:p>
      <w:pPr>
        <w:pStyle w:val="BodyText"/>
        <w:tabs>
          <w:tab w:pos="9638" w:val="right"/>
        </w:tabs>
        <w:spacing w:line="360" w:lineRule="auto" w:before="120" w:after="120"/>
        <w:ind w:left="0" w:firstLine="0"/>
        <w:jc w:val="center"/>
      </w:pPr>
      <m:oMathPara>
        <m:oMathParaPr>
          <m:jc m:val="center"/>
        </m:oMathParaPr>
        <m:oMath>
          <m:r>
            <m:t>D</m:t>
          </m:r>
          <m:r>
            <m:rPr>
              <m:sty m:val="p"/>
            </m:rPr>
            <m:t>=</m:t>
          </m:r>
          <m:r>
            <m:t>120</m:t>
          </m:r>
          <m:r>
            <m:rPr>
              <m:sty m:val="p"/>
            </m:rPr>
            <m:t>⋅</m:t>
          </m:r>
          <m:sSup>
            <m:e>
              <m:r>
                <m:t>10</m:t>
              </m:r>
            </m:e>
            <m:sup>
              <m:r>
                <m:rPr>
                  <m:sty m:val="p"/>
                </m:rPr>
                <m:t>−</m:t>
              </m:r>
              <m:r>
                <m:t>6</m:t>
              </m:r>
            </m:sup>
          </m:sSup>
          <m:r>
            <m:t> </m:t>
          </m:r>
          <m:r>
            <m:rPr>
              <m:nor/>
              <m:sty m:val="p"/>
            </m:rPr>
            <m:t>м</m:t>
          </m:r>
          <m:r>
            <m:rPr>
              <m:sty m:val="p"/>
            </m:rPr>
            <m:t>,</m:t>
          </m:r>
        </m:oMath>
      </m:oMathPara>
      <w:r>
        <w:rPr>
          <w:rFonts w:ascii="Times New Roman" w:hAnsi="Times New Roman"/>
          <w:sz w:val="28"/>
        </w:rPr>
        <w:tab/>
        <w:t>(62)</w:t>
      </w:r>
    </w:p>
    <w:p>
      <w:pPr>
        <w:pStyle w:val="FirstParagraph"/>
        <w:tabs>
          <w:tab w:pos="9638" w:val="right"/>
        </w:tabs>
        <w:spacing w:line="360" w:lineRule="auto" w:before="120" w:after="120"/>
        <w:ind w:left="0" w:firstLine="0"/>
        <w:jc w:val="center"/>
      </w:pPr>
      <m:oMathPara>
        <m:oMathParaPr>
          <m:jc m:val="center"/>
        </m:oMathParaPr>
        <m:oMath>
          <m:sSub>
            <m:e>
              <m:r>
                <m:t>L</m:t>
              </m:r>
            </m:e>
            <m:sub>
              <m:r>
                <m:t>1</m:t>
              </m:r>
            </m:sub>
          </m:sSub>
          <m:r>
            <m:rPr>
              <m:sty m:val="p"/>
            </m:rPr>
            <m:t>=</m:t>
          </m:r>
          <m:r>
            <m:t>2</m:t>
          </m:r>
          <m:r>
            <m:rPr>
              <m:sty m:val="p"/>
            </m:rPr>
            <m:t>⋅</m:t>
          </m:r>
          <m:sSup>
            <m:e>
              <m:r>
                <m:t>10</m:t>
              </m:r>
            </m:e>
            <m:sup>
              <m:r>
                <m:rPr>
                  <m:sty m:val="p"/>
                </m:rPr>
                <m:t>−</m:t>
              </m:r>
              <m:r>
                <m:t>3</m:t>
              </m:r>
            </m:sup>
          </m:sSup>
          <m:r>
            <m:t> </m:t>
          </m:r>
          <m:r>
            <m:rPr>
              <m:nor/>
              <m:sty m:val="p"/>
            </m:rPr>
            <m:t>м</m:t>
          </m:r>
          <m:r>
            <m:rPr>
              <m:sty m:val="p"/>
            </m:rPr>
            <m:t>,</m:t>
          </m:r>
          <m:r>
            <m:t>  </m:t>
          </m:r>
          <m:sSub>
            <m:e>
              <m:r>
                <m:t>L</m:t>
              </m:r>
            </m:e>
            <m:sub>
              <m:r>
                <m:t>2</m:t>
              </m:r>
            </m:sub>
          </m:sSub>
          <m:r>
            <m:rPr>
              <m:sty m:val="p"/>
            </m:rPr>
            <m:t>=</m:t>
          </m:r>
          <m:r>
            <m:t>2</m:t>
          </m:r>
          <m:r>
            <m:rPr>
              <m:sty m:val="p"/>
            </m:rPr>
            <m:t>⋅</m:t>
          </m:r>
          <m:sSup>
            <m:e>
              <m:r>
                <m:t>10</m:t>
              </m:r>
            </m:e>
            <m:sup>
              <m:r>
                <m:rPr>
                  <m:sty m:val="p"/>
                </m:rPr>
                <m:t>−</m:t>
              </m:r>
              <m:r>
                <m:t>3</m:t>
              </m:r>
            </m:sup>
          </m:sSup>
          <m:r>
            <m:t> </m:t>
          </m:r>
          <m:r>
            <m:rPr>
              <m:nor/>
              <m:sty m:val="p"/>
            </m:rPr>
            <m:t>м</m:t>
          </m:r>
          <m:r>
            <m:rPr>
              <m:sty m:val="p"/>
            </m:rPr>
            <m:t>.</m:t>
          </m:r>
        </m:oMath>
      </m:oMathPara>
      <w:r>
        <w:rPr>
          <w:rFonts w:ascii="Times New Roman" w:hAnsi="Times New Roman"/>
          <w:sz w:val="28"/>
        </w:rPr>
        <w:tab/>
        <w:t>(63)</w:t>
      </w:r>
    </w:p>
    <w:p>
      <w:pPr>
        <w:pStyle w:val="FirstParagraph"/>
        <w:spacing w:line="360" w:lineRule="auto"/>
        <w:ind w:firstLine="709" w:left="0"/>
        <w:jc w:val="both"/>
      </w:pPr>
      <w:r>
        <w:rPr>
          <w:rFonts w:ascii="Times New Roman" w:hAnsi="Times New Roman"/>
          <w:sz w:val="28"/>
        </w:rPr>
        <w:t xml:space="preserve">Полная длина реснички равна</w:t>
      </w:r>
    </w:p>
    <w:p>
      <w:pPr>
        <w:pStyle w:val="BodyText"/>
        <w:tabs>
          <w:tab w:pos="9638" w:val="right"/>
        </w:tabs>
        <w:spacing w:line="360" w:lineRule="auto" w:before="120" w:after="120"/>
        <w:ind w:left="0" w:firstLine="0"/>
        <w:jc w:val="center"/>
      </w:pPr>
      <m:oMathPara>
        <m:oMathParaPr>
          <m:jc m:val="center"/>
        </m:oMathParaPr>
        <m:oMath>
          <m:r>
            <m:t>L</m:t>
          </m:r>
          <m:r>
            <m:rPr>
              <m:sty m:val="p"/>
            </m:rPr>
            <m:t>=</m:t>
          </m:r>
          <m:sSub>
            <m:e>
              <m:r>
                <m:t>L</m:t>
              </m:r>
            </m:e>
            <m:sub>
              <m:r>
                <m:t>1</m:t>
              </m:r>
            </m:sub>
          </m:sSub>
          <m:r>
            <m:rPr>
              <m:sty m:val="p"/>
            </m:rPr>
            <m:t>+</m:t>
          </m:r>
          <m:sSub>
            <m:e>
              <m:r>
                <m:t>L</m:t>
              </m:r>
            </m:e>
            <m:sub>
              <m:r>
                <m:t>2</m:t>
              </m:r>
            </m:sub>
          </m:sSub>
          <m:r>
            <m:rPr>
              <m:sty m:val="p"/>
            </m:rPr>
            <m:t>.</m:t>
          </m:r>
        </m:oMath>
      </m:oMathPara>
      <w:r>
        <w:rPr>
          <w:rFonts w:ascii="Times New Roman" w:hAnsi="Times New Roman"/>
          <w:sz w:val="28"/>
        </w:rPr>
        <w:tab/>
        <w:t>(64)</w:t>
      </w:r>
    </w:p>
    <w:p>
      <w:pPr>
        <w:pStyle w:val="FirstParagraph"/>
        <w:tabs>
          <w:tab w:pos="9638" w:val="right"/>
        </w:tabs>
        <w:spacing w:line="360" w:lineRule="auto" w:before="120" w:after="120"/>
        <w:ind w:left="0" w:firstLine="0"/>
        <w:jc w:val="center"/>
      </w:pPr>
      <w:r>
        <w:rPr>
          <w:rFonts w:ascii="Times New Roman" w:hAnsi="Times New Roman"/>
          <w:sz w:val="28"/>
        </w:rPr>
        <w:t xml:space="preserve">Подложка моделируется цилиндром радиуса</w:t>
      </w:r>
      <w:r>
        <w:rPr>
          <w:rFonts w:ascii="Times New Roman" w:hAnsi="Times New Roman"/>
          <w:sz w:val="28"/>
        </w:rPr>
        <w:t xml:space="preserve"> </w:t>
      </w:r>
      <m:oMath>
        <m:sSub>
          <m:e>
            <m:r>
              <m:t>R</m:t>
            </m:r>
          </m:e>
          <m:sub>
            <m:r>
              <m:t>s</m:t>
            </m:r>
          </m:sub>
        </m:sSub>
      </m:oMath>
      <w:r>
        <w:rPr>
          <w:rFonts w:ascii="Times New Roman" w:hAnsi="Times New Roman"/>
          <w:sz w:val="28"/>
        </w:rPr>
        <w:t xml:space="preserve"> </w:t>
      </w:r>
      <w:r>
        <w:rPr>
          <w:rFonts w:ascii="Times New Roman" w:hAnsi="Times New Roman"/>
          <w:sz w:val="28"/>
        </w:rPr>
        <w:t xml:space="preserve">и толщины</w:t>
      </w:r>
      <w:r>
        <w:rPr>
          <w:rFonts w:ascii="Times New Roman" w:hAnsi="Times New Roman"/>
          <w:sz w:val="28"/>
        </w:rPr>
        <w:t xml:space="preserve"> </w:t>
      </w:r>
      <m:oMath>
        <m:sSub>
          <m:e>
            <m:r>
              <m:t>H</m:t>
            </m:r>
          </m:e>
          <m:sub>
            <m:r>
              <m:t>s</m:t>
            </m:r>
          </m:sub>
        </m:sSub>
      </m:oMath>
      <w:r>
        <w:rPr>
          <w:rFonts w:ascii="Times New Roman" w:hAnsi="Times New Roman"/>
          <w:sz w:val="28"/>
        </w:rPr>
        <w:t xml:space="preserve">:</w:t>
      </w:r>
      <w:r>
        <w:rPr>
          <w:rFonts w:ascii="Times New Roman" w:hAnsi="Times New Roman"/>
          <w:sz w:val="28"/>
        </w:rPr>
        <w:tab/>
        <w:t>(65)</w:t>
      </w:r>
    </w:p>
    <w:p>
      <w:pPr>
        <w:pStyle w:val="BodyText"/>
        <w:tabs>
          <w:tab w:pos="9638" w:val="right"/>
        </w:tabs>
        <w:spacing w:line="360" w:lineRule="auto" w:before="120" w:after="120"/>
        <w:ind w:left="0" w:firstLine="0"/>
        <w:jc w:val="center"/>
      </w:pPr>
      <m:oMathPara>
        <m:oMathParaPr>
          <m:jc m:val="center"/>
        </m:oMathParaPr>
        <m:oMath>
          <m:sSub>
            <m:e>
              <m:r>
                <m:t>R</m:t>
              </m:r>
            </m:e>
            <m:sub>
              <m:r>
                <m:t>s</m:t>
              </m:r>
            </m:sub>
          </m:sSub>
          <m:r>
            <m:rPr>
              <m:sty m:val="p"/>
            </m:rPr>
            <m:t>=</m:t>
          </m:r>
          <m:r>
            <m:t>0.60</m:t>
          </m:r>
          <m:r>
            <m:rPr>
              <m:sty m:val="p"/>
            </m:rPr>
            <m:t>⋅</m:t>
          </m:r>
          <m:sSup>
            <m:e>
              <m:r>
                <m:t>10</m:t>
              </m:r>
            </m:e>
            <m:sup>
              <m:r>
                <m:rPr>
                  <m:sty m:val="p"/>
                </m:rPr>
                <m:t>−</m:t>
              </m:r>
              <m:r>
                <m:t>3</m:t>
              </m:r>
            </m:sup>
          </m:sSup>
          <m:r>
            <m:t> </m:t>
          </m:r>
          <m:r>
            <m:rPr>
              <m:nor/>
              <m:sty m:val="p"/>
            </m:rPr>
            <m:t>м</m:t>
          </m:r>
          <m:r>
            <m:rPr>
              <m:sty m:val="p"/>
            </m:rPr>
            <m:t>,</m:t>
          </m:r>
          <m:r>
            <m:t>  </m:t>
          </m:r>
          <m:sSub>
            <m:e>
              <m:r>
                <m:t>H</m:t>
              </m:r>
            </m:e>
            <m:sub>
              <m:r>
                <m:t>s</m:t>
              </m:r>
            </m:sub>
          </m:sSub>
          <m:r>
            <m:rPr>
              <m:sty m:val="p"/>
            </m:rPr>
            <m:t>=</m:t>
          </m:r>
          <m:r>
            <m:t>0.50</m:t>
          </m:r>
          <m:r>
            <m:rPr>
              <m:sty m:val="p"/>
            </m:rPr>
            <m:t>⋅</m:t>
          </m:r>
          <m:sSup>
            <m:e>
              <m:r>
                <m:t>10</m:t>
              </m:r>
            </m:e>
            <m:sup>
              <m:r>
                <m:rPr>
                  <m:sty m:val="p"/>
                </m:rPr>
                <m:t>−</m:t>
              </m:r>
              <m:r>
                <m:t>3</m:t>
              </m:r>
            </m:sup>
          </m:sSup>
          <m:r>
            <m:t> </m:t>
          </m:r>
          <m:r>
            <m:rPr>
              <m:nor/>
              <m:sty m:val="p"/>
            </m:rPr>
            <m:t>м</m:t>
          </m:r>
          <m:r>
            <m:rPr>
              <m:sty m:val="p"/>
            </m:rPr>
            <m:t>.</m:t>
          </m:r>
        </m:oMath>
      </m:oMathPara>
      <w:r>
        <w:rPr>
          <w:rFonts w:ascii="Times New Roman" w:hAnsi="Times New Roman"/>
          <w:sz w:val="28"/>
        </w:rPr>
        <w:tab/>
        <w:t>(66)</w:t>
      </w:r>
    </w:p>
    <w:p>
      <w:pPr>
        <w:pStyle w:val="FirstParagraph"/>
        <w:spacing w:line="360" w:lineRule="auto"/>
        <w:ind w:firstLine="709" w:left="0"/>
        <w:jc w:val="both"/>
      </w:pPr>
      <w:r>
        <w:rPr>
          <w:rFonts w:ascii="Times New Roman" w:hAnsi="Times New Roman"/>
          <w:sz w:val="28"/>
        </w:rPr>
        <w:t xml:space="preserve">Таким образом, области задаются следующим образом:</w:t>
      </w:r>
    </w:p>
    <w:p>
      <w:pPr>
        <w:pStyle w:val="BodyText"/>
        <w:tabs>
          <w:tab w:pos="9638" w:val="right"/>
        </w:tabs>
        <w:spacing w:line="360" w:lineRule="auto" w:before="120" w:after="120"/>
        <w:ind w:left="0" w:firstLine="0"/>
        <w:jc w:val="center"/>
      </w:pPr>
      <m:oMathPara>
        <m:oMathParaPr>
          <m:jc m:val="center"/>
        </m:oMathParaPr>
        <m:oMath>
          <m:sSub>
            <m:e>
              <m:r>
                <m:t>Ω</m:t>
              </m:r>
            </m:e>
            <m:sub>
              <m:r>
                <m:t>s</m:t>
              </m:r>
            </m:sub>
          </m:sSub>
          <m:r>
            <m:rPr>
              <m:sty m:val="p"/>
            </m:rPr>
            <m:t>=</m:t>
          </m:r>
          <m:d>
            <m:dPr>
              <m:begChr m:val="{"/>
              <m:endChr m:val="}"/>
              <m:sepChr m:val=""/>
              <m:grow/>
            </m:dPr>
            <m:e>
              <m:d>
                <m:dPr>
                  <m:begChr m:val="("/>
                  <m:endChr m:val=")"/>
                  <m:sepChr m:val=""/>
                  <m:grow/>
                </m:dPr>
                <m:e>
                  <m:r>
                    <m:t>x</m:t>
                  </m:r>
                  <m:r>
                    <m:rPr>
                      <m:sty m:val="p"/>
                    </m:rPr>
                    <m:t>,</m:t>
                  </m:r>
                  <m:r>
                    <m:t>y</m:t>
                  </m:r>
                  <m:r>
                    <m:rPr>
                      <m:sty m:val="p"/>
                    </m:rPr>
                    <m:t>,</m:t>
                  </m:r>
                  <m:r>
                    <m:t>z</m:t>
                  </m:r>
                </m:e>
              </m:d>
              <m:r>
                <m:rPr>
                  <m:sty m:val="p"/>
                </m:rPr>
                <m:t>:</m:t>
              </m:r>
              <m:sSup>
                <m:e>
                  <m:r>
                    <m:t>x</m:t>
                  </m:r>
                </m:e>
                <m:sup>
                  <m:r>
                    <m:t>2</m:t>
                  </m:r>
                </m:sup>
              </m:sSup>
              <m:r>
                <m:rPr>
                  <m:sty m:val="p"/>
                </m:rPr>
                <m:t>+</m:t>
              </m:r>
              <m:sSup>
                <m:e>
                  <m:r>
                    <m:t>y</m:t>
                  </m:r>
                </m:e>
                <m:sup>
                  <m:r>
                    <m:t>2</m:t>
                  </m:r>
                </m:sup>
              </m:sSup>
              <m:r>
                <m:rPr>
                  <m:sty m:val="p"/>
                </m:rPr>
                <m:t>≤</m:t>
              </m:r>
              <m:sSubSup>
                <m:e>
                  <m:r>
                    <m:t>R</m:t>
                  </m:r>
                </m:e>
                <m:sub>
                  <m:r>
                    <m:t>s</m:t>
                  </m:r>
                </m:sub>
                <m:sup>
                  <m:r>
                    <m:t>2</m:t>
                  </m:r>
                </m:sup>
              </m:sSubSup>
              <m:r>
                <m:rPr>
                  <m:sty m:val="p"/>
                </m:rPr>
                <m:t>,</m:t>
              </m:r>
              <m:r>
                <m:t> </m:t>
              </m:r>
              <m:r>
                <m:rPr>
                  <m:sty m:val="p"/>
                </m:rPr>
                <m:t>−</m:t>
              </m:r>
              <m:sSub>
                <m:e>
                  <m:r>
                    <m:t>H</m:t>
                  </m:r>
                </m:e>
                <m:sub>
                  <m:r>
                    <m:t>s</m:t>
                  </m:r>
                </m:sub>
              </m:sSub>
              <m:r>
                <m:rPr>
                  <m:sty m:val="p"/>
                </m:rPr>
                <m:t>≤</m:t>
              </m:r>
              <m:r>
                <m:t>z</m:t>
              </m:r>
              <m:r>
                <m:rPr>
                  <m:sty m:val="p"/>
                </m:rPr>
                <m:t>≤</m:t>
              </m:r>
              <m:r>
                <m:t>0</m:t>
              </m:r>
            </m:e>
          </m:d>
          <m:r>
            <m:rPr>
              <m:sty m:val="p"/>
            </m:rPr>
            <m:t>,</m:t>
          </m:r>
        </m:oMath>
      </m:oMathPara>
      <w:r>
        <w:rPr>
          <w:rFonts w:ascii="Times New Roman" w:hAnsi="Times New Roman"/>
          <w:sz w:val="28"/>
        </w:rPr>
        <w:tab/>
        <w:t>(67)</w:t>
      </w:r>
    </w:p>
    <w:p>
      <w:pPr>
        <w:pStyle w:val="FirstParagraph"/>
        <w:tabs>
          <w:tab w:pos="9638" w:val="right"/>
        </w:tabs>
        <w:spacing w:line="360" w:lineRule="auto" w:before="120" w:after="120"/>
        <w:ind w:left="0" w:firstLine="0"/>
        <w:jc w:val="center"/>
      </w:pPr>
      <m:oMathPara>
        <m:oMathParaPr>
          <m:jc m:val="center"/>
        </m:oMathParaPr>
        <m:oMath>
          <m:sSub>
            <m:e>
              <m:r>
                <m:t>Ω</m:t>
              </m:r>
            </m:e>
            <m:sub>
              <m:r>
                <m:t>1</m:t>
              </m:r>
            </m:sub>
          </m:sSub>
          <m:r>
            <m:rPr>
              <m:sty m:val="p"/>
            </m:rPr>
            <m:t>=</m:t>
          </m:r>
          <m:d>
            <m:dPr>
              <m:begChr m:val="{"/>
              <m:endChr m:val="}"/>
              <m:sepChr m:val=""/>
              <m:grow/>
            </m:dPr>
            <m:e>
              <m:d>
                <m:dPr>
                  <m:begChr m:val="("/>
                  <m:endChr m:val=")"/>
                  <m:sepChr m:val=""/>
                  <m:grow/>
                </m:dPr>
                <m:e>
                  <m:r>
                    <m:t>x</m:t>
                  </m:r>
                  <m:r>
                    <m:rPr>
                      <m:sty m:val="p"/>
                    </m:rPr>
                    <m:t>,</m:t>
                  </m:r>
                  <m:r>
                    <m:t>y</m:t>
                  </m:r>
                  <m:r>
                    <m:rPr>
                      <m:sty m:val="p"/>
                    </m:rPr>
                    <m:t>,</m:t>
                  </m:r>
                  <m:r>
                    <m:t>z</m:t>
                  </m:r>
                </m:e>
              </m:d>
              <m:r>
                <m:rPr>
                  <m:sty m:val="p"/>
                </m:rPr>
                <m:t>:</m:t>
              </m:r>
              <m:sSup>
                <m:e>
                  <m:r>
                    <m:t>x</m:t>
                  </m:r>
                </m:e>
                <m:sup>
                  <m:r>
                    <m:t>2</m:t>
                  </m:r>
                </m:sup>
              </m:sSup>
              <m:r>
                <m:rPr>
                  <m:sty m:val="p"/>
                </m:rPr>
                <m:t>+</m:t>
              </m:r>
              <m:sSup>
                <m:e>
                  <m:r>
                    <m:t>y</m:t>
                  </m:r>
                </m:e>
                <m:sup>
                  <m:r>
                    <m:t>2</m:t>
                  </m:r>
                </m:sup>
              </m:sSup>
              <m:r>
                <m:rPr>
                  <m:sty m:val="p"/>
                </m:rPr>
                <m:t>≤</m:t>
              </m:r>
              <m:sSup>
                <m:e>
                  <m:r>
                    <m:t>R</m:t>
                  </m:r>
                </m:e>
                <m:sup>
                  <m:r>
                    <m:t>2</m:t>
                  </m:r>
                </m:sup>
              </m:sSup>
              <m:r>
                <m:rPr>
                  <m:sty m:val="p"/>
                </m:rPr>
                <m:t>,</m:t>
              </m:r>
              <m:r>
                <m:t> </m:t>
              </m:r>
              <m:r>
                <m:t>0</m:t>
              </m:r>
              <m:r>
                <m:rPr>
                  <m:sty m:val="p"/>
                </m:rPr>
                <m:t>≤</m:t>
              </m:r>
              <m:r>
                <m:t>z</m:t>
              </m:r>
              <m:r>
                <m:rPr>
                  <m:sty m:val="p"/>
                </m:rPr>
                <m:t>≤</m:t>
              </m:r>
              <m:sSub>
                <m:e>
                  <m:r>
                    <m:t>L</m:t>
                  </m:r>
                </m:e>
                <m:sub>
                  <m:r>
                    <m:t>1</m:t>
                  </m:r>
                </m:sub>
              </m:sSub>
            </m:e>
          </m:d>
          <m:r>
            <m:rPr>
              <m:sty m:val="p"/>
            </m:rPr>
            <m:t>,</m:t>
          </m:r>
        </m:oMath>
      </m:oMathPara>
      <w:r>
        <w:rPr>
          <w:rFonts w:ascii="Times New Roman" w:hAnsi="Times New Roman"/>
          <w:sz w:val="28"/>
        </w:rPr>
        <w:tab/>
        <w:t>(68)</w:t>
      </w:r>
    </w:p>
    <w:p>
      <w:pPr>
        <w:pStyle w:val="FirstParagraph"/>
        <w:tabs>
          <w:tab w:pos="9638" w:val="right"/>
        </w:tabs>
        <w:spacing w:line="360" w:lineRule="auto" w:before="120" w:after="120"/>
        <w:ind w:left="0" w:firstLine="0"/>
        <w:jc w:val="center"/>
      </w:pPr>
      <m:oMathPara>
        <m:oMathParaPr>
          <m:jc m:val="center"/>
        </m:oMathParaPr>
        <m:oMath>
          <m:sSub>
            <m:e>
              <m:r>
                <m:t>Ω</m:t>
              </m:r>
            </m:e>
            <m:sub>
              <m:r>
                <m:t>2</m:t>
              </m:r>
            </m:sub>
          </m:sSub>
          <m:r>
            <m:rPr>
              <m:sty m:val="p"/>
            </m:rPr>
            <m:t>=</m:t>
          </m:r>
          <m:d>
            <m:dPr>
              <m:begChr m:val="{"/>
              <m:endChr m:val="}"/>
              <m:sepChr m:val=""/>
              <m:grow/>
            </m:dPr>
            <m:e>
              <m:d>
                <m:dPr>
                  <m:begChr m:val="("/>
                  <m:endChr m:val=")"/>
                  <m:sepChr m:val=""/>
                  <m:grow/>
                </m:dPr>
                <m:e>
                  <m:r>
                    <m:t>x</m:t>
                  </m:r>
                  <m:r>
                    <m:rPr>
                      <m:sty m:val="p"/>
                    </m:rPr>
                    <m:t>,</m:t>
                  </m:r>
                  <m:r>
                    <m:t>y</m:t>
                  </m:r>
                  <m:r>
                    <m:rPr>
                      <m:sty m:val="p"/>
                    </m:rPr>
                    <m:t>,</m:t>
                  </m:r>
                  <m:r>
                    <m:t>z</m:t>
                  </m:r>
                </m:e>
              </m:d>
              <m:r>
                <m:rPr>
                  <m:sty m:val="p"/>
                </m:rPr>
                <m:t>:</m:t>
              </m:r>
              <m:sSup>
                <m:e>
                  <m:r>
                    <m:t>x</m:t>
                  </m:r>
                </m:e>
                <m:sup>
                  <m:r>
                    <m:t>2</m:t>
                  </m:r>
                </m:sup>
              </m:sSup>
              <m:r>
                <m:rPr>
                  <m:sty m:val="p"/>
                </m:rPr>
                <m:t>+</m:t>
              </m:r>
              <m:sSup>
                <m:e>
                  <m:r>
                    <m:t>y</m:t>
                  </m:r>
                </m:e>
                <m:sup>
                  <m:r>
                    <m:t>2</m:t>
                  </m:r>
                </m:sup>
              </m:sSup>
              <m:r>
                <m:rPr>
                  <m:sty m:val="p"/>
                </m:rPr>
                <m:t>≤</m:t>
              </m:r>
              <m:sSup>
                <m:e>
                  <m:r>
                    <m:t>R</m:t>
                  </m:r>
                </m:e>
                <m:sup>
                  <m:r>
                    <m:t>2</m:t>
                  </m:r>
                </m:sup>
              </m:sSup>
              <m:r>
                <m:rPr>
                  <m:sty m:val="p"/>
                </m:rPr>
                <m:t>,</m:t>
              </m:r>
              <m:r>
                <m:t> </m:t>
              </m:r>
              <m:sSub>
                <m:e>
                  <m:r>
                    <m:t>L</m:t>
                  </m:r>
                </m:e>
                <m:sub>
                  <m:r>
                    <m:t>1</m:t>
                  </m:r>
                </m:sub>
              </m:sSub>
              <m:r>
                <m:rPr>
                  <m:sty m:val="p"/>
                </m:rPr>
                <m:t>≤</m:t>
              </m:r>
              <m:r>
                <m:t>z</m:t>
              </m:r>
              <m:r>
                <m:rPr>
                  <m:sty m:val="p"/>
                </m:rPr>
                <m:t>≤</m:t>
              </m:r>
              <m:r>
                <m:t>L</m:t>
              </m:r>
            </m:e>
          </m:d>
          <m:r>
            <m:rPr>
              <m:sty m:val="p"/>
            </m:rPr>
            <m:t>.</m:t>
          </m:r>
        </m:oMath>
      </m:oMathPara>
      <w:r>
        <w:rPr>
          <w:rFonts w:ascii="Times New Roman" w:hAnsi="Times New Roman"/>
          <w:sz w:val="28"/>
        </w:rPr>
        <w:tab/>
        <w:t>(69)</w:t>
      </w:r>
    </w:p>
    <w:bookmarkEnd w:id="36"/>
    <w:bookmarkStart w:id="37" w:name="неизвестная-функция"/>
    <w:p>
      <w:pPr>
        <w:pStyle w:val="Heading2"/>
        <w:ind w:firstLine="709" w:left="0"/>
        <w:jc w:val="left"/>
      </w:pPr>
      <w:r>
        <w:rPr>
          <w:rFonts w:ascii="Times New Roman" w:hAnsi="Times New Roman"/>
          <w:b/>
          <w:sz w:val="28"/>
        </w:rPr>
        <w:t xml:space="preserve">Неизвестная функция</w:t>
      </w:r>
    </w:p>
    <w:p>
      <w:pPr>
        <w:pStyle w:val="FirstParagraph"/>
        <w:spacing w:line="360" w:lineRule="auto"/>
        <w:ind w:firstLine="709" w:left="0"/>
        <w:jc w:val="both"/>
      </w:pPr>
      <w:r>
        <w:rPr>
          <w:rFonts w:ascii="Times New Roman" w:hAnsi="Times New Roman"/>
          <w:sz w:val="28"/>
        </w:rPr>
        <w:t xml:space="preserve">Искомой величиной является вектор перемещений</w:t>
      </w:r>
    </w:p>
    <w:p>
      <w:pPr>
        <w:pStyle w:val="BodyText"/>
        <w:tabs>
          <w:tab w:pos="9638" w:val="right"/>
        </w:tabs>
        <w:spacing w:line="360" w:lineRule="auto" w:before="120" w:after="120"/>
        <w:ind w:left="0" w:firstLine="0"/>
        <w:jc w:val="center"/>
      </w:pPr>
      <m:oMathPara>
        <m:oMathParaPr>
          <m:jc m:val="center"/>
        </m:oMathParaPr>
        <m:oMath>
          <m:r>
            <m:rPr>
              <m:sty m:val="b"/>
            </m:rPr>
            <m:t>u</m:t>
          </m:r>
          <m:d>
            <m:dPr>
              <m:begChr m:val="("/>
              <m:endChr m:val=")"/>
              <m:sepChr m:val=""/>
              <m:grow/>
            </m:dPr>
            <m:e>
              <m:r>
                <m:rPr>
                  <m:sty m:val="b"/>
                </m:rPr>
                <m:t>X</m:t>
              </m:r>
            </m:e>
          </m:d>
          <m:r>
            <m:rPr>
              <m:sty m:val="p"/>
            </m:rPr>
            <m:t>=</m:t>
          </m:r>
          <m:d>
            <m:dPr>
              <m:begChr m:val="("/>
              <m:endChr m:val=")"/>
              <m:sepChr m:val=""/>
              <m:grow/>
            </m:dPr>
            <m:e>
              <m:m>
                <m:mPr>
                  <m:baseJc m:val="center"/>
                  <m:plcHide m:val="on"/>
                  <m:mcs>
                    <m:mc>
                      <m:mcPr>
                        <m:mcJc m:val="center"/>
                        <m:count m:val="1"/>
                      </m:mcPr>
                    </m:mc>
                  </m:mcs>
                </m:mPr>
                <m:mr>
                  <m:e>
                    <m:sSub>
                      <m:e>
                        <m:r>
                          <m:t>u</m:t>
                        </m:r>
                      </m:e>
                      <m:sub>
                        <m:r>
                          <m:t>x</m:t>
                        </m:r>
                      </m:sub>
                    </m:sSub>
                    <m:d>
                      <m:dPr>
                        <m:begChr m:val="("/>
                        <m:endChr m:val=")"/>
                        <m:sepChr m:val=""/>
                        <m:grow/>
                      </m:dPr>
                      <m:e>
                        <m:r>
                          <m:rPr>
                            <m:sty m:val="b"/>
                          </m:rPr>
                          <m:t>X</m:t>
                        </m:r>
                      </m:e>
                    </m:d>
                  </m:e>
                </m:mr>
                <m:mr>
                  <m:e>
                    <m:sSub>
                      <m:e>
                        <m:r>
                          <m:t>u</m:t>
                        </m:r>
                      </m:e>
                      <m:sub>
                        <m:r>
                          <m:t>y</m:t>
                        </m:r>
                      </m:sub>
                    </m:sSub>
                    <m:d>
                      <m:dPr>
                        <m:begChr m:val="("/>
                        <m:endChr m:val=")"/>
                        <m:sepChr m:val=""/>
                        <m:grow/>
                      </m:dPr>
                      <m:e>
                        <m:r>
                          <m:rPr>
                            <m:sty m:val="b"/>
                          </m:rPr>
                          <m:t>X</m:t>
                        </m:r>
                      </m:e>
                    </m:d>
                  </m:e>
                </m:mr>
                <m:mr>
                  <m:e>
                    <m:sSub>
                      <m:e>
                        <m:r>
                          <m:t>u</m:t>
                        </m:r>
                      </m:e>
                      <m:sub>
                        <m:r>
                          <m:t>z</m:t>
                        </m:r>
                      </m:sub>
                    </m:sSub>
                    <m:d>
                      <m:dPr>
                        <m:begChr m:val="("/>
                        <m:endChr m:val=")"/>
                        <m:sepChr m:val=""/>
                        <m:grow/>
                      </m:dPr>
                      <m:e>
                        <m:r>
                          <m:rPr>
                            <m:sty m:val="b"/>
                          </m:rPr>
                          <m:t>X</m:t>
                        </m:r>
                      </m:e>
                    </m:d>
                  </m:e>
                </m:mr>
              </m:m>
            </m:e>
          </m:d>
          <m:r>
            <m:rPr>
              <m:sty m:val="p"/>
            </m:rPr>
            <m:t>,</m:t>
          </m:r>
          <m:r>
            <m:t>  </m:t>
          </m:r>
          <m:r>
            <m:rPr>
              <m:sty m:val="b"/>
            </m:rPr>
            <m:t>X</m:t>
          </m:r>
          <m:r>
            <m:rPr>
              <m:sty m:val="p"/>
            </m:rPr>
            <m:t>∈</m:t>
          </m:r>
          <m:r>
            <m:t>Ω</m:t>
          </m:r>
          <m:r>
            <m:rPr>
              <m:sty m:val="p"/>
            </m:rPr>
            <m:t>.</m:t>
          </m:r>
        </m:oMath>
      </m:oMathPara>
      <w:r>
        <w:rPr>
          <w:rFonts w:ascii="Times New Roman" w:hAnsi="Times New Roman"/>
          <w:sz w:val="28"/>
        </w:rPr>
        <w:tab/>
        <w:t>(70)</w:t>
      </w:r>
    </w:p>
    <w:p>
      <w:pPr>
        <w:pStyle w:val="FirstParagraph"/>
        <w:spacing w:line="360" w:lineRule="auto"/>
        <w:ind w:firstLine="709" w:left="0"/>
        <w:jc w:val="both"/>
      </w:pPr>
      <w:r>
        <w:rPr>
          <w:rFonts w:ascii="Times New Roman" w:hAnsi="Times New Roman"/>
          <w:sz w:val="28"/>
        </w:rPr>
        <w:t xml:space="preserve">где</w:t>
      </w:r>
    </w:p>
    <w:tbl>
      <w:tblPr>
        <w:tblStyle w:val="Table"/>
        <w:tblW w:type="auto" w:w="0"/>
        <w:jc w:val="left"/>
        <w:tblLook w:firstRow="0" w:lastRow="0" w:firstColumn="0" w:lastColumn="0" w:noHBand="0" w:noVBand="0" w:val="0000"/>
        <w:tblInd w:w="708" w:type="dxa"/>
        <w:tblBorders>
          <w:top w:val="nil"/>
          <w:left w:val="nil"/>
          <w:bottom w:val="nil"/>
          <w:right w:val="nil"/>
          <w:insideH w:val="nil"/>
          <w:insideV w:val="nil"/>
        </w:tblBorders>
        <w:tblLayout w:type="fixed"/>
      </w:tblPr>
      <w:tblGrid>
        <w:gridCol w:w="3960"/>
        <w:gridCol w:w="3960"/>
      </w:tblGrid>
      <w:tr>
        <w:tc>
          <w:tcPr>
            <w:tcW w:type="dxa" w:w="2267"/>
            <w:vAlign w:val="center"/>
          </w:tcPr>
          <w:p>
            <w:pPr>
              <w:spacing w:line="360" w:lineRule="auto" w:before="0" w:after="0"/>
              <w:ind w:left="0" w:firstLine="0"/>
              <w:jc w:val="left"/>
            </w:pPr>
            <w:r>
              <w:rPr>
                <w:rFonts w:ascii="Times New Roman" w:hAnsi="Times New Roman"/>
                <w:sz w:val="28"/>
              </w:rPr>
              <w:t>mathbfI</w:t>
            </w:r>
          </w:p>
        </w:tc>
        <w:tc>
          <w:tcPr>
            <w:tcW w:type="dxa" w:w="5952"/>
            <w:vAlign w:val="center"/>
          </w:tcPr>
          <w:p>
            <w:pPr>
              <w:spacing w:line="360" w:lineRule="auto" w:before="0" w:after="0"/>
              <w:ind w:left="0" w:firstLine="0"/>
              <w:jc w:val="left"/>
            </w:pPr>
            <w:r>
              <w:rPr>
                <w:rFonts w:ascii="Times New Roman" w:hAnsi="Times New Roman"/>
                <w:sz w:val="28"/>
              </w:rPr>
              <w:t>— единичный тензор.</w:t>
            </w:r>
          </w:p>
        </w:tc>
      </w:tr>
    </w:tbl>
    <w:p>
      <w:pPr>
        <w:pStyle w:val="BodyText"/>
        <w:tabs>
          <w:tab w:pos="9638" w:val="right"/>
        </w:tabs>
        <w:spacing w:line="360" w:lineRule="auto" w:before="120" w:after="120"/>
        <w:ind w:left="0" w:firstLine="0"/>
        <w:jc w:val="center"/>
      </w:pPr>
      <w:r>
        <w:rPr>
          <w:rFonts w:ascii="Times New Roman" w:hAnsi="Times New Roman"/>
          <w:sz w:val="28"/>
        </w:rPr>
        <w:t xml:space="preserve">После деформации точка</w:t>
      </w:r>
      <w:r>
        <w:rPr>
          <w:rFonts w:ascii="Times New Roman" w:hAnsi="Times New Roman"/>
          <w:sz w:val="28"/>
        </w:rPr>
        <w:t xml:space="preserve"> </w:t>
      </w:r>
      <m:oMath>
        <m:r>
          <m:rPr>
            <m:sty m:val="b"/>
          </m:rPr>
          <m:t>X</m:t>
        </m:r>
      </m:oMath>
      <w:r>
        <w:rPr>
          <w:rFonts w:ascii="Times New Roman" w:hAnsi="Times New Roman"/>
          <w:sz w:val="28"/>
        </w:rPr>
        <w:t xml:space="preserve"> </w:t>
      </w:r>
      <w:r>
        <w:rPr>
          <w:rFonts w:ascii="Times New Roman" w:hAnsi="Times New Roman"/>
          <w:sz w:val="28"/>
        </w:rPr>
        <w:t xml:space="preserve">переходит в положение</w:t>
      </w:r>
      <w:r>
        <w:rPr>
          <w:rFonts w:ascii="Times New Roman" w:hAnsi="Times New Roman"/>
          <w:sz w:val="28"/>
        </w:rPr>
        <w:tab/>
        <w:t>(71)</w:t>
      </w:r>
    </w:p>
    <w:p>
      <w:pPr>
        <w:pStyle w:val="BodyText"/>
        <w:tabs>
          <w:tab w:pos="9638" w:val="right"/>
        </w:tabs>
        <w:spacing w:line="360" w:lineRule="auto" w:before="120" w:after="120"/>
        <w:ind w:left="0" w:firstLine="0"/>
        <w:jc w:val="center"/>
      </w:pPr>
      <m:oMathPara>
        <m:oMathParaPr>
          <m:jc m:val="center"/>
        </m:oMathParaPr>
        <m:oMath>
          <m:r>
            <m:rPr>
              <m:sty m:val="b"/>
            </m:rPr>
            <m:t>x</m:t>
          </m:r>
          <m:r>
            <m:rPr>
              <m:sty m:val="p"/>
            </m:rPr>
            <m:t>=</m:t>
          </m:r>
          <m:r>
            <m:rPr>
              <m:sty m:val="b"/>
            </m:rPr>
            <m:t>φ</m:t>
          </m:r>
          <m:d>
            <m:dPr>
              <m:begChr m:val="("/>
              <m:endChr m:val=")"/>
              <m:sepChr m:val=""/>
              <m:grow/>
            </m:dPr>
            <m:e>
              <m:r>
                <m:rPr>
                  <m:sty m:val="b"/>
                </m:rPr>
                <m:t>X</m:t>
              </m:r>
            </m:e>
          </m:d>
          <m:r>
            <m:rPr>
              <m:sty m:val="p"/>
            </m:rPr>
            <m:t>=</m:t>
          </m:r>
          <m:r>
            <m:rPr>
              <m:sty m:val="b"/>
            </m:rPr>
            <m:t>X</m:t>
          </m:r>
          <m:r>
            <m:rPr>
              <m:sty m:val="p"/>
            </m:rPr>
            <m:t>+</m:t>
          </m:r>
          <m:r>
            <m:rPr>
              <m:sty m:val="b"/>
            </m:rPr>
            <m:t>u</m:t>
          </m:r>
          <m:d>
            <m:dPr>
              <m:begChr m:val="("/>
              <m:endChr m:val=")"/>
              <m:sepChr m:val=""/>
              <m:grow/>
            </m:dPr>
            <m:e>
              <m:r>
                <m:rPr>
                  <m:sty m:val="b"/>
                </m:rPr>
                <m:t>X</m:t>
              </m:r>
            </m:e>
          </m:d>
          <m:r>
            <m:rPr>
              <m:sty m:val="p"/>
            </m:rPr>
            <m:t>.</m:t>
          </m:r>
        </m:oMath>
      </m:oMathPara>
      <w:r>
        <w:rPr>
          <w:rFonts w:ascii="Times New Roman" w:hAnsi="Times New Roman"/>
          <w:sz w:val="28"/>
        </w:rPr>
        <w:tab/>
        <w:t>(72)</w:t>
      </w:r>
    </w:p>
    <w:bookmarkEnd w:id="37"/>
    <w:bookmarkStart w:id="38" w:name="кинематика-конечных-деформаций"/>
    <w:p>
      <w:pPr>
        <w:pStyle w:val="Heading2"/>
        <w:ind w:firstLine="709" w:left="0"/>
        <w:jc w:val="left"/>
      </w:pPr>
      <w:r>
        <w:rPr>
          <w:rFonts w:ascii="Times New Roman" w:hAnsi="Times New Roman"/>
          <w:b/>
          <w:sz w:val="28"/>
        </w:rPr>
        <w:t xml:space="preserve">Кинематика конечных деформаций</w:t>
      </w:r>
    </w:p>
    <w:p>
      <w:pPr>
        <w:pStyle w:val="FirstParagraph"/>
        <w:spacing w:line="360" w:lineRule="auto"/>
        <w:ind w:firstLine="709" w:left="0"/>
        <w:jc w:val="both"/>
      </w:pPr>
      <w:r>
        <w:rPr>
          <w:rFonts w:ascii="Times New Roman" w:hAnsi="Times New Roman"/>
          <w:sz w:val="28"/>
        </w:rPr>
        <w:t xml:space="preserve">Поскольку ресничка является мягкой и может испытывать большие перемещения,</w:t>
      </w:r>
      <w:r>
        <w:rPr>
          <w:rFonts w:ascii="Times New Roman" w:hAnsi="Times New Roman"/>
          <w:sz w:val="28"/>
        </w:rPr>
        <w:t xml:space="preserve"> </w:t>
      </w:r>
      <w:r>
        <w:rPr>
          <w:rFonts w:ascii="Times New Roman" w:hAnsi="Times New Roman"/>
          <w:sz w:val="28"/>
        </w:rPr>
        <w:t xml:space="preserve">в работе используется нелинейная постановка механики деформируемого тела.</w:t>
      </w:r>
    </w:p>
    <w:p>
      <w:pPr>
        <w:pStyle w:val="BodyText"/>
        <w:spacing w:line="360" w:lineRule="auto"/>
        <w:ind w:firstLine="709" w:left="0"/>
        <w:jc w:val="both"/>
      </w:pPr>
      <w:r>
        <w:rPr>
          <w:rFonts w:ascii="Times New Roman" w:hAnsi="Times New Roman"/>
          <w:sz w:val="28"/>
        </w:rPr>
        <w:t xml:space="preserve">Градиент деформации определяется формулой</w:t>
      </w:r>
    </w:p>
    <w:p>
      <w:pPr>
        <w:pStyle w:val="BodyText"/>
        <w:tabs>
          <w:tab w:pos="9638" w:val="right"/>
        </w:tabs>
        <w:spacing w:line="360" w:lineRule="auto" w:before="120" w:after="120"/>
        <w:ind w:left="0" w:firstLine="0"/>
        <w:jc w:val="center"/>
      </w:pPr>
      <m:oMathPara>
        <m:oMathParaPr>
          <m:jc m:val="center"/>
        </m:oMathParaPr>
        <m:oMath>
          <m:r>
            <m:rPr>
              <m:sty m:val="b"/>
            </m:rPr>
            <m:t>F</m:t>
          </m:r>
          <m:r>
            <m:rPr>
              <m:sty m:val="p"/>
            </m:rPr>
            <m:t>=</m:t>
          </m:r>
          <m:sSub>
            <m:e>
              <m:r>
                <m:rPr>
                  <m:sty m:val="p"/>
                </m:rPr>
                <m:t>∇</m:t>
              </m:r>
            </m:e>
            <m:sub>
              <m:r>
                <m:rPr>
                  <m:sty m:val="b"/>
                </m:rPr>
                <m:t>X</m:t>
              </m:r>
            </m:sub>
          </m:sSub>
          <m:r>
            <m:rPr>
              <m:sty m:val="b"/>
            </m:rPr>
            <m:t>φ</m:t>
          </m:r>
          <m:r>
            <m:rPr>
              <m:sty m:val="p"/>
            </m:rPr>
            <m:t>=</m:t>
          </m:r>
          <m:r>
            <m:rPr>
              <m:sty m:val="b"/>
            </m:rPr>
            <m:t>I</m:t>
          </m:r>
          <m:r>
            <m:rPr>
              <m:sty m:val="p"/>
            </m:rPr>
            <m:t>+</m:t>
          </m:r>
          <m:sSub>
            <m:e>
              <m:r>
                <m:rPr>
                  <m:sty m:val="p"/>
                </m:rPr>
                <m:t>∇</m:t>
              </m:r>
            </m:e>
            <m:sub>
              <m:r>
                <m:rPr>
                  <m:sty m:val="b"/>
                </m:rPr>
                <m:t>X</m:t>
              </m:r>
            </m:sub>
          </m:sSub>
          <m:r>
            <m:rPr>
              <m:sty m:val="b"/>
            </m:rPr>
            <m:t>u</m:t>
          </m:r>
          <m:r>
            <m:rPr>
              <m:sty m:val="p"/>
            </m:rPr>
            <m:t>,</m:t>
          </m:r>
        </m:oMath>
      </m:oMathPara>
      <w:r>
        <w:rPr>
          <w:rFonts w:ascii="Times New Roman" w:hAnsi="Times New Roman"/>
          <w:sz w:val="28"/>
        </w:rPr>
        <w:tab/>
        <w:t>(73)</w:t>
      </w:r>
    </w:p>
    <w:p>
      <w:pPr>
        <w:pStyle w:val="FirstParagraph"/>
        <w:spacing w:line="360" w:lineRule="auto"/>
        <w:ind w:firstLine="709" w:left="0"/>
        <w:jc w:val="both"/>
      </w:pPr>
      <w:r>
        <w:rPr>
          <w:rFonts w:ascii="Times New Roman" w:hAnsi="Times New Roman"/>
          <w:sz w:val="28"/>
        </w:rPr>
        <w:t xml:space="preserve">где</w:t>
      </w:r>
    </w:p>
    <w:tbl>
      <w:tblPr>
        <w:tblStyle w:val="Table"/>
        <w:tblW w:type="auto" w:w="0"/>
        <w:jc w:val="left"/>
        <w:tblLook w:firstRow="0" w:lastRow="0" w:firstColumn="0" w:lastColumn="0" w:noHBand="0" w:noVBand="0" w:val="0000"/>
        <w:tblInd w:w="708" w:type="dxa"/>
        <w:tblBorders>
          <w:top w:val="nil"/>
          <w:left w:val="nil"/>
          <w:bottom w:val="nil"/>
          <w:right w:val="nil"/>
          <w:insideH w:val="nil"/>
          <w:insideV w:val="nil"/>
        </w:tblBorders>
        <w:tblLayout w:type="fixed"/>
      </w:tblPr>
      <w:tblGrid>
        <w:gridCol w:w="3960"/>
        <w:gridCol w:w="3960"/>
      </w:tblGrid>
      <w:tr>
        <w:tc>
          <w:tcPr>
            <w:tcW w:type="dxa" w:w="2267"/>
            <w:vAlign w:val="center"/>
          </w:tcPr>
          <w:p>
            <w:pPr>
              <w:spacing w:line="360" w:lineRule="auto" w:before="0" w:after="0"/>
              <w:ind w:left="0" w:firstLine="0"/>
              <w:jc w:val="left"/>
            </w:pPr>
            <w:r>
              <w:rPr>
                <w:rFonts w:ascii="Times New Roman" w:hAnsi="Times New Roman"/>
                <w:sz w:val="28"/>
              </w:rPr>
              <w:t>operatornameDiv</w:t>
            </w:r>
          </w:p>
        </w:tc>
        <w:tc>
          <w:tcPr>
            <w:tcW w:type="dxa" w:w="5952"/>
            <w:vAlign w:val="center"/>
          </w:tcPr>
          <w:p>
            <w:pPr>
              <w:spacing w:line="360" w:lineRule="auto" w:before="0" w:after="0"/>
              <w:ind w:left="0" w:firstLine="0"/>
              <w:jc w:val="left"/>
            </w:pPr>
            <w:r>
              <w:rPr>
                <w:rFonts w:ascii="Times New Roman" w:hAnsi="Times New Roman"/>
                <w:sz w:val="28"/>
              </w:rPr>
              <w:t>— дивергенция по материальным координатам.</w:t>
            </w:r>
          </w:p>
        </w:tc>
      </w:tr>
    </w:tbl>
    <w:p>
      <w:pPr>
        <w:pStyle w:val="BodyText"/>
        <w:spacing w:line="360" w:lineRule="auto"/>
        <w:ind w:firstLine="709" w:left="0"/>
        <w:jc w:val="both"/>
      </w:pPr>
      <w:r>
        <w:rPr>
          <w:rFonts w:ascii="Times New Roman" w:hAnsi="Times New Roman"/>
          <w:sz w:val="28"/>
        </w:rPr>
        <w:t xml:space="preserve">Правый тензор Коши–Грина равен</w:t>
      </w:r>
    </w:p>
    <w:p>
      <w:pPr>
        <w:pStyle w:val="BodyText"/>
        <w:tabs>
          <w:tab w:pos="9638" w:val="right"/>
        </w:tabs>
        <w:spacing w:line="360" w:lineRule="auto" w:before="120" w:after="120"/>
        <w:ind w:left="0" w:firstLine="0"/>
        <w:jc w:val="center"/>
      </w:pPr>
      <m:oMathPara>
        <m:oMathParaPr>
          <m:jc m:val="center"/>
        </m:oMathParaPr>
        <m:oMath>
          <m:r>
            <m:rPr>
              <m:sty m:val="b"/>
            </m:rPr>
            <m:t>C</m:t>
          </m:r>
          <m:r>
            <m:rPr>
              <m:sty m:val="p"/>
            </m:rPr>
            <m:t>=</m:t>
          </m:r>
          <m:sSup>
            <m:e>
              <m:r>
                <m:rPr>
                  <m:sty m:val="b"/>
                </m:rPr>
                <m:t>F</m:t>
              </m:r>
            </m:e>
            <m:sup>
              <m:r>
                <m:t>T</m:t>
              </m:r>
            </m:sup>
          </m:sSup>
          <m:r>
            <m:rPr>
              <m:sty m:val="b"/>
            </m:rPr>
            <m:t>F</m:t>
          </m:r>
          <m:r>
            <m:rPr>
              <m:sty m:val="p"/>
            </m:rPr>
            <m:t>.</m:t>
          </m:r>
        </m:oMath>
      </m:oMathPara>
      <w:r>
        <w:rPr>
          <w:rFonts w:ascii="Times New Roman" w:hAnsi="Times New Roman"/>
          <w:sz w:val="28"/>
        </w:rPr>
        <w:tab/>
        <w:t>(74)</w:t>
      </w:r>
    </w:p>
    <w:p>
      <w:pPr>
        <w:pStyle w:val="FirstParagraph"/>
        <w:tabs>
          <w:tab w:pos="9638" w:val="right"/>
        </w:tabs>
        <w:spacing w:line="360" w:lineRule="auto" w:before="120" w:after="120"/>
        <w:ind w:left="0" w:firstLine="0"/>
        <w:jc w:val="center"/>
      </w:pPr>
      <w:r>
        <w:rPr>
          <w:rFonts w:ascii="Times New Roman" w:hAnsi="Times New Roman"/>
          <w:sz w:val="28"/>
        </w:rPr>
        <w:t xml:space="preserve">Первый инвариант тензора</w:t>
      </w:r>
      <w:r>
        <w:rPr>
          <w:rFonts w:ascii="Times New Roman" w:hAnsi="Times New Roman"/>
          <w:sz w:val="28"/>
        </w:rPr>
        <w:t xml:space="preserve"> </w:t>
      </w:r>
      <m:oMath>
        <m:r>
          <m:rPr>
            <m:sty m:val="b"/>
          </m:rPr>
          <m:t>C</m:t>
        </m:r>
      </m:oMath>
      <w:r>
        <w:rPr>
          <w:rFonts w:ascii="Times New Roman" w:hAnsi="Times New Roman"/>
          <w:sz w:val="28"/>
        </w:rPr>
        <w:t xml:space="preserve"> </w:t>
      </w:r>
      <w:r>
        <w:rPr>
          <w:rFonts w:ascii="Times New Roman" w:hAnsi="Times New Roman"/>
          <w:sz w:val="28"/>
        </w:rPr>
        <w:t xml:space="preserve">имеет вид</w:t>
      </w:r>
      <w:r>
        <w:rPr>
          <w:rFonts w:ascii="Times New Roman" w:hAnsi="Times New Roman"/>
          <w:sz w:val="28"/>
        </w:rPr>
        <w:tab/>
        <w:t>(75)</w:t>
      </w:r>
    </w:p>
    <w:p>
      <w:pPr>
        <w:pStyle w:val="BodyText"/>
        <w:tabs>
          <w:tab w:pos="9638" w:val="right"/>
        </w:tabs>
        <w:spacing w:line="360" w:lineRule="auto" w:before="120" w:after="120"/>
        <w:ind w:left="0" w:firstLine="0"/>
        <w:jc w:val="center"/>
      </w:pPr>
      <m:oMathPara>
        <m:oMathParaPr>
          <m:jc m:val="center"/>
        </m:oMathParaPr>
        <m:oMath>
          <m:sSub>
            <m:e>
              <m:r>
                <m:t>I</m:t>
              </m:r>
            </m:e>
            <m:sub>
              <m:r>
                <m:t>C</m:t>
              </m:r>
            </m:sub>
          </m:sSub>
          <m:r>
            <m:rPr>
              <m:sty m:val="p"/>
            </m:rPr>
            <m:t>=</m:t>
          </m:r>
          <m:r>
            <m:rPr>
              <m:sty m:val="p"/>
            </m:rPr>
            <m:t>tr</m:t>
          </m:r>
          <m:r>
            <m:rPr>
              <m:sty m:val="b"/>
            </m:rPr>
            <m:t>C</m:t>
          </m:r>
          <m:r>
            <m:rPr>
              <m:sty m:val="p"/>
            </m:rPr>
            <m:t>.</m:t>
          </m:r>
        </m:oMath>
      </m:oMathPara>
      <w:r>
        <w:rPr>
          <w:rFonts w:ascii="Times New Roman" w:hAnsi="Times New Roman"/>
          <w:sz w:val="28"/>
        </w:rPr>
        <w:tab/>
        <w:t>(76)</w:t>
      </w:r>
    </w:p>
    <w:p>
      <w:pPr>
        <w:pStyle w:val="FirstParagraph"/>
        <w:spacing w:line="360" w:lineRule="auto"/>
        <w:ind w:firstLine="709" w:left="0"/>
        <w:jc w:val="both"/>
      </w:pPr>
      <w:r>
        <w:rPr>
          <w:rFonts w:ascii="Times New Roman" w:hAnsi="Times New Roman"/>
          <w:sz w:val="28"/>
        </w:rPr>
        <w:t xml:space="preserve">Изменение объема описывается якобианом деформации</w:t>
      </w:r>
    </w:p>
    <w:p>
      <w:pPr>
        <w:pStyle w:val="BodyText"/>
        <w:tabs>
          <w:tab w:pos="9638" w:val="right"/>
        </w:tabs>
        <w:spacing w:line="360" w:lineRule="auto" w:before="120" w:after="120"/>
        <w:ind w:left="0" w:firstLine="0"/>
        <w:jc w:val="center"/>
      </w:pPr>
      <m:oMathPara>
        <m:oMathParaPr>
          <m:jc m:val="center"/>
        </m:oMathParaPr>
        <m:oMath>
          <m:r>
            <m:t>J</m:t>
          </m:r>
          <m:r>
            <m:rPr>
              <m:sty m:val="p"/>
            </m:rPr>
            <m:t>=</m:t>
          </m:r>
          <m:r>
            <m:rPr>
              <m:sty m:val="p"/>
            </m:rPr>
            <m:t>det</m:t>
          </m:r>
          <m:r>
            <m:rPr>
              <m:sty m:val="b"/>
            </m:rPr>
            <m:t>F</m:t>
          </m:r>
          <m:r>
            <m:rPr>
              <m:sty m:val="p"/>
            </m:rPr>
            <m:t>.</m:t>
          </m:r>
        </m:oMath>
      </m:oMathPara>
      <w:r>
        <w:rPr>
          <w:rFonts w:ascii="Times New Roman" w:hAnsi="Times New Roman"/>
          <w:sz w:val="28"/>
        </w:rPr>
        <w:tab/>
        <w:t>(77)</w:t>
      </w:r>
    </w:p>
    <w:p>
      <w:pPr>
        <w:pStyle w:val="FirstParagraph"/>
        <w:tabs>
          <w:tab w:pos="9638" w:val="right"/>
        </w:tabs>
        <w:spacing w:line="360" w:lineRule="auto" w:before="120" w:after="120"/>
        <w:ind w:left="0" w:firstLine="0"/>
        <w:jc w:val="center"/>
      </w:pPr>
      <w:r>
        <w:rPr>
          <w:rFonts w:ascii="Times New Roman" w:hAnsi="Times New Roman"/>
          <w:sz w:val="28"/>
        </w:rPr>
        <w:t xml:space="preserve">При</w:t>
      </w:r>
      <w:r>
        <w:rPr>
          <w:rFonts w:ascii="Times New Roman" w:hAnsi="Times New Roman"/>
          <w:sz w:val="28"/>
        </w:rPr>
        <w:t xml:space="preserve"> </w:t>
      </w:r>
      <m:oMath>
        <m:r>
          <m:t>J</m:t>
        </m:r>
        <m:r>
          <m:rPr>
            <m:sty m:val="p"/>
          </m:rPr>
          <m:t>=</m:t>
        </m:r>
        <m:r>
          <m:t>1</m:t>
        </m:r>
      </m:oMath>
      <w:r>
        <w:rPr>
          <w:rFonts w:ascii="Times New Roman" w:hAnsi="Times New Roman"/>
          <w:sz w:val="28"/>
        </w:rPr>
        <w:t xml:space="preserve"> </w:t>
      </w:r>
      <w:r>
        <w:rPr>
          <w:rFonts w:ascii="Times New Roman" w:hAnsi="Times New Roman"/>
          <w:sz w:val="28"/>
        </w:rPr>
        <w:t xml:space="preserve">локальный объем материала сохраняется. Значение</w:t>
      </w:r>
      <w:r>
        <w:rPr>
          <w:rFonts w:ascii="Times New Roman" w:hAnsi="Times New Roman"/>
          <w:sz w:val="28"/>
        </w:rPr>
        <w:t xml:space="preserve"> </w:t>
      </w:r>
      <m:oMath>
        <m:r>
          <m:t>J</m:t>
        </m:r>
        <m:r>
          <m:rPr>
            <m:sty m:val="p"/>
          </m:rPr>
          <m:t>≠</m:t>
        </m:r>
        <m:r>
          <m:t>1</m:t>
        </m:r>
      </m:oMath>
      <w:r>
        <w:rPr>
          <w:rFonts w:ascii="Times New Roman" w:hAnsi="Times New Roman"/>
          <w:sz w:val="28"/>
        </w:rPr>
        <w:t xml:space="preserve"> </w:t>
      </w:r>
      <w:r>
        <w:rPr>
          <w:rFonts w:ascii="Times New Roman" w:hAnsi="Times New Roman"/>
          <w:sz w:val="28"/>
        </w:rPr>
        <w:t xml:space="preserve">соответствует локальному изменению объема.</w:t>
      </w:r>
      <w:r>
        <w:rPr>
          <w:rFonts w:ascii="Times New Roman" w:hAnsi="Times New Roman"/>
          <w:sz w:val="28"/>
        </w:rPr>
        <w:tab/>
        <w:t>(78)</w:t>
      </w:r>
    </w:p>
    <w:bookmarkEnd w:id="38"/>
    <w:bookmarkStart w:id="39" w:name="материальная-модель"/>
    <w:p>
      <w:pPr>
        <w:pStyle w:val="Heading2"/>
        <w:ind w:firstLine="709" w:left="0"/>
        <w:jc w:val="left"/>
      </w:pPr>
      <w:r>
        <w:rPr>
          <w:rFonts w:ascii="Times New Roman" w:hAnsi="Times New Roman"/>
          <w:b/>
          <w:sz w:val="28"/>
        </w:rPr>
        <w:t xml:space="preserve">Материальная модель</w:t>
      </w:r>
    </w:p>
    <w:p>
      <w:pPr>
        <w:pStyle w:val="FirstParagraph"/>
        <w:spacing w:line="360" w:lineRule="auto"/>
        <w:ind w:firstLine="709" w:left="0"/>
        <w:jc w:val="both"/>
      </w:pPr>
      <w:r>
        <w:rPr>
          <w:rFonts w:ascii="Times New Roman" w:hAnsi="Times New Roman"/>
          <w:sz w:val="28"/>
        </w:rPr>
        <w:t xml:space="preserve">Материалы считаются гиперупругими и описываются сжимаемой моделью</w:t>
      </w:r>
      <w:r>
        <w:rPr>
          <w:rFonts w:ascii="Times New Roman" w:hAnsi="Times New Roman"/>
          <w:sz w:val="28"/>
        </w:rPr>
        <w:t xml:space="preserve"> </w:t>
      </w:r>
      <w:r>
        <w:rPr>
          <w:rFonts w:ascii="Times New Roman" w:hAnsi="Times New Roman"/>
          <w:sz w:val="28"/>
        </w:rPr>
        <w:t xml:space="preserve">Нео-Гука. Плотность энергии деформации задается выражением</w:t>
      </w:r>
    </w:p>
    <w:p>
      <w:pPr>
        <w:pStyle w:val="BodyText"/>
        <w:tabs>
          <w:tab w:pos="9638" w:val="right"/>
        </w:tabs>
        <w:spacing w:line="360" w:lineRule="auto" w:before="120" w:after="120"/>
        <w:ind w:left="0" w:firstLine="0"/>
        <w:jc w:val="center"/>
      </w:pPr>
      <m:oMathPara>
        <m:oMathParaPr>
          <m:jc m:val="center"/>
        </m:oMathParaPr>
        <m:oMath>
          <m:r>
            <m:t>ψ</m:t>
          </m:r>
          <m:d>
            <m:dPr>
              <m:begChr m:val="("/>
              <m:endChr m:val=")"/>
              <m:sepChr m:val=""/>
              <m:grow/>
            </m:dPr>
            <m:e>
              <m:r>
                <m:rPr>
                  <m:sty m:val="b"/>
                </m:rPr>
                <m:t>F</m:t>
              </m:r>
            </m:e>
          </m:d>
          <m:r>
            <m:rPr>
              <m:sty m:val="p"/>
            </m:rPr>
            <m:t>=</m:t>
          </m:r>
          <m:f>
            <m:fPr>
              <m:type m:val="bar"/>
            </m:fPr>
            <m:num>
              <m:r>
                <m:t>μ</m:t>
              </m:r>
            </m:num>
            <m:den>
              <m:r>
                <m:t>2</m:t>
              </m:r>
            </m:den>
          </m:f>
          <m:d>
            <m:dPr>
              <m:begChr m:val="("/>
              <m:endChr m:val=")"/>
              <m:sepChr m:val=""/>
              <m:grow/>
            </m:dPr>
            <m:e>
              <m:r>
                <m:rPr>
                  <m:sty m:val="p"/>
                </m:rPr>
                <m:t>tr</m:t>
              </m:r>
              <m:d>
                <m:dPr>
                  <m:begChr m:val="("/>
                  <m:endChr m:val=")"/>
                  <m:sepChr m:val=""/>
                  <m:grow/>
                </m:dPr>
                <m:e>
                  <m:r>
                    <m:rPr>
                      <m:sty m:val="b"/>
                    </m:rPr>
                    <m:t>C</m:t>
                  </m:r>
                </m:e>
              </m:d>
              <m:r>
                <m:rPr>
                  <m:sty m:val="p"/>
                </m:rPr>
                <m:t>−</m:t>
              </m:r>
              <m:r>
                <m:t>3</m:t>
              </m:r>
            </m:e>
          </m:d>
          <m:r>
            <m:rPr>
              <m:sty m:val="p"/>
            </m:rPr>
            <m:t>−</m:t>
          </m:r>
          <m:r>
            <m:t>μ</m:t>
          </m:r>
          <m:r>
            <m:rPr>
              <m:sty m:val="p"/>
            </m:rPr>
            <m:t>ln</m:t>
          </m:r>
          <m:r>
            <m:t>J</m:t>
          </m:r>
          <m:r>
            <m:rPr>
              <m:sty m:val="p"/>
            </m:rPr>
            <m:t>+</m:t>
          </m:r>
          <m:f>
            <m:fPr>
              <m:type m:val="bar"/>
            </m:fPr>
            <m:num>
              <m:r>
                <m:t>λ</m:t>
              </m:r>
            </m:num>
            <m:den>
              <m:r>
                <m:t>2</m:t>
              </m:r>
            </m:den>
          </m:f>
          <m:sSup>
            <m:e>
              <m:d>
                <m:dPr>
                  <m:begChr m:val="("/>
                  <m:endChr m:val=")"/>
                  <m:sepChr m:val=""/>
                  <m:grow/>
                </m:dPr>
                <m:e>
                  <m:r>
                    <m:rPr>
                      <m:sty m:val="p"/>
                    </m:rPr>
                    <m:t>ln</m:t>
                  </m:r>
                  <m:r>
                    <m:t>J</m:t>
                  </m:r>
                </m:e>
              </m:d>
            </m:e>
            <m:sup>
              <m:r>
                <m:t>2</m:t>
              </m:r>
            </m:sup>
          </m:sSup>
          <m:r>
            <m:rPr>
              <m:sty m:val="p"/>
            </m:rPr>
            <m:t>.</m:t>
          </m:r>
        </m:oMath>
      </m:oMathPara>
      <w:r>
        <w:rPr>
          <w:rFonts w:ascii="Times New Roman" w:hAnsi="Times New Roman"/>
          <w:sz w:val="28"/>
        </w:rPr>
        <w:tab/>
        <w:t>(79)</w:t>
      </w:r>
    </w:p>
    <w:p>
      <w:pPr>
        <w:pStyle w:val="FirstParagraph"/>
        <w:tabs>
          <w:tab w:pos="9638" w:val="right"/>
        </w:tabs>
        <w:spacing w:line="360" w:lineRule="auto" w:before="120" w:after="120"/>
        <w:ind w:left="0" w:firstLine="0"/>
        <w:jc w:val="center"/>
      </w:pPr>
      <w:r>
        <w:rPr>
          <w:rFonts w:ascii="Times New Roman" w:hAnsi="Times New Roman"/>
          <w:sz w:val="28"/>
        </w:rPr>
        <w:t xml:space="preserve">Параметры Ламе выражаются через модуль Юнга</w:t>
      </w:r>
      <w:r>
        <w:rPr>
          <w:rFonts w:ascii="Times New Roman" w:hAnsi="Times New Roman"/>
          <w:sz w:val="28"/>
        </w:rPr>
        <w:t xml:space="preserve"> </w:t>
      </w:r>
      <m:oMath>
        <m:r>
          <m:t>E</m:t>
        </m:r>
      </m:oMath>
      <w:r>
        <w:rPr>
          <w:rFonts w:ascii="Times New Roman" w:hAnsi="Times New Roman"/>
          <w:sz w:val="28"/>
        </w:rPr>
        <w:t xml:space="preserve"> </w:t>
      </w:r>
      <w:r>
        <w:rPr>
          <w:rFonts w:ascii="Times New Roman" w:hAnsi="Times New Roman"/>
          <w:sz w:val="28"/>
        </w:rPr>
        <w:t xml:space="preserve">и коэффициент Пуассона</w:t>
      </w:r>
      <w:r>
        <w:rPr>
          <w:rFonts w:ascii="Times New Roman" w:hAnsi="Times New Roman"/>
          <w:sz w:val="28"/>
        </w:rPr>
        <w:t xml:space="preserve"> </w:t>
      </w:r>
      <m:oMath>
        <m:r>
          <m:t>ν</m:t>
        </m:r>
      </m:oMath>
      <w:r>
        <w:rPr>
          <w:rFonts w:ascii="Times New Roman" w:hAnsi="Times New Roman"/>
          <w:sz w:val="28"/>
        </w:rPr>
        <w:t xml:space="preserve">:</w:t>
      </w:r>
      <w:r>
        <w:rPr>
          <w:rFonts w:ascii="Times New Roman" w:hAnsi="Times New Roman"/>
          <w:sz w:val="28"/>
        </w:rPr>
        <w:tab/>
        <w:t>(80)</w:t>
      </w:r>
    </w:p>
    <w:p>
      <w:pPr>
        <w:pStyle w:val="BodyText"/>
        <w:tabs>
          <w:tab w:pos="9638" w:val="right"/>
        </w:tabs>
        <w:spacing w:line="360" w:lineRule="auto" w:before="120" w:after="120"/>
        <w:ind w:left="0" w:firstLine="0"/>
        <w:jc w:val="center"/>
      </w:pPr>
      <m:oMathPara>
        <m:oMathParaPr>
          <m:jc m:val="center"/>
        </m:oMathParaPr>
        <m:oMath>
          <m:r>
            <m:t>μ</m:t>
          </m:r>
          <m:r>
            <m:rPr>
              <m:sty m:val="p"/>
            </m:rPr>
            <m:t>=</m:t>
          </m:r>
          <m:f>
            <m:fPr>
              <m:type m:val="bar"/>
            </m:fPr>
            <m:num>
              <m:r>
                <m:t>E</m:t>
              </m:r>
            </m:num>
            <m:den>
              <m:r>
                <m:t>2</m:t>
              </m:r>
              <m:d>
                <m:dPr>
                  <m:begChr m:val="("/>
                  <m:endChr m:val=")"/>
                  <m:sepChr m:val=""/>
                  <m:grow/>
                </m:dPr>
                <m:e>
                  <m:r>
                    <m:t>1</m:t>
                  </m:r>
                  <m:r>
                    <m:rPr>
                      <m:sty m:val="p"/>
                    </m:rPr>
                    <m:t>+</m:t>
                  </m:r>
                  <m:r>
                    <m:t>ν</m:t>
                  </m:r>
                </m:e>
              </m:d>
            </m:den>
          </m:f>
          <m:r>
            <m:rPr>
              <m:sty m:val="p"/>
            </m:rPr>
            <m:t>,</m:t>
          </m:r>
        </m:oMath>
      </m:oMathPara>
      <w:r>
        <w:rPr>
          <w:rFonts w:ascii="Times New Roman" w:hAnsi="Times New Roman"/>
          <w:sz w:val="28"/>
        </w:rPr>
        <w:tab/>
        <w:t>(81)</w:t>
      </w:r>
    </w:p>
    <w:p>
      <w:pPr>
        <w:pStyle w:val="FirstParagraph"/>
        <w:tabs>
          <w:tab w:pos="9638" w:val="right"/>
        </w:tabs>
        <w:spacing w:line="360" w:lineRule="auto" w:before="120" w:after="120"/>
        <w:ind w:left="0" w:firstLine="0"/>
        <w:jc w:val="center"/>
      </w:pPr>
      <m:oMathPara>
        <m:oMathParaPr>
          <m:jc m:val="center"/>
        </m:oMathParaPr>
        <m:oMath>
          <m:r>
            <m:t>λ</m:t>
          </m:r>
          <m:r>
            <m:rPr>
              <m:sty m:val="p"/>
            </m:rPr>
            <m:t>=</m:t>
          </m:r>
          <m:f>
            <m:fPr>
              <m:type m:val="bar"/>
            </m:fPr>
            <m:num>
              <m:r>
                <m:t>E</m:t>
              </m:r>
              <m:r>
                <m:t>ν</m:t>
              </m:r>
            </m:num>
            <m:den>
              <m:d>
                <m:dPr>
                  <m:begChr m:val="("/>
                  <m:endChr m:val=")"/>
                  <m:sepChr m:val=""/>
                  <m:grow/>
                </m:dPr>
                <m:e>
                  <m:r>
                    <m:t>1</m:t>
                  </m:r>
                  <m:r>
                    <m:rPr>
                      <m:sty m:val="p"/>
                    </m:rPr>
                    <m:t>+</m:t>
                  </m:r>
                  <m:r>
                    <m:t>ν</m:t>
                  </m:r>
                </m:e>
              </m:d>
              <m:d>
                <m:dPr>
                  <m:begChr m:val="("/>
                  <m:endChr m:val=")"/>
                  <m:sepChr m:val=""/>
                  <m:grow/>
                </m:dPr>
                <m:e>
                  <m:r>
                    <m:t>1</m:t>
                  </m:r>
                  <m:r>
                    <m:rPr>
                      <m:sty m:val="p"/>
                    </m:rPr>
                    <m:t>−</m:t>
                  </m:r>
                  <m:r>
                    <m:t>2</m:t>
                  </m:r>
                  <m:r>
                    <m:t>ν</m:t>
                  </m:r>
                </m:e>
              </m:d>
            </m:den>
          </m:f>
          <m:r>
            <m:rPr>
              <m:sty m:val="p"/>
            </m:rPr>
            <m:t>.</m:t>
          </m:r>
        </m:oMath>
      </m:oMathPara>
      <w:r>
        <w:rPr>
          <w:rFonts w:ascii="Times New Roman" w:hAnsi="Times New Roman"/>
          <w:sz w:val="28"/>
        </w:rPr>
        <w:tab/>
        <w:t>(82)</w:t>
      </w:r>
    </w:p>
    <w:p>
      <w:pPr>
        <w:pStyle w:val="FirstParagraph"/>
        <w:spacing w:line="360" w:lineRule="auto"/>
        <w:ind w:firstLine="709" w:left="0"/>
        <w:jc w:val="both"/>
      </w:pPr>
      <w:r>
        <w:rPr>
          <w:rFonts w:ascii="Times New Roman" w:hAnsi="Times New Roman"/>
          <w:sz w:val="28"/>
        </w:rPr>
        <w:t xml:space="preserve">В численной модели используются кусочно-постоянные материальные параметры:</w:t>
      </w:r>
    </w:p>
    <w:p>
      <w:pPr>
        <w:pStyle w:val="BodyText"/>
        <w:tabs>
          <w:tab w:pos="9638" w:val="right"/>
        </w:tabs>
        <w:spacing w:line="360" w:lineRule="auto" w:before="120" w:after="120"/>
        <w:ind w:left="0" w:firstLine="0"/>
        <w:jc w:val="center"/>
      </w:pPr>
      <m:oMathPara>
        <m:oMathParaPr>
          <m:jc m:val="center"/>
        </m:oMathParaPr>
        <m:oMath>
          <m:r>
            <m:t>E</m:t>
          </m:r>
          <m:d>
            <m:dPr>
              <m:begChr m:val="("/>
              <m:endChr m:val=")"/>
              <m:sepChr m:val=""/>
              <m:grow/>
            </m:dPr>
            <m:e>
              <m:r>
                <m:rPr>
                  <m:sty m:val="b"/>
                </m:rPr>
                <m:t>X</m:t>
              </m:r>
            </m:e>
          </m:d>
          <m:r>
            <m:rPr>
              <m:sty m:val="p"/>
            </m:rPr>
            <m:t>=</m:t>
          </m:r>
          <m:d>
            <m:dPr>
              <m:begChr m:val="{"/>
              <m:endChr m:val=""/>
              <m:sepChr m:val=""/>
              <m:grow/>
            </m:dPr>
            <m:e>
              <m:m>
                <m:mPr>
                  <m:baseJc m:val="center"/>
                  <m:plcHide m:val="on"/>
                  <m:mcs>
                    <m:mc>
                      <m:mcPr>
                        <m:mcJc m:val="left"/>
                        <m:count m:val="1"/>
                      </m:mcPr>
                    </m:mc>
                    <m:mc>
                      <m:mcPr>
                        <m:mcJc m:val="left"/>
                        <m:count m:val="1"/>
                      </m:mcPr>
                    </m:mc>
                  </m:mcs>
                </m:mPr>
                <m:mr>
                  <m:e>
                    <m:sSub>
                      <m:e>
                        <m:r>
                          <m:t>E</m:t>
                        </m:r>
                      </m:e>
                      <m:sub>
                        <m:r>
                          <m:rPr>
                            <m:sty m:val="p"/>
                          </m:rPr>
                          <m:t>P</m:t>
                        </m:r>
                        <m:r>
                          <m:rPr>
                            <m:sty m:val="p"/>
                          </m:rPr>
                          <m:t>D</m:t>
                        </m:r>
                        <m:r>
                          <m:rPr>
                            <m:sty m:val="p"/>
                          </m:rPr>
                          <m:t>M</m:t>
                        </m:r>
                        <m:r>
                          <m:rPr>
                            <m:sty m:val="p"/>
                          </m:rPr>
                          <m:t>S</m:t>
                        </m:r>
                      </m:sub>
                    </m:sSub>
                    <m:r>
                      <m:rPr>
                        <m:sty m:val="p"/>
                      </m:rPr>
                      <m:t>,</m:t>
                    </m:r>
                  </m:e>
                  <m:e>
                    <m:r>
                      <m:rPr>
                        <m:sty m:val="b"/>
                      </m:rPr>
                      <m:t>X</m:t>
                    </m:r>
                    <m:r>
                      <m:rPr>
                        <m:sty m:val="p"/>
                      </m:rPr>
                      <m:t>∈</m:t>
                    </m:r>
                    <m:sSub>
                      <m:e>
                        <m:r>
                          <m:t>Ω</m:t>
                        </m:r>
                      </m:e>
                      <m:sub>
                        <m:r>
                          <m:t>s</m:t>
                        </m:r>
                      </m:sub>
                    </m:sSub>
                    <m:r>
                      <m:rPr>
                        <m:sty m:val="p"/>
                      </m:rPr>
                      <m:t>∪</m:t>
                    </m:r>
                    <m:sSub>
                      <m:e>
                        <m:r>
                          <m:t>Ω</m:t>
                        </m:r>
                      </m:e>
                      <m:sub>
                        <m:r>
                          <m:t>1</m:t>
                        </m:r>
                      </m:sub>
                    </m:sSub>
                    <m:r>
                      <m:rPr>
                        <m:sty m:val="p"/>
                      </m:rPr>
                      <m:t>,</m:t>
                    </m:r>
                  </m:e>
                </m:mr>
                <m:mr>
                  <m:e>
                    <m:sSub>
                      <m:e>
                        <m:r>
                          <m:t>E</m:t>
                        </m:r>
                      </m:e>
                      <m:sub>
                        <m:r>
                          <m:rPr>
                            <m:sty m:val="p"/>
                          </m:rPr>
                          <m:t>m</m:t>
                        </m:r>
                        <m:r>
                          <m:rPr>
                            <m:sty m:val="p"/>
                          </m:rPr>
                          <m:t>a</m:t>
                        </m:r>
                        <m:r>
                          <m:rPr>
                            <m:sty m:val="p"/>
                          </m:rPr>
                          <m:t>g</m:t>
                        </m:r>
                      </m:sub>
                    </m:sSub>
                    <m:r>
                      <m:rPr>
                        <m:sty m:val="p"/>
                      </m:rPr>
                      <m:t>,</m:t>
                    </m:r>
                  </m:e>
                  <m:e>
                    <m:r>
                      <m:rPr>
                        <m:sty m:val="b"/>
                      </m:rPr>
                      <m:t>X</m:t>
                    </m:r>
                    <m:r>
                      <m:rPr>
                        <m:sty m:val="p"/>
                      </m:rPr>
                      <m:t>∈</m:t>
                    </m:r>
                    <m:sSub>
                      <m:e>
                        <m:r>
                          <m:t>Ω</m:t>
                        </m:r>
                      </m:e>
                      <m:sub>
                        <m:r>
                          <m:t>2</m:t>
                        </m:r>
                      </m:sub>
                    </m:sSub>
                    <m:r>
                      <m:rPr>
                        <m:sty m:val="p"/>
                      </m:rPr>
                      <m:t>,</m:t>
                    </m:r>
                  </m:e>
                </m:mr>
              </m:m>
            </m:e>
          </m:d>
        </m:oMath>
      </m:oMathPara>
      <w:r>
        <w:rPr>
          <w:rFonts w:ascii="Times New Roman" w:hAnsi="Times New Roman"/>
          <w:sz w:val="28"/>
        </w:rPr>
        <w:tab/>
        <w:t>(83)</w:t>
      </w:r>
    </w:p>
    <w:p>
      <w:pPr>
        <w:pStyle w:val="FirstParagraph"/>
        <w:tabs>
          <w:tab w:pos="9638" w:val="right"/>
        </w:tabs>
        <w:spacing w:line="360" w:lineRule="auto" w:before="120" w:after="120"/>
        <w:ind w:left="0" w:firstLine="0"/>
        <w:jc w:val="center"/>
      </w:pPr>
      <m:oMathPara>
        <m:oMathParaPr>
          <m:jc m:val="center"/>
        </m:oMathParaPr>
        <m:oMath>
          <m:r>
            <m:t>ν</m:t>
          </m:r>
          <m:d>
            <m:dPr>
              <m:begChr m:val="("/>
              <m:endChr m:val=")"/>
              <m:sepChr m:val=""/>
              <m:grow/>
            </m:dPr>
            <m:e>
              <m:r>
                <m:rPr>
                  <m:sty m:val="b"/>
                </m:rPr>
                <m:t>X</m:t>
              </m:r>
            </m:e>
          </m:d>
          <m:r>
            <m:rPr>
              <m:sty m:val="p"/>
            </m:rPr>
            <m:t>=</m:t>
          </m:r>
          <m:d>
            <m:dPr>
              <m:begChr m:val="{"/>
              <m:endChr m:val=""/>
              <m:sepChr m:val=""/>
              <m:grow/>
            </m:dPr>
            <m:e>
              <m:m>
                <m:mPr>
                  <m:baseJc m:val="center"/>
                  <m:plcHide m:val="on"/>
                  <m:mcs>
                    <m:mc>
                      <m:mcPr>
                        <m:mcJc m:val="left"/>
                        <m:count m:val="1"/>
                      </m:mcPr>
                    </m:mc>
                    <m:mc>
                      <m:mcPr>
                        <m:mcJc m:val="left"/>
                        <m:count m:val="1"/>
                      </m:mcPr>
                    </m:mc>
                  </m:mcs>
                </m:mPr>
                <m:mr>
                  <m:e>
                    <m:sSub>
                      <m:e>
                        <m:r>
                          <m:t>ν</m:t>
                        </m:r>
                      </m:e>
                      <m:sub>
                        <m:r>
                          <m:rPr>
                            <m:sty m:val="p"/>
                          </m:rPr>
                          <m:t>P</m:t>
                        </m:r>
                        <m:r>
                          <m:rPr>
                            <m:sty m:val="p"/>
                          </m:rPr>
                          <m:t>D</m:t>
                        </m:r>
                        <m:r>
                          <m:rPr>
                            <m:sty m:val="p"/>
                          </m:rPr>
                          <m:t>M</m:t>
                        </m:r>
                        <m:r>
                          <m:rPr>
                            <m:sty m:val="p"/>
                          </m:rPr>
                          <m:t>S</m:t>
                        </m:r>
                      </m:sub>
                    </m:sSub>
                    <m:r>
                      <m:rPr>
                        <m:sty m:val="p"/>
                      </m:rPr>
                      <m:t>,</m:t>
                    </m:r>
                  </m:e>
                  <m:e>
                    <m:r>
                      <m:rPr>
                        <m:sty m:val="b"/>
                      </m:rPr>
                      <m:t>X</m:t>
                    </m:r>
                    <m:r>
                      <m:rPr>
                        <m:sty m:val="p"/>
                      </m:rPr>
                      <m:t>∈</m:t>
                    </m:r>
                    <m:sSub>
                      <m:e>
                        <m:r>
                          <m:t>Ω</m:t>
                        </m:r>
                      </m:e>
                      <m:sub>
                        <m:r>
                          <m:t>s</m:t>
                        </m:r>
                      </m:sub>
                    </m:sSub>
                    <m:r>
                      <m:rPr>
                        <m:sty m:val="p"/>
                      </m:rPr>
                      <m:t>∪</m:t>
                    </m:r>
                    <m:sSub>
                      <m:e>
                        <m:r>
                          <m:t>Ω</m:t>
                        </m:r>
                      </m:e>
                      <m:sub>
                        <m:r>
                          <m:t>1</m:t>
                        </m:r>
                      </m:sub>
                    </m:sSub>
                    <m:r>
                      <m:rPr>
                        <m:sty m:val="p"/>
                      </m:rPr>
                      <m:t>,</m:t>
                    </m:r>
                  </m:e>
                </m:mr>
                <m:mr>
                  <m:e>
                    <m:sSub>
                      <m:e>
                        <m:r>
                          <m:t>ν</m:t>
                        </m:r>
                      </m:e>
                      <m:sub>
                        <m:r>
                          <m:rPr>
                            <m:sty m:val="p"/>
                          </m:rPr>
                          <m:t>m</m:t>
                        </m:r>
                        <m:r>
                          <m:rPr>
                            <m:sty m:val="p"/>
                          </m:rPr>
                          <m:t>a</m:t>
                        </m:r>
                        <m:r>
                          <m:rPr>
                            <m:sty m:val="p"/>
                          </m:rPr>
                          <m:t>g</m:t>
                        </m:r>
                      </m:sub>
                    </m:sSub>
                    <m:r>
                      <m:rPr>
                        <m:sty m:val="p"/>
                      </m:rPr>
                      <m:t>,</m:t>
                    </m:r>
                  </m:e>
                  <m:e>
                    <m:r>
                      <m:rPr>
                        <m:sty m:val="b"/>
                      </m:rPr>
                      <m:t>X</m:t>
                    </m:r>
                    <m:r>
                      <m:rPr>
                        <m:sty m:val="p"/>
                      </m:rPr>
                      <m:t>∈</m:t>
                    </m:r>
                    <m:sSub>
                      <m:e>
                        <m:r>
                          <m:t>Ω</m:t>
                        </m:r>
                      </m:e>
                      <m:sub>
                        <m:r>
                          <m:t>2</m:t>
                        </m:r>
                      </m:sub>
                    </m:sSub>
                    <m:r>
                      <m:rPr>
                        <m:sty m:val="p"/>
                      </m:rPr>
                      <m:t>.</m:t>
                    </m:r>
                  </m:e>
                </m:mr>
              </m:m>
            </m:e>
          </m:d>
        </m:oMath>
      </m:oMathPara>
      <w:r>
        <w:rPr>
          <w:rFonts w:ascii="Times New Roman" w:hAnsi="Times New Roman"/>
          <w:sz w:val="28"/>
        </w:rPr>
        <w:tab/>
        <w:t>(84)</w:t>
      </w:r>
    </w:p>
    <w:p>
      <w:pPr>
        <w:pStyle w:val="FirstParagraph"/>
        <w:spacing w:line="360" w:lineRule="auto"/>
        <w:ind w:firstLine="709" w:left="0"/>
        <w:jc w:val="both"/>
      </w:pPr>
      <w:r>
        <w:rPr>
          <w:rFonts w:ascii="Times New Roman" w:hAnsi="Times New Roman"/>
          <w:sz w:val="28"/>
        </w:rPr>
        <w:t xml:space="preserve">Основные значения параметров:</w:t>
      </w:r>
    </w:p>
    <w:p>
      <w:pPr>
        <w:pStyle w:val="BodyText"/>
        <w:tabs>
          <w:tab w:pos="9638" w:val="right"/>
        </w:tabs>
        <w:spacing w:line="360" w:lineRule="auto" w:before="120" w:after="120"/>
        <w:ind w:left="0" w:firstLine="0"/>
        <w:jc w:val="center"/>
      </w:pPr>
      <m:oMathPara>
        <m:oMathParaPr>
          <m:jc m:val="center"/>
        </m:oMathParaPr>
        <m:oMath>
          <m:sSub>
            <m:e>
              <m:r>
                <m:t>E</m:t>
              </m:r>
            </m:e>
            <m:sub>
              <m:r>
                <m:rPr>
                  <m:sty m:val="p"/>
                </m:rPr>
                <m:t>P</m:t>
              </m:r>
              <m:r>
                <m:rPr>
                  <m:sty m:val="p"/>
                </m:rPr>
                <m:t>D</m:t>
              </m:r>
              <m:r>
                <m:rPr>
                  <m:sty m:val="p"/>
                </m:rPr>
                <m:t>M</m:t>
              </m:r>
              <m:r>
                <m:rPr>
                  <m:sty m:val="p"/>
                </m:rPr>
                <m:t>S</m:t>
              </m:r>
            </m:sub>
          </m:sSub>
          <m:r>
            <m:rPr>
              <m:sty m:val="p"/>
            </m:rPr>
            <m:t>=</m:t>
          </m:r>
          <m:r>
            <m:t>1.5</m:t>
          </m:r>
          <m:r>
            <m:rPr>
              <m:sty m:val="p"/>
            </m:rPr>
            <m:t>⋅</m:t>
          </m:r>
          <m:sSup>
            <m:e>
              <m:r>
                <m:t>10</m:t>
              </m:r>
            </m:e>
            <m:sup>
              <m:r>
                <m:t>6</m:t>
              </m:r>
            </m:sup>
          </m:sSup>
          <m:r>
            <m:t> </m:t>
          </m:r>
          <m:r>
            <m:rPr>
              <m:nor/>
              <m:sty m:val="p"/>
            </m:rPr>
            <m:t>Па</m:t>
          </m:r>
          <m:r>
            <m:rPr>
              <m:sty m:val="p"/>
            </m:rPr>
            <m:t>,</m:t>
          </m:r>
        </m:oMath>
      </m:oMathPara>
      <w:r>
        <w:rPr>
          <w:rFonts w:ascii="Times New Roman" w:hAnsi="Times New Roman"/>
          <w:sz w:val="28"/>
        </w:rPr>
        <w:tab/>
        <w:t>(85)</w:t>
      </w:r>
    </w:p>
    <w:p>
      <w:pPr>
        <w:pStyle w:val="FirstParagraph"/>
        <w:tabs>
          <w:tab w:pos="9638" w:val="right"/>
        </w:tabs>
        <w:spacing w:line="360" w:lineRule="auto" w:before="120" w:after="120"/>
        <w:ind w:left="0" w:firstLine="0"/>
        <w:jc w:val="center"/>
      </w:pPr>
      <m:oMathPara>
        <m:oMathParaPr>
          <m:jc m:val="center"/>
        </m:oMathParaPr>
        <m:oMath>
          <m:sSub>
            <m:e>
              <m:r>
                <m:t>E</m:t>
              </m:r>
            </m:e>
            <m:sub>
              <m:r>
                <m:rPr>
                  <m:sty m:val="p"/>
                </m:rPr>
                <m:t>m</m:t>
              </m:r>
              <m:r>
                <m:rPr>
                  <m:sty m:val="p"/>
                </m:rPr>
                <m:t>a</m:t>
              </m:r>
              <m:r>
                <m:rPr>
                  <m:sty m:val="p"/>
                </m:rPr>
                <m:t>g</m:t>
              </m:r>
            </m:sub>
          </m:sSub>
          <m:r>
            <m:rPr>
              <m:sty m:val="p"/>
            </m:rPr>
            <m:t>=</m:t>
          </m:r>
          <m:r>
            <m:t>16.6</m:t>
          </m:r>
          <m:r>
            <m:rPr>
              <m:sty m:val="p"/>
            </m:rPr>
            <m:t>⋅</m:t>
          </m:r>
          <m:sSup>
            <m:e>
              <m:r>
                <m:t>10</m:t>
              </m:r>
            </m:e>
            <m:sup>
              <m:r>
                <m:t>6</m:t>
              </m:r>
            </m:sup>
          </m:sSup>
          <m:r>
            <m:t> </m:t>
          </m:r>
          <m:r>
            <m:rPr>
              <m:nor/>
              <m:sty m:val="p"/>
            </m:rPr>
            <m:t>Па</m:t>
          </m:r>
          <m:r>
            <m:rPr>
              <m:sty m:val="p"/>
            </m:rPr>
            <m:t>.</m:t>
          </m:r>
        </m:oMath>
      </m:oMathPara>
      <w:r>
        <w:rPr>
          <w:rFonts w:ascii="Times New Roman" w:hAnsi="Times New Roman"/>
          <w:sz w:val="28"/>
        </w:rPr>
        <w:tab/>
        <w:t>(86)</w:t>
      </w:r>
    </w:p>
    <w:p>
      <w:pPr>
        <w:pStyle w:val="FirstParagraph"/>
        <w:spacing w:line="360" w:lineRule="auto"/>
        <w:ind w:firstLine="709" w:left="0"/>
        <w:jc w:val="both"/>
      </w:pPr>
      <w:r>
        <w:rPr>
          <w:rFonts w:ascii="Times New Roman" w:hAnsi="Times New Roman"/>
          <w:sz w:val="28"/>
        </w:rPr>
        <w:t xml:space="preserve">В базовой серии расчетов принимается</w:t>
      </w:r>
    </w:p>
    <w:p>
      <w:pPr>
        <w:pStyle w:val="BodyText"/>
        <w:tabs>
          <w:tab w:pos="9638" w:val="right"/>
        </w:tabs>
        <w:spacing w:line="360" w:lineRule="auto" w:before="120" w:after="120"/>
        <w:ind w:left="0" w:firstLine="0"/>
        <w:jc w:val="center"/>
      </w:pPr>
      <m:oMathPara>
        <m:oMathParaPr>
          <m:jc m:val="center"/>
        </m:oMathParaPr>
        <m:oMath>
          <m:sSub>
            <m:e>
              <m:r>
                <m:t>ν</m:t>
              </m:r>
            </m:e>
            <m:sub>
              <m:r>
                <m:rPr>
                  <m:sty m:val="p"/>
                </m:rPr>
                <m:t>P</m:t>
              </m:r>
              <m:r>
                <m:rPr>
                  <m:sty m:val="p"/>
                </m:rPr>
                <m:t>D</m:t>
              </m:r>
              <m:r>
                <m:rPr>
                  <m:sty m:val="p"/>
                </m:rPr>
                <m:t>M</m:t>
              </m:r>
              <m:r>
                <m:rPr>
                  <m:sty m:val="p"/>
                </m:rPr>
                <m:t>S</m:t>
              </m:r>
            </m:sub>
          </m:sSub>
          <m:r>
            <m:rPr>
              <m:sty m:val="p"/>
            </m:rPr>
            <m:t>=</m:t>
          </m:r>
          <m:sSub>
            <m:e>
              <m:r>
                <m:t>ν</m:t>
              </m:r>
            </m:e>
            <m:sub>
              <m:r>
                <m:rPr>
                  <m:sty m:val="p"/>
                </m:rPr>
                <m:t>m</m:t>
              </m:r>
              <m:r>
                <m:rPr>
                  <m:sty m:val="p"/>
                </m:rPr>
                <m:t>a</m:t>
              </m:r>
              <m:r>
                <m:rPr>
                  <m:sty m:val="p"/>
                </m:rPr>
                <m:t>g</m:t>
              </m:r>
            </m:sub>
          </m:sSub>
          <m:r>
            <m:rPr>
              <m:sty m:val="p"/>
            </m:rPr>
            <m:t>=</m:t>
          </m:r>
          <m:r>
            <m:t>0.49</m:t>
          </m:r>
          <m:r>
            <m:rPr>
              <m:sty m:val="p"/>
            </m:rPr>
            <m:t>.</m:t>
          </m:r>
        </m:oMath>
      </m:oMathPara>
      <w:r>
        <w:rPr>
          <w:rFonts w:ascii="Times New Roman" w:hAnsi="Times New Roman"/>
          <w:sz w:val="28"/>
        </w:rPr>
        <w:tab/>
        <w:t>(87)</w:t>
      </w:r>
    </w:p>
    <w:p>
      <w:pPr>
        <w:pStyle w:val="FirstParagraph"/>
        <w:spacing w:line="360" w:lineRule="auto"/>
        <w:ind w:firstLine="709" w:left="0"/>
        <w:jc w:val="both"/>
      </w:pPr>
      <w:r>
        <w:rPr>
          <w:rFonts w:ascii="Times New Roman" w:hAnsi="Times New Roman"/>
          <w:sz w:val="28"/>
        </w:rPr>
        <w:t xml:space="preserve">Дополнительно проводится диагностический расчет при</w:t>
      </w:r>
    </w:p>
    <w:p>
      <w:pPr>
        <w:pStyle w:val="BodyText"/>
        <w:tabs>
          <w:tab w:pos="9638" w:val="right"/>
        </w:tabs>
        <w:spacing w:line="360" w:lineRule="auto" w:before="120" w:after="120"/>
        <w:ind w:left="0" w:firstLine="0"/>
        <w:jc w:val="center"/>
      </w:pPr>
      <m:oMathPara>
        <m:oMathParaPr>
          <m:jc m:val="center"/>
        </m:oMathParaPr>
        <m:oMath>
          <m:sSub>
            <m:e>
              <m:r>
                <m:t>ν</m:t>
              </m:r>
            </m:e>
            <m:sub>
              <m:r>
                <m:rPr>
                  <m:sty m:val="p"/>
                </m:rPr>
                <m:t>P</m:t>
              </m:r>
              <m:r>
                <m:rPr>
                  <m:sty m:val="p"/>
                </m:rPr>
                <m:t>D</m:t>
              </m:r>
              <m:r>
                <m:rPr>
                  <m:sty m:val="p"/>
                </m:rPr>
                <m:t>M</m:t>
              </m:r>
              <m:r>
                <m:rPr>
                  <m:sty m:val="p"/>
                </m:rPr>
                <m:t>S</m:t>
              </m:r>
            </m:sub>
          </m:sSub>
          <m:r>
            <m:rPr>
              <m:sty m:val="p"/>
            </m:rPr>
            <m:t>=</m:t>
          </m:r>
          <m:sSub>
            <m:e>
              <m:r>
                <m:t>ν</m:t>
              </m:r>
            </m:e>
            <m:sub>
              <m:r>
                <m:rPr>
                  <m:sty m:val="p"/>
                </m:rPr>
                <m:t>m</m:t>
              </m:r>
              <m:r>
                <m:rPr>
                  <m:sty m:val="p"/>
                </m:rPr>
                <m:t>a</m:t>
              </m:r>
              <m:r>
                <m:rPr>
                  <m:sty m:val="p"/>
                </m:rPr>
                <m:t>g</m:t>
              </m:r>
            </m:sub>
          </m:sSub>
          <m:r>
            <m:rPr>
              <m:sty m:val="p"/>
            </m:rPr>
            <m:t>=</m:t>
          </m:r>
          <m:r>
            <m:t>0.45</m:t>
          </m:r>
        </m:oMath>
      </m:oMathPara>
      <w:r>
        <w:rPr>
          <w:rFonts w:ascii="Times New Roman" w:hAnsi="Times New Roman"/>
          <w:sz w:val="28"/>
        </w:rPr>
        <w:tab/>
        <w:t>(88)</w:t>
      </w:r>
    </w:p>
    <w:p>
      <w:pPr>
        <w:pStyle w:val="FirstParagraph"/>
        <w:spacing w:line="360" w:lineRule="auto"/>
        <w:ind w:firstLine="709" w:left="0"/>
        <w:jc w:val="both"/>
      </w:pPr>
      <w:r>
        <w:rPr>
          <w:rFonts w:ascii="Times New Roman" w:hAnsi="Times New Roman"/>
          <w:sz w:val="28"/>
        </w:rPr>
        <w:t xml:space="preserve">для проверки чувствительности модели к почти несжимаемости материала и</w:t>
      </w:r>
      <w:r>
        <w:rPr>
          <w:rFonts w:ascii="Times New Roman" w:hAnsi="Times New Roman"/>
          <w:sz w:val="28"/>
        </w:rPr>
        <w:t xml:space="preserve"> </w:t>
      </w:r>
      <w:r>
        <w:rPr>
          <w:rFonts w:ascii="Times New Roman" w:hAnsi="Times New Roman"/>
          <w:sz w:val="28"/>
        </w:rPr>
        <w:t xml:space="preserve">возможному эффекту объемного запирания.</w:t>
      </w:r>
    </w:p>
    <w:bookmarkEnd w:id="39"/>
    <w:bookmarkStart w:id="40" w:name="тензор-напряжений"/>
    <w:p>
      <w:pPr>
        <w:pStyle w:val="Heading2"/>
        <w:ind w:firstLine="709" w:left="0"/>
        <w:jc w:val="left"/>
      </w:pPr>
      <w:r>
        <w:rPr>
          <w:rFonts w:ascii="Times New Roman" w:hAnsi="Times New Roman"/>
          <w:b/>
          <w:sz w:val="28"/>
        </w:rPr>
        <w:t xml:space="preserve">Тензор напряжений</w:t>
      </w:r>
    </w:p>
    <w:p>
      <w:pPr>
        <w:pStyle w:val="FirstParagraph"/>
        <w:spacing w:line="360" w:lineRule="auto"/>
        <w:ind w:firstLine="709" w:left="0"/>
        <w:jc w:val="both"/>
      </w:pPr>
      <w:r>
        <w:rPr>
          <w:rFonts w:ascii="Times New Roman" w:hAnsi="Times New Roman"/>
          <w:sz w:val="28"/>
        </w:rPr>
        <w:t xml:space="preserve">Первый тензор Пиолы–Кирхгофа определяется как производная плотности</w:t>
      </w:r>
      <w:r>
        <w:rPr>
          <w:rFonts w:ascii="Times New Roman" w:hAnsi="Times New Roman"/>
          <w:sz w:val="28"/>
        </w:rPr>
        <w:t xml:space="preserve"> </w:t>
      </w:r>
      <w:r>
        <w:rPr>
          <w:rFonts w:ascii="Times New Roman" w:hAnsi="Times New Roman"/>
          <w:sz w:val="28"/>
        </w:rPr>
        <w:t xml:space="preserve">энергии по градиенту деформации:</w:t>
      </w:r>
    </w:p>
    <w:p>
      <w:pPr>
        <w:pStyle w:val="BodyText"/>
        <w:tabs>
          <w:tab w:pos="9638" w:val="right"/>
        </w:tabs>
        <w:spacing w:line="360" w:lineRule="auto" w:before="120" w:after="120"/>
        <w:ind w:left="0" w:firstLine="0"/>
        <w:jc w:val="center"/>
      </w:pPr>
      <m:oMathPara>
        <m:oMathParaPr>
          <m:jc m:val="center"/>
        </m:oMathParaPr>
        <m:oMath>
          <m:r>
            <m:rPr>
              <m:sty m:val="b"/>
            </m:rPr>
            <m:t>P</m:t>
          </m:r>
          <m:r>
            <m:rPr>
              <m:sty m:val="p"/>
            </m:rPr>
            <m:t>=</m:t>
          </m:r>
          <m:f>
            <m:fPr>
              <m:type m:val="bar"/>
            </m:fPr>
            <m:num>
              <m:r>
                <m:rPr>
                  <m:sty m:val="p"/>
                </m:rPr>
                <m:t>∂</m:t>
              </m:r>
              <m:r>
                <m:t>ψ</m:t>
              </m:r>
            </m:num>
            <m:den>
              <m:r>
                <m:rPr>
                  <m:sty m:val="p"/>
                </m:rPr>
                <m:t>∂</m:t>
              </m:r>
              <m:r>
                <m:rPr>
                  <m:sty m:val="b"/>
                </m:rPr>
                <m:t>F</m:t>
              </m:r>
            </m:den>
          </m:f>
          <m:r>
            <m:rPr>
              <m:sty m:val="p"/>
            </m:rPr>
            <m:t>.</m:t>
          </m:r>
        </m:oMath>
      </m:oMathPara>
      <w:r>
        <w:rPr>
          <w:rFonts w:ascii="Times New Roman" w:hAnsi="Times New Roman"/>
          <w:sz w:val="28"/>
        </w:rPr>
        <w:tab/>
        <w:t>(89)</w:t>
      </w:r>
    </w:p>
    <w:p>
      <w:pPr>
        <w:pStyle w:val="FirstParagraph"/>
        <w:spacing w:line="360" w:lineRule="auto"/>
        <w:ind w:firstLine="709" w:left="0"/>
        <w:jc w:val="both"/>
      </w:pPr>
      <w:r>
        <w:rPr>
          <w:rFonts w:ascii="Times New Roman" w:hAnsi="Times New Roman"/>
          <w:sz w:val="28"/>
        </w:rPr>
        <w:t xml:space="preserve">Для выбранной модели Нео-Гука он имеет вид</w:t>
      </w:r>
    </w:p>
    <w:p>
      <w:pPr>
        <w:pStyle w:val="BodyText"/>
        <w:tabs>
          <w:tab w:pos="9638" w:val="right"/>
        </w:tabs>
        <w:spacing w:line="360" w:lineRule="auto" w:before="120" w:after="120"/>
        <w:ind w:left="0" w:firstLine="0"/>
        <w:jc w:val="center"/>
      </w:pPr>
      <m:oMathPara>
        <m:oMathParaPr>
          <m:jc m:val="center"/>
        </m:oMathParaPr>
        <m:oMath>
          <m:r>
            <m:rPr>
              <m:sty m:val="b"/>
            </m:rPr>
            <m:t>P</m:t>
          </m:r>
          <m:r>
            <m:rPr>
              <m:sty m:val="p"/>
            </m:rPr>
            <m:t>=</m:t>
          </m:r>
          <m:r>
            <m:t>μ</m:t>
          </m:r>
          <m:d>
            <m:dPr>
              <m:begChr m:val="("/>
              <m:endChr m:val=")"/>
              <m:sepChr m:val=""/>
              <m:grow/>
            </m:dPr>
            <m:e>
              <m:r>
                <m:rPr>
                  <m:sty m:val="b"/>
                </m:rPr>
                <m:t>F</m:t>
              </m:r>
              <m:r>
                <m:rPr>
                  <m:sty m:val="p"/>
                </m:rPr>
                <m:t>−</m:t>
              </m:r>
              <m:sSup>
                <m:e>
                  <m:r>
                    <m:rPr>
                      <m:sty m:val="b"/>
                    </m:rPr>
                    <m:t>F</m:t>
                  </m:r>
                </m:e>
                <m:sup>
                  <m:r>
                    <m:rPr>
                      <m:sty m:val="p"/>
                    </m:rPr>
                    <m:t>−</m:t>
                  </m:r>
                  <m:r>
                    <m:t>T</m:t>
                  </m:r>
                </m:sup>
              </m:sSup>
            </m:e>
          </m:d>
          <m:r>
            <m:rPr>
              <m:sty m:val="p"/>
            </m:rPr>
            <m:t>+</m:t>
          </m:r>
          <m:r>
            <m:t>λ</m:t>
          </m:r>
          <m:r>
            <m:rPr>
              <m:sty m:val="p"/>
            </m:rPr>
            <m:t>ln</m:t>
          </m:r>
          <m:r>
            <m:t>J</m:t>
          </m:r>
          <m:r>
            <m:t> </m:t>
          </m:r>
          <m:sSup>
            <m:e>
              <m:r>
                <m:rPr>
                  <m:sty m:val="b"/>
                </m:rPr>
                <m:t>F</m:t>
              </m:r>
            </m:e>
            <m:sup>
              <m:r>
                <m:rPr>
                  <m:sty m:val="p"/>
                </m:rPr>
                <m:t>−</m:t>
              </m:r>
              <m:r>
                <m:t>T</m:t>
              </m:r>
            </m:sup>
          </m:sSup>
          <m:r>
            <m:rPr>
              <m:sty m:val="p"/>
            </m:rPr>
            <m:t>.</m:t>
          </m:r>
        </m:oMath>
      </m:oMathPara>
      <w:r>
        <w:rPr>
          <w:rFonts w:ascii="Times New Roman" w:hAnsi="Times New Roman"/>
          <w:sz w:val="28"/>
        </w:rPr>
        <w:tab/>
        <w:t>(90)</w:t>
      </w:r>
    </w:p>
    <w:bookmarkEnd w:id="40"/>
    <w:bookmarkStart w:id="41" w:name="сильная-форма-задачи-равновесия"/>
    <w:p>
      <w:pPr>
        <w:pStyle w:val="Heading2"/>
        <w:ind w:firstLine="709" w:left="0"/>
        <w:jc w:val="left"/>
      </w:pPr>
      <w:r>
        <w:rPr>
          <w:rFonts w:ascii="Times New Roman" w:hAnsi="Times New Roman"/>
          <w:b/>
          <w:sz w:val="28"/>
        </w:rPr>
        <w:t xml:space="preserve">Сильная форма задачи равновесия</w:t>
      </w:r>
    </w:p>
    <w:p>
      <w:pPr>
        <w:pStyle w:val="FirstParagraph"/>
        <w:spacing w:line="360" w:lineRule="auto"/>
        <w:ind w:firstLine="709" w:left="0"/>
        <w:jc w:val="both"/>
      </w:pPr>
      <w:r>
        <w:rPr>
          <w:rFonts w:ascii="Times New Roman" w:hAnsi="Times New Roman"/>
          <w:sz w:val="28"/>
        </w:rPr>
        <w:t xml:space="preserve">Внутри тела объемные силы не учитываются. Поэтому уравнение равновесия</w:t>
      </w:r>
      <w:r>
        <w:rPr>
          <w:rFonts w:ascii="Times New Roman" w:hAnsi="Times New Roman"/>
          <w:sz w:val="28"/>
        </w:rPr>
        <w:t xml:space="preserve"> </w:t>
      </w:r>
      <w:r>
        <w:rPr>
          <w:rFonts w:ascii="Times New Roman" w:hAnsi="Times New Roman"/>
          <w:sz w:val="28"/>
        </w:rPr>
        <w:t xml:space="preserve">в исходной конфигурации записывается в виде</w:t>
      </w:r>
    </w:p>
    <w:p>
      <w:pPr>
        <w:pStyle w:val="BodyText"/>
        <w:tabs>
          <w:tab w:pos="9638" w:val="right"/>
        </w:tabs>
        <w:spacing w:line="360" w:lineRule="auto" w:before="120" w:after="120"/>
        <w:ind w:left="0" w:firstLine="0"/>
        <w:jc w:val="center"/>
      </w:pPr>
      <m:oMathPara>
        <m:oMathParaPr>
          <m:jc m:val="center"/>
        </m:oMathParaPr>
        <m:oMath>
          <m:r>
            <m:rPr>
              <m:sty m:val="p"/>
            </m:rPr>
            <m:t>Div</m:t>
          </m:r>
          <m:r>
            <m:rPr>
              <m:sty m:val="b"/>
            </m:rPr>
            <m:t>P</m:t>
          </m:r>
          <m:r>
            <m:rPr>
              <m:sty m:val="p"/>
            </m:rPr>
            <m:t>=</m:t>
          </m:r>
          <m:r>
            <m:rPr>
              <m:sty m:val="b"/>
            </m:rPr>
            <m:t>0</m:t>
          </m:r>
          <m:r>
            <m:t>  </m:t>
          </m:r>
          <m:r>
            <m:rPr>
              <m:nor/>
              <m:sty m:val="p"/>
            </m:rPr>
            <m:t>в </m:t>
          </m:r>
          <m:r>
            <m:t>Ω</m:t>
          </m:r>
          <m:r>
            <m:rPr>
              <m:sty m:val="p"/>
            </m:rPr>
            <m:t>.</m:t>
          </m:r>
        </m:oMath>
      </m:oMathPara>
      <w:r>
        <w:rPr>
          <w:rFonts w:ascii="Times New Roman" w:hAnsi="Times New Roman"/>
          <w:sz w:val="28"/>
        </w:rPr>
        <w:tab/>
        <w:t>(91)</w:t>
      </w:r>
    </w:p>
    <w:p>
      <w:pPr>
        <w:pStyle w:val="FirstParagraph"/>
        <w:spacing w:line="360" w:lineRule="auto"/>
        <w:ind w:firstLine="709" w:left="0"/>
        <w:jc w:val="both"/>
      </w:pPr>
      <w:r>
        <w:rPr>
          <w:rFonts w:ascii="Times New Roman" w:hAnsi="Times New Roman"/>
          <w:sz w:val="28"/>
        </w:rPr>
        <w:t xml:space="preserve">где</w:t>
      </w:r>
    </w:p>
    <w:tbl>
      <w:tblPr>
        <w:tblStyle w:val="Table"/>
        <w:tblW w:type="auto" w:w="0"/>
        <w:jc w:val="left"/>
        <w:tblLook w:firstRow="0" w:lastRow="0" w:firstColumn="0" w:lastColumn="0" w:noHBand="0" w:noVBand="0" w:val="0000"/>
        <w:tblInd w:w="708" w:type="dxa"/>
        <w:tblBorders>
          <w:top w:val="nil"/>
          <w:left w:val="nil"/>
          <w:bottom w:val="nil"/>
          <w:right w:val="nil"/>
          <w:insideH w:val="nil"/>
          <w:insideV w:val="nil"/>
        </w:tblBorders>
        <w:tblLayout w:type="fixed"/>
      </w:tblPr>
      <w:tblGrid>
        <w:gridCol w:w="3960"/>
        <w:gridCol w:w="3960"/>
      </w:tblGrid>
      <w:tr>
        <w:tc>
          <w:tcPr>
            <w:tcW w:type="dxa" w:w="2267"/>
            <w:vAlign w:val="center"/>
          </w:tcPr>
          <w:p>
            <w:pPr>
              <w:spacing w:line="360" w:lineRule="auto" w:before="0" w:after="0"/>
              <w:ind w:left="0" w:firstLine="0"/>
              <w:jc w:val="left"/>
            </w:pPr>
            <w:r>
              <w:rPr>
                <w:rFonts w:ascii="Times New Roman" w:hAnsi="Times New Roman"/>
                <w:sz w:val="28"/>
              </w:rPr>
              <w:t>mathbfN</w:t>
            </w:r>
          </w:p>
        </w:tc>
        <w:tc>
          <w:tcPr>
            <w:tcW w:type="dxa" w:w="5952"/>
            <w:vAlign w:val="center"/>
          </w:tcPr>
          <w:p>
            <w:pPr>
              <w:spacing w:line="360" w:lineRule="auto" w:before="0" w:after="0"/>
              <w:ind w:left="0" w:firstLine="0"/>
              <w:jc w:val="left"/>
            </w:pPr>
            <w:r>
              <w:rPr>
                <w:rFonts w:ascii="Times New Roman" w:hAnsi="Times New Roman"/>
                <w:sz w:val="28"/>
              </w:rPr>
              <w:t>— внешняя нормаль к границе в исходной конфигурации.</w:t>
            </w:r>
          </w:p>
        </w:tc>
      </w:tr>
    </w:tbl>
    <w:bookmarkEnd w:id="41"/>
    <w:bookmarkStart w:id="42" w:name="граничные-условия"/>
    <w:p>
      <w:pPr>
        <w:pStyle w:val="Heading2"/>
        <w:ind w:firstLine="709" w:left="0"/>
        <w:jc w:val="left"/>
      </w:pPr>
      <w:r>
        <w:rPr>
          <w:rFonts w:ascii="Times New Roman" w:hAnsi="Times New Roman"/>
          <w:b/>
          <w:sz w:val="28"/>
        </w:rPr>
        <w:t xml:space="preserve">Граничные условия</w:t>
      </w:r>
    </w:p>
    <w:p>
      <w:pPr>
        <w:pStyle w:val="FirstParagraph"/>
        <w:spacing w:line="360" w:lineRule="auto"/>
        <w:ind w:firstLine="709" w:left="0"/>
        <w:jc w:val="both"/>
      </w:pPr>
      <w:r>
        <w:rPr>
          <w:rFonts w:ascii="Times New Roman" w:hAnsi="Times New Roman"/>
          <w:sz w:val="28"/>
        </w:rPr>
        <w:t xml:space="preserve">Нижняя поверхность подложки жестко закреплена:</w:t>
      </w:r>
    </w:p>
    <w:p>
      <w:pPr>
        <w:pStyle w:val="BodyText"/>
        <w:tabs>
          <w:tab w:pos="9638" w:val="right"/>
        </w:tabs>
        <w:spacing w:line="360" w:lineRule="auto" w:before="120" w:after="120"/>
        <w:ind w:left="0" w:firstLine="0"/>
        <w:jc w:val="center"/>
      </w:pPr>
      <m:oMathPara>
        <m:oMathParaPr>
          <m:jc m:val="center"/>
        </m:oMathParaPr>
        <m:oMath>
          <m:sSub>
            <m:e>
              <m:r>
                <m:t>Γ</m:t>
              </m:r>
            </m:e>
            <m:sub>
              <m:r>
                <m:rPr>
                  <m:sty m:val="p"/>
                </m:rPr>
                <m:t>b</m:t>
              </m:r>
              <m:r>
                <m:rPr>
                  <m:sty m:val="p"/>
                </m:rPr>
                <m:t>o</m:t>
              </m:r>
              <m:r>
                <m:rPr>
                  <m:sty m:val="p"/>
                </m:rPr>
                <m:t>t</m:t>
              </m:r>
              <m:r>
                <m:rPr>
                  <m:sty m:val="p"/>
                </m:rPr>
                <m:t>t</m:t>
              </m:r>
              <m:r>
                <m:rPr>
                  <m:sty m:val="p"/>
                </m:rPr>
                <m:t>o</m:t>
              </m:r>
              <m:r>
                <m:rPr>
                  <m:sty m:val="p"/>
                </m:rPr>
                <m:t>m</m:t>
              </m:r>
            </m:sub>
          </m:sSub>
          <m:r>
            <m:rPr>
              <m:sty m:val="p"/>
            </m:rPr>
            <m:t>=</m:t>
          </m:r>
          <m:d>
            <m:dPr>
              <m:begChr m:val="{"/>
              <m:endChr m:val="}"/>
              <m:sepChr m:val=""/>
              <m:grow/>
            </m:dPr>
            <m:e>
              <m:d>
                <m:dPr>
                  <m:begChr m:val="("/>
                  <m:endChr m:val=")"/>
                  <m:sepChr m:val=""/>
                  <m:grow/>
                </m:dPr>
                <m:e>
                  <m:r>
                    <m:t>x</m:t>
                  </m:r>
                  <m:r>
                    <m:rPr>
                      <m:sty m:val="p"/>
                    </m:rPr>
                    <m:t>,</m:t>
                  </m:r>
                  <m:r>
                    <m:t>y</m:t>
                  </m:r>
                  <m:r>
                    <m:rPr>
                      <m:sty m:val="p"/>
                    </m:rPr>
                    <m:t>,</m:t>
                  </m:r>
                  <m:r>
                    <m:t>z</m:t>
                  </m:r>
                </m:e>
              </m:d>
              <m:r>
                <m:rPr>
                  <m:sty m:val="p"/>
                </m:rPr>
                <m:t>∈</m:t>
              </m:r>
              <m:r>
                <m:rPr>
                  <m:sty m:val="p"/>
                </m:rPr>
                <m:t>∂</m:t>
              </m:r>
              <m:r>
                <m:t>Ω</m:t>
              </m:r>
              <m:r>
                <m:rPr>
                  <m:sty m:val="p"/>
                </m:rPr>
                <m:t>:</m:t>
              </m:r>
              <m:r>
                <m:t>z</m:t>
              </m:r>
              <m:r>
                <m:rPr>
                  <m:sty m:val="p"/>
                </m:rPr>
                <m:t>=</m:t>
              </m:r>
              <m:r>
                <m:rPr>
                  <m:sty m:val="p"/>
                </m:rPr>
                <m:t>−</m:t>
              </m:r>
              <m:sSub>
                <m:e>
                  <m:r>
                    <m:t>H</m:t>
                  </m:r>
                </m:e>
                <m:sub>
                  <m:r>
                    <m:t>s</m:t>
                  </m:r>
                </m:sub>
              </m:sSub>
            </m:e>
          </m:d>
          <m:r>
            <m:rPr>
              <m:sty m:val="p"/>
            </m:rPr>
            <m:t>.</m:t>
          </m:r>
        </m:oMath>
      </m:oMathPara>
      <w:r>
        <w:rPr>
          <w:rFonts w:ascii="Times New Roman" w:hAnsi="Times New Roman"/>
          <w:sz w:val="28"/>
        </w:rPr>
        <w:tab/>
        <w:t>(92)</w:t>
      </w:r>
    </w:p>
    <w:p>
      <w:pPr>
        <w:pStyle w:val="FirstParagraph"/>
        <w:spacing w:line="360" w:lineRule="auto"/>
        <w:ind w:firstLine="709" w:left="0"/>
        <w:jc w:val="both"/>
      </w:pPr>
      <w:r>
        <w:rPr>
          <w:rFonts w:ascii="Times New Roman" w:hAnsi="Times New Roman"/>
          <w:sz w:val="28"/>
        </w:rPr>
        <w:t xml:space="preserve">На этой границе задается условие Дирихле</w:t>
      </w:r>
    </w:p>
    <w:p>
      <w:pPr>
        <w:pStyle w:val="BodyText"/>
        <w:tabs>
          <w:tab w:pos="9638" w:val="right"/>
        </w:tabs>
        <w:spacing w:line="360" w:lineRule="auto" w:before="120" w:after="120"/>
        <w:ind w:left="0" w:firstLine="0"/>
        <w:jc w:val="center"/>
      </w:pPr>
      <m:oMathPara>
        <m:oMathParaPr>
          <m:jc m:val="center"/>
        </m:oMathParaPr>
        <m:oMath>
          <m:r>
            <m:rPr>
              <m:sty m:val="b"/>
            </m:rPr>
            <m:t>u</m:t>
          </m:r>
          <m:r>
            <m:rPr>
              <m:sty m:val="p"/>
            </m:rPr>
            <m:t>=</m:t>
          </m:r>
          <m:r>
            <m:rPr>
              <m:sty m:val="b"/>
            </m:rPr>
            <m:t>0</m:t>
          </m:r>
          <m:r>
            <m:t>  </m:t>
          </m:r>
          <m:r>
            <m:rPr>
              <m:nor/>
              <m:sty m:val="p"/>
            </m:rPr>
            <m:t>на </m:t>
          </m:r>
          <m:sSub>
            <m:e>
              <m:r>
                <m:t>Γ</m:t>
              </m:r>
            </m:e>
            <m:sub>
              <m:r>
                <m:rPr>
                  <m:sty m:val="p"/>
                </m:rPr>
                <m:t>b</m:t>
              </m:r>
              <m:r>
                <m:rPr>
                  <m:sty m:val="p"/>
                </m:rPr>
                <m:t>o</m:t>
              </m:r>
              <m:r>
                <m:rPr>
                  <m:sty m:val="p"/>
                </m:rPr>
                <m:t>t</m:t>
              </m:r>
              <m:r>
                <m:rPr>
                  <m:sty m:val="p"/>
                </m:rPr>
                <m:t>t</m:t>
              </m:r>
              <m:r>
                <m:rPr>
                  <m:sty m:val="p"/>
                </m:rPr>
                <m:t>o</m:t>
              </m:r>
              <m:r>
                <m:rPr>
                  <m:sty m:val="p"/>
                </m:rPr>
                <m:t>m</m:t>
              </m:r>
            </m:sub>
          </m:sSub>
          <m:r>
            <m:rPr>
              <m:sty m:val="p"/>
            </m:rPr>
            <m:t>.</m:t>
          </m:r>
        </m:oMath>
      </m:oMathPara>
      <w:r>
        <w:rPr>
          <w:rFonts w:ascii="Times New Roman" w:hAnsi="Times New Roman"/>
          <w:sz w:val="28"/>
        </w:rPr>
        <w:tab/>
        <w:t>(93)</w:t>
      </w:r>
    </w:p>
    <w:p>
      <w:pPr>
        <w:pStyle w:val="FirstParagraph"/>
        <w:spacing w:line="360" w:lineRule="auto"/>
        <w:ind w:firstLine="709" w:left="0"/>
        <w:jc w:val="both"/>
      </w:pPr>
      <w:r>
        <w:rPr>
          <w:rFonts w:ascii="Times New Roman" w:hAnsi="Times New Roman"/>
          <w:sz w:val="28"/>
        </w:rPr>
        <w:t xml:space="preserve">В актуальной версии модели управляющее смещение задается не на боковой</w:t>
      </w:r>
      <w:r>
        <w:rPr>
          <w:rFonts w:ascii="Times New Roman" w:hAnsi="Times New Roman"/>
          <w:sz w:val="28"/>
        </w:rPr>
        <w:t xml:space="preserve"> </w:t>
      </w:r>
      <w:r>
        <w:rPr>
          <w:rFonts w:ascii="Times New Roman" w:hAnsi="Times New Roman"/>
          <w:sz w:val="28"/>
        </w:rPr>
        <w:t xml:space="preserve">контактной области, а на всей верхней грани реснички:</w:t>
      </w:r>
    </w:p>
    <w:p>
      <w:pPr>
        <w:pStyle w:val="BodyText"/>
        <w:tabs>
          <w:tab w:pos="9638" w:val="right"/>
        </w:tabs>
        <w:spacing w:line="360" w:lineRule="auto" w:before="120" w:after="120"/>
        <w:ind w:left="0" w:firstLine="0"/>
        <w:jc w:val="center"/>
      </w:pPr>
      <m:oMathPara>
        <m:oMathParaPr>
          <m:jc m:val="center"/>
        </m:oMathParaPr>
        <m:oMath>
          <m:sSub>
            <m:e>
              <m:r>
                <m:t>Γ</m:t>
              </m:r>
            </m:e>
            <m:sub>
              <m:r>
                <m:rPr>
                  <m:sty m:val="p"/>
                </m:rPr>
                <m:t>t</m:t>
              </m:r>
              <m:r>
                <m:rPr>
                  <m:sty m:val="p"/>
                </m:rPr>
                <m:t>o</m:t>
              </m:r>
              <m:r>
                <m:rPr>
                  <m:sty m:val="p"/>
                </m:rPr>
                <m:t>p</m:t>
              </m:r>
            </m:sub>
          </m:sSub>
          <m:r>
            <m:rPr>
              <m:sty m:val="p"/>
            </m:rPr>
            <m:t>=</m:t>
          </m:r>
          <m:d>
            <m:dPr>
              <m:begChr m:val="{"/>
              <m:endChr m:val="}"/>
              <m:sepChr m:val=""/>
              <m:grow/>
            </m:dPr>
            <m:e>
              <m:d>
                <m:dPr>
                  <m:begChr m:val="("/>
                  <m:endChr m:val=")"/>
                  <m:sepChr m:val=""/>
                  <m:grow/>
                </m:dPr>
                <m:e>
                  <m:r>
                    <m:t>x</m:t>
                  </m:r>
                  <m:r>
                    <m:rPr>
                      <m:sty m:val="p"/>
                    </m:rPr>
                    <m:t>,</m:t>
                  </m:r>
                  <m:r>
                    <m:t>y</m:t>
                  </m:r>
                  <m:r>
                    <m:rPr>
                      <m:sty m:val="p"/>
                    </m:rPr>
                    <m:t>,</m:t>
                  </m:r>
                  <m:r>
                    <m:t>z</m:t>
                  </m:r>
                </m:e>
              </m:d>
              <m:r>
                <m:rPr>
                  <m:sty m:val="p"/>
                </m:rPr>
                <m:t>∈</m:t>
              </m:r>
              <m:r>
                <m:rPr>
                  <m:sty m:val="p"/>
                </m:rPr>
                <m:t>∂</m:t>
              </m:r>
              <m:r>
                <m:t>Ω</m:t>
              </m:r>
              <m:r>
                <m:rPr>
                  <m:sty m:val="p"/>
                </m:rPr>
                <m:t>:</m:t>
              </m:r>
              <m:r>
                <m:t>z</m:t>
              </m:r>
              <m:r>
                <m:rPr>
                  <m:sty m:val="p"/>
                </m:rPr>
                <m:t>=</m:t>
              </m:r>
              <m:r>
                <m:t>L</m:t>
              </m:r>
            </m:e>
          </m:d>
          <m:r>
            <m:rPr>
              <m:sty m:val="p"/>
            </m:rPr>
            <m:t>.</m:t>
          </m:r>
        </m:oMath>
      </m:oMathPara>
      <w:r>
        <w:rPr>
          <w:rFonts w:ascii="Times New Roman" w:hAnsi="Times New Roman"/>
          <w:sz w:val="28"/>
        </w:rPr>
        <w:tab/>
        <w:t>(94)</w:t>
      </w:r>
    </w:p>
    <w:p>
      <w:pPr>
        <w:pStyle w:val="FirstParagraph"/>
        <w:tabs>
          <w:tab w:pos="9638" w:val="right"/>
        </w:tabs>
        <w:spacing w:line="360" w:lineRule="auto" w:before="120" w:after="120"/>
        <w:ind w:left="0" w:firstLine="0"/>
        <w:jc w:val="center"/>
      </w:pPr>
      <w:r>
        <w:rPr>
          <w:rFonts w:ascii="Times New Roman" w:hAnsi="Times New Roman"/>
          <w:sz w:val="28"/>
        </w:rPr>
        <w:t xml:space="preserve">На этой границе задается горизонтальное смещение по оси</w:t>
      </w:r>
      <w:r>
        <w:rPr>
          <w:rFonts w:ascii="Times New Roman" w:hAnsi="Times New Roman"/>
          <w:sz w:val="28"/>
        </w:rPr>
        <w:t xml:space="preserve"> </w:t>
      </w:r>
      <m:oMath>
        <m:r>
          <m:t>x</m:t>
        </m:r>
      </m:oMath>
      <w:r>
        <w:rPr>
          <w:rFonts w:ascii="Times New Roman" w:hAnsi="Times New Roman"/>
          <w:sz w:val="28"/>
        </w:rPr>
        <w:t xml:space="preserve">:</w:t>
      </w:r>
      <w:r>
        <w:rPr>
          <w:rFonts w:ascii="Times New Roman" w:hAnsi="Times New Roman"/>
          <w:sz w:val="28"/>
        </w:rPr>
        <w:tab/>
        <w:t>(95)</w:t>
      </w:r>
    </w:p>
    <w:p>
      <w:pPr>
        <w:pStyle w:val="BodyText"/>
        <w:tabs>
          <w:tab w:pos="9638" w:val="right"/>
        </w:tabs>
        <w:spacing w:line="360" w:lineRule="auto" w:before="120" w:after="120"/>
        <w:ind w:left="0" w:firstLine="0"/>
        <w:jc w:val="center"/>
      </w:pPr>
      <m:oMathPara>
        <m:oMathParaPr>
          <m:jc m:val="center"/>
        </m:oMathParaPr>
        <m:oMath>
          <m:sSub>
            <m:e>
              <m:r>
                <m:t>u</m:t>
              </m:r>
            </m:e>
            <m:sub>
              <m:r>
                <m:t>x</m:t>
              </m:r>
            </m:sub>
          </m:sSub>
          <m:r>
            <m:rPr>
              <m:sty m:val="p"/>
            </m:rPr>
            <m:t>=</m:t>
          </m:r>
          <m:sSub>
            <m:e>
              <m:r>
                <m:t>δ</m:t>
              </m:r>
            </m:e>
            <m:sub>
              <m:r>
                <m:t>x</m:t>
              </m:r>
            </m:sub>
          </m:sSub>
          <m:r>
            <m:t>  </m:t>
          </m:r>
          <m:r>
            <m:rPr>
              <m:nor/>
              <m:sty m:val="p"/>
            </m:rPr>
            <m:t>на </m:t>
          </m:r>
          <m:sSub>
            <m:e>
              <m:r>
                <m:t>Γ</m:t>
              </m:r>
            </m:e>
            <m:sub>
              <m:r>
                <m:rPr>
                  <m:sty m:val="p"/>
                </m:rPr>
                <m:t>t</m:t>
              </m:r>
              <m:r>
                <m:rPr>
                  <m:sty m:val="p"/>
                </m:rPr>
                <m:t>o</m:t>
              </m:r>
              <m:r>
                <m:rPr>
                  <m:sty m:val="p"/>
                </m:rPr>
                <m:t>p</m:t>
              </m:r>
            </m:sub>
          </m:sSub>
          <m:r>
            <m:rPr>
              <m:sty m:val="p"/>
            </m:rPr>
            <m:t>.</m:t>
          </m:r>
        </m:oMath>
      </m:oMathPara>
      <w:r>
        <w:rPr>
          <w:rFonts w:ascii="Times New Roman" w:hAnsi="Times New Roman"/>
          <w:sz w:val="28"/>
        </w:rPr>
        <w:tab/>
        <w:t>(96)</w:t>
      </w:r>
    </w:p>
    <w:p>
      <w:pPr>
        <w:pStyle w:val="FirstParagraph"/>
        <w:tabs>
          <w:tab w:pos="9638" w:val="right"/>
        </w:tabs>
        <w:spacing w:line="360" w:lineRule="auto" w:before="120" w:after="120"/>
        <w:ind w:left="0" w:firstLine="0"/>
        <w:jc w:val="center"/>
      </w:pPr>
      <w:r>
        <w:rPr>
          <w:rFonts w:ascii="Times New Roman" w:hAnsi="Times New Roman"/>
          <w:sz w:val="28"/>
        </w:rPr>
        <w:t xml:space="preserve">Компоненты</w:t>
      </w:r>
      <w:r>
        <w:rPr>
          <w:rFonts w:ascii="Times New Roman" w:hAnsi="Times New Roman"/>
          <w:sz w:val="28"/>
        </w:rPr>
        <w:t xml:space="preserve"> </w:t>
      </w:r>
      <m:oMath>
        <m:sSub>
          <m:e>
            <m:r>
              <m:t>u</m:t>
            </m:r>
          </m:e>
          <m:sub>
            <m:r>
              <m:t>y</m:t>
            </m:r>
          </m:sub>
        </m:sSub>
      </m:oMath>
      <w:r>
        <w:rPr>
          <w:rFonts w:ascii="Times New Roman" w:hAnsi="Times New Roman"/>
          <w:sz w:val="28"/>
        </w:rPr>
        <w:t xml:space="preserve"> </w:t>
      </w:r>
      <w:r>
        <w:rPr>
          <w:rFonts w:ascii="Times New Roman" w:hAnsi="Times New Roman"/>
          <w:sz w:val="28"/>
        </w:rPr>
        <w:t xml:space="preserve">и</w:t>
      </w:r>
      <w:r>
        <w:rPr>
          <w:rFonts w:ascii="Times New Roman" w:hAnsi="Times New Roman"/>
          <w:sz w:val="28"/>
        </w:rPr>
        <w:t xml:space="preserve"> </w:t>
      </w:r>
      <m:oMath>
        <m:sSub>
          <m:e>
            <m:r>
              <m:t>u</m:t>
            </m:r>
          </m:e>
          <m:sub>
            <m:r>
              <m:t>z</m:t>
            </m:r>
          </m:sub>
        </m:sSub>
      </m:oMath>
      <w:r>
        <w:rPr>
          <w:rFonts w:ascii="Times New Roman" w:hAnsi="Times New Roman"/>
          <w:sz w:val="28"/>
        </w:rPr>
        <w:t xml:space="preserve"> </w:t>
      </w:r>
      <w:r>
        <w:rPr>
          <w:rFonts w:ascii="Times New Roman" w:hAnsi="Times New Roman"/>
          <w:sz w:val="28"/>
        </w:rPr>
        <w:t xml:space="preserve">на верхней грани явно не фиксируются:</w:t>
      </w:r>
      <w:r>
        <w:rPr>
          <w:rFonts w:ascii="Times New Roman" w:hAnsi="Times New Roman"/>
          <w:sz w:val="28"/>
        </w:rPr>
        <w:tab/>
        <w:t>(97)</w:t>
      </w:r>
    </w:p>
    <w:p>
      <w:pPr>
        <w:pStyle w:val="BodyText"/>
        <w:tabs>
          <w:tab w:pos="9638" w:val="right"/>
        </w:tabs>
        <w:spacing w:line="360" w:lineRule="auto" w:before="120" w:after="120"/>
        <w:ind w:left="0" w:firstLine="0"/>
        <w:jc w:val="center"/>
      </w:pPr>
      <m:oMathPara>
        <m:oMathParaPr>
          <m:jc m:val="center"/>
        </m:oMathParaPr>
        <m:oMath>
          <m:sSub>
            <m:e>
              <m:r>
                <m:t>u</m:t>
              </m:r>
            </m:e>
            <m:sub>
              <m:r>
                <m:t>y</m:t>
              </m:r>
            </m:sub>
          </m:sSub>
          <m:r>
            <m:rPr>
              <m:sty m:val="p"/>
            </m:rPr>
            <m:t>,</m:t>
          </m:r>
          <m:r>
            <m:t> </m:t>
          </m:r>
          <m:sSub>
            <m:e>
              <m:r>
                <m:t>u</m:t>
              </m:r>
            </m:e>
            <m:sub>
              <m:r>
                <m:t>z</m:t>
              </m:r>
            </m:sub>
          </m:sSub>
          <m:r>
            <m:t> </m:t>
          </m:r>
          <m:r>
            <m:rPr>
              <m:nor/>
              <m:sty m:val="p"/>
            </m:rPr>
            <m:t>остаются свободными на </m:t>
          </m:r>
          <m:sSub>
            <m:e>
              <m:r>
                <m:t>Γ</m:t>
              </m:r>
            </m:e>
            <m:sub>
              <m:r>
                <m:rPr>
                  <m:sty m:val="p"/>
                </m:rPr>
                <m:t>t</m:t>
              </m:r>
              <m:r>
                <m:rPr>
                  <m:sty m:val="p"/>
                </m:rPr>
                <m:t>o</m:t>
              </m:r>
              <m:r>
                <m:rPr>
                  <m:sty m:val="p"/>
                </m:rPr>
                <m:t>p</m:t>
              </m:r>
            </m:sub>
          </m:sSub>
          <m:r>
            <m:rPr>
              <m:sty m:val="p"/>
            </m:rPr>
            <m:t>.</m:t>
          </m:r>
        </m:oMath>
      </m:oMathPara>
      <w:r>
        <w:rPr>
          <w:rFonts w:ascii="Times New Roman" w:hAnsi="Times New Roman"/>
          <w:sz w:val="28"/>
        </w:rPr>
        <w:tab/>
        <w:t>(98)</w:t>
      </w:r>
    </w:p>
    <w:p>
      <w:pPr>
        <w:pStyle w:val="FirstParagraph"/>
        <w:spacing w:line="360" w:lineRule="auto"/>
        <w:ind w:firstLine="709" w:left="0"/>
        <w:jc w:val="both"/>
      </w:pPr>
      <w:r>
        <w:rPr>
          <w:rFonts w:ascii="Times New Roman" w:hAnsi="Times New Roman"/>
          <w:sz w:val="28"/>
        </w:rPr>
        <w:t xml:space="preserve">На остальных частях границы внешняя поверхностная нагрузка отсутствует,</w:t>
      </w:r>
      <w:r>
        <w:rPr>
          <w:rFonts w:ascii="Times New Roman" w:hAnsi="Times New Roman"/>
          <w:sz w:val="28"/>
        </w:rPr>
        <w:t xml:space="preserve"> </w:t>
      </w:r>
      <w:r>
        <w:rPr>
          <w:rFonts w:ascii="Times New Roman" w:hAnsi="Times New Roman"/>
          <w:sz w:val="28"/>
        </w:rPr>
        <w:t xml:space="preserve">поэтому выполняется естественное граничное условие</w:t>
      </w:r>
    </w:p>
    <w:p>
      <w:pPr>
        <w:pStyle w:val="BodyText"/>
        <w:tabs>
          <w:tab w:pos="9638" w:val="right"/>
        </w:tabs>
        <w:spacing w:line="360" w:lineRule="auto" w:before="120" w:after="120"/>
        <w:ind w:left="0" w:firstLine="0"/>
        <w:jc w:val="center"/>
      </w:pPr>
      <m:oMathPara>
        <m:oMathParaPr>
          <m:jc m:val="center"/>
        </m:oMathParaPr>
        <m:oMath>
          <m:r>
            <m:rPr>
              <m:sty m:val="b"/>
            </m:rPr>
            <m:t>P</m:t>
          </m:r>
          <m:r>
            <m:rPr>
              <m:sty m:val="b"/>
            </m:rPr>
            <m:t>N</m:t>
          </m:r>
          <m:r>
            <m:rPr>
              <m:sty m:val="p"/>
            </m:rPr>
            <m:t>=</m:t>
          </m:r>
          <m:r>
            <m:rPr>
              <m:sty m:val="b"/>
            </m:rPr>
            <m:t>0</m:t>
          </m:r>
          <m:r>
            <m:t>  </m:t>
          </m:r>
          <m:r>
            <m:rPr>
              <m:nor/>
              <m:sty m:val="p"/>
            </m:rPr>
            <m:t>на </m:t>
          </m:r>
          <m:sSub>
            <m:e>
              <m:r>
                <m:t>Γ</m:t>
              </m:r>
            </m:e>
            <m:sub>
              <m:r>
                <m:rPr>
                  <m:sty m:val="p"/>
                </m:rPr>
                <m:t>f</m:t>
              </m:r>
              <m:r>
                <m:rPr>
                  <m:sty m:val="p"/>
                </m:rPr>
                <m:t>r</m:t>
              </m:r>
              <m:r>
                <m:rPr>
                  <m:sty m:val="p"/>
                </m:rPr>
                <m:t>e</m:t>
              </m:r>
              <m:r>
                <m:rPr>
                  <m:sty m:val="p"/>
                </m:rPr>
                <m:t>e</m:t>
              </m:r>
            </m:sub>
          </m:sSub>
          <m:r>
            <m:rPr>
              <m:sty m:val="p"/>
            </m:rPr>
            <m:t>,</m:t>
          </m:r>
        </m:oMath>
      </m:oMathPara>
      <w:r>
        <w:rPr>
          <w:rFonts w:ascii="Times New Roman" w:hAnsi="Times New Roman"/>
          <w:sz w:val="28"/>
        </w:rPr>
        <w:tab/>
        <w:t>(99)</w:t>
      </w:r>
    </w:p>
    <w:p>
      <w:pPr>
        <w:pStyle w:val="FirstParagraph"/>
        <w:spacing w:line="360" w:lineRule="auto"/>
        <w:ind w:firstLine="709" w:left="0"/>
        <w:jc w:val="both"/>
      </w:pPr>
      <w:r>
        <w:rPr>
          <w:rFonts w:ascii="Times New Roman" w:hAnsi="Times New Roman"/>
          <w:sz w:val="28"/>
        </w:rPr>
        <w:t xml:space="preserve">где</w:t>
      </w:r>
    </w:p>
    <w:tbl>
      <w:tblPr>
        <w:tblStyle w:val="Table"/>
        <w:tblW w:type="auto" w:w="0"/>
        <w:jc w:val="left"/>
        <w:tblLook w:firstRow="0" w:lastRow="0" w:firstColumn="0" w:lastColumn="0" w:noHBand="0" w:noVBand="0" w:val="0000"/>
        <w:tblInd w:w="708" w:type="dxa"/>
        <w:tblBorders>
          <w:top w:val="nil"/>
          <w:left w:val="nil"/>
          <w:bottom w:val="nil"/>
          <w:right w:val="nil"/>
          <w:insideH w:val="nil"/>
          <w:insideV w:val="nil"/>
        </w:tblBorders>
        <w:tblLayout w:type="fixed"/>
      </w:tblPr>
      <w:tblGrid>
        <w:gridCol w:w="3960"/>
        <w:gridCol w:w="3960"/>
      </w:tblGrid>
      <w:tr>
        <w:tc>
          <w:tcPr>
            <w:tcW w:type="dxa" w:w="2267"/>
            <w:vAlign w:val="center"/>
          </w:tcPr>
          <w:p>
            <w:pPr>
              <w:spacing w:line="360" w:lineRule="auto" w:before="0" w:after="0"/>
              <w:ind w:left="0" w:firstLine="0"/>
              <w:jc w:val="left"/>
            </w:pPr>
            <w:r>
              <w:rPr>
                <w:rFonts w:ascii="Times New Roman" w:hAnsi="Times New Roman"/>
                <w:sz w:val="28"/>
              </w:rPr>
              <w:t>K</w:t>
            </w:r>
          </w:p>
        </w:tc>
        <w:tc>
          <w:tcPr>
            <w:tcW w:type="dxa" w:w="5952"/>
            <w:vAlign w:val="center"/>
          </w:tcPr>
          <w:p>
            <w:pPr>
              <w:spacing w:line="360" w:lineRule="auto" w:before="0" w:after="0"/>
              <w:ind w:left="0" w:firstLine="0"/>
              <w:jc w:val="left"/>
            </w:pPr>
            <w:r>
              <w:rPr>
                <w:rFonts w:ascii="Times New Roman" w:hAnsi="Times New Roman"/>
                <w:sz w:val="28"/>
              </w:rPr>
              <w:t>— тетраэдральный конечный элемент;</w:t>
            </w:r>
          </w:p>
        </w:tc>
      </w:tr>
    </w:tbl>
    <w:bookmarkEnd w:id="42"/>
    <w:bookmarkStart w:id="43" w:name="вариационная-постановка"/>
    <w:p>
      <w:pPr>
        <w:pStyle w:val="Heading2"/>
        <w:ind w:firstLine="709" w:left="0"/>
        <w:jc w:val="left"/>
      </w:pPr>
      <w:r>
        <w:rPr>
          <w:rFonts w:ascii="Times New Roman" w:hAnsi="Times New Roman"/>
          <w:b/>
          <w:sz w:val="28"/>
        </w:rPr>
        <w:t xml:space="preserve">Вариационная постановка</w:t>
      </w:r>
    </w:p>
    <w:p>
      <w:pPr>
        <w:pStyle w:val="FirstParagraph"/>
        <w:spacing w:line="360" w:lineRule="auto"/>
        <w:ind w:firstLine="709" w:left="0"/>
        <w:jc w:val="both"/>
      </w:pPr>
      <w:r>
        <w:rPr>
          <w:rFonts w:ascii="Times New Roman" w:hAnsi="Times New Roman"/>
          <w:sz w:val="28"/>
        </w:rPr>
        <w:t xml:space="preserve">Полная энергия деформации тела задается функционалом</w:t>
      </w:r>
    </w:p>
    <w:p>
      <w:pPr>
        <w:pStyle w:val="BodyText"/>
        <w:tabs>
          <w:tab w:pos="9638" w:val="right"/>
        </w:tabs>
        <w:spacing w:line="360" w:lineRule="auto" w:before="120" w:after="120"/>
        <w:ind w:left="0" w:firstLine="0"/>
        <w:jc w:val="center"/>
      </w:pPr>
      <m:oMathPara>
        <m:oMathParaPr>
          <m:jc m:val="center"/>
        </m:oMathParaPr>
        <m:oMath>
          <m:r>
            <m:t>Π</m:t>
          </m:r>
          <m:d>
            <m:dPr>
              <m:begChr m:val="("/>
              <m:endChr m:val=")"/>
              <m:sepChr m:val=""/>
              <m:grow/>
            </m:dPr>
            <m:e>
              <m:r>
                <m:rPr>
                  <m:sty m:val="b"/>
                </m:rPr>
                <m:t>u</m:t>
              </m:r>
            </m:e>
          </m:d>
          <m:r>
            <m:rPr>
              <m:sty m:val="p"/>
            </m:rPr>
            <m:t>=</m:t>
          </m:r>
          <m:nary>
            <m:naryPr>
              <m:chr m:val="∫"/>
              <m:limLoc m:val="subSup"/>
              <m:subHide m:val="off"/>
              <m:supHide m:val="on"/>
            </m:naryPr>
            <m:sub>
              <m:r>
                <m:t>Ω</m:t>
              </m:r>
            </m:sub>
            <m:sup>
              <m:r>
                <m:t>​</m:t>
              </m:r>
            </m:sup>
            <m:e>
              <m:r>
                <m:t>ψ</m:t>
              </m:r>
            </m:e>
          </m:nary>
          <m:d>
            <m:dPr>
              <m:begChr m:val="("/>
              <m:endChr m:val=")"/>
              <m:sepChr m:val=""/>
              <m:grow/>
            </m:dPr>
            <m:e>
              <m:r>
                <m:rPr>
                  <m:sty m:val="b"/>
                </m:rPr>
                <m:t>F</m:t>
              </m:r>
              <m:d>
                <m:dPr>
                  <m:begChr m:val="("/>
                  <m:endChr m:val=")"/>
                  <m:sepChr m:val=""/>
                  <m:grow/>
                </m:dPr>
                <m:e>
                  <m:r>
                    <m:rPr>
                      <m:sty m:val="b"/>
                    </m:rPr>
                    <m:t>u</m:t>
                  </m:r>
                </m:e>
              </m:d>
            </m:e>
          </m:d>
          <m:r>
            <m:t> </m:t>
          </m:r>
          <m:r>
            <m:t>d</m:t>
          </m:r>
          <m:r>
            <m:t>V</m:t>
          </m:r>
          <m:r>
            <m:rPr>
              <m:sty m:val="p"/>
            </m:rPr>
            <m:t>.</m:t>
          </m:r>
        </m:oMath>
      </m:oMathPara>
      <w:r>
        <w:rPr>
          <w:rFonts w:ascii="Times New Roman" w:hAnsi="Times New Roman"/>
          <w:sz w:val="28"/>
        </w:rPr>
        <w:tab/>
        <w:t>(100)</w:t>
      </w:r>
    </w:p>
    <w:p>
      <w:pPr>
        <w:pStyle w:val="FirstParagraph"/>
        <w:spacing w:line="360" w:lineRule="auto"/>
        <w:ind w:firstLine="709" w:left="0"/>
        <w:jc w:val="both"/>
      </w:pPr>
      <w:r>
        <w:rPr>
          <w:rFonts w:ascii="Times New Roman" w:hAnsi="Times New Roman"/>
          <w:sz w:val="28"/>
        </w:rPr>
        <w:t xml:space="preserve">Равновесное состояние определяется условием стационарности полной энергии:</w:t>
      </w:r>
    </w:p>
    <w:p>
      <w:pPr>
        <w:pStyle w:val="BodyText"/>
        <w:tabs>
          <w:tab w:pos="9638" w:val="right"/>
        </w:tabs>
        <w:spacing w:line="360" w:lineRule="auto" w:before="120" w:after="120"/>
        <w:ind w:left="0" w:firstLine="0"/>
        <w:jc w:val="center"/>
      </w:pPr>
      <m:oMathPara>
        <m:oMathParaPr>
          <m:jc m:val="center"/>
        </m:oMathParaPr>
        <m:oMath>
          <m:r>
            <m:t>δ</m:t>
          </m:r>
          <m:r>
            <m:t>Π</m:t>
          </m:r>
          <m:d>
            <m:dPr>
              <m:begChr m:val="("/>
              <m:endChr m:val=")"/>
              <m:sepChr m:val=""/>
              <m:grow/>
            </m:dPr>
            <m:e>
              <m:r>
                <m:rPr>
                  <m:sty m:val="b"/>
                </m:rPr>
                <m:t>u</m:t>
              </m:r>
              <m:r>
                <m:rPr>
                  <m:sty m:val="p"/>
                </m:rPr>
                <m:t>;</m:t>
              </m:r>
              <m:r>
                <m:rPr>
                  <m:sty m:val="b"/>
                </m:rPr>
                <m:t>v</m:t>
              </m:r>
            </m:e>
          </m:d>
          <m:r>
            <m:rPr>
              <m:sty m:val="p"/>
            </m:rPr>
            <m:t>=</m:t>
          </m:r>
          <m:r>
            <m:t>0</m:t>
          </m:r>
        </m:oMath>
      </m:oMathPara>
      <w:r>
        <w:rPr>
          <w:rFonts w:ascii="Times New Roman" w:hAnsi="Times New Roman"/>
          <w:sz w:val="28"/>
        </w:rPr>
        <w:tab/>
        <w:t>(101)</w:t>
      </w:r>
    </w:p>
    <w:p>
      <w:pPr>
        <w:pStyle w:val="FirstParagraph"/>
        <w:tabs>
          <w:tab w:pos="9638" w:val="right"/>
        </w:tabs>
        <w:spacing w:line="360" w:lineRule="auto" w:before="120" w:after="120"/>
        <w:ind w:left="0" w:firstLine="0"/>
        <w:jc w:val="center"/>
      </w:pPr>
      <w:r>
        <w:rPr>
          <w:rFonts w:ascii="Times New Roman" w:hAnsi="Times New Roman"/>
          <w:sz w:val="28"/>
        </w:rPr>
        <w:t xml:space="preserve">для всех допустимых виртуальных перемещений</w:t>
      </w:r>
      <w:r>
        <w:rPr>
          <w:rFonts w:ascii="Times New Roman" w:hAnsi="Times New Roman"/>
          <w:sz w:val="28"/>
        </w:rPr>
        <w:t xml:space="preserve"> </w:t>
      </w:r>
      <m:oMath>
        <m:r>
          <m:rPr>
            <m:sty m:val="b"/>
          </m:rPr>
          <m:t>v</m:t>
        </m:r>
      </m:oMath>
      <w:r>
        <w:rPr>
          <w:rFonts w:ascii="Times New Roman" w:hAnsi="Times New Roman"/>
          <w:sz w:val="28"/>
        </w:rPr>
        <w:t xml:space="preserve">, удовлетворяющих</w:t>
      </w:r>
      <w:r>
        <w:rPr>
          <w:rFonts w:ascii="Times New Roman" w:hAnsi="Times New Roman"/>
          <w:sz w:val="28"/>
        </w:rPr>
        <w:t xml:space="preserve"> </w:t>
      </w:r>
      <w:r>
        <w:rPr>
          <w:rFonts w:ascii="Times New Roman" w:hAnsi="Times New Roman"/>
          <w:sz w:val="28"/>
        </w:rPr>
        <w:t xml:space="preserve">однородным условиям на границах с заданными перемещениями.</w:t>
      </w:r>
      <w:r>
        <w:rPr>
          <w:rFonts w:ascii="Times New Roman" w:hAnsi="Times New Roman"/>
          <w:sz w:val="28"/>
        </w:rPr>
        <w:tab/>
        <w:t>(102)</w:t>
      </w:r>
    </w:p>
    <w:p>
      <w:pPr>
        <w:pStyle w:val="BodyText"/>
        <w:spacing w:line="360" w:lineRule="auto"/>
        <w:ind w:firstLine="709" w:left="0"/>
        <w:jc w:val="both"/>
      </w:pPr>
      <w:r>
        <w:rPr>
          <w:rFonts w:ascii="Times New Roman" w:hAnsi="Times New Roman"/>
          <w:sz w:val="28"/>
        </w:rPr>
        <w:t xml:space="preserve">Слабая форма задачи имеет вид:</w:t>
      </w:r>
    </w:p>
    <w:p>
      <w:pPr>
        <w:pStyle w:val="BodyText"/>
        <w:tabs>
          <w:tab w:pos="9638" w:val="right"/>
        </w:tabs>
        <w:spacing w:line="360" w:lineRule="auto" w:before="120" w:after="120"/>
        <w:ind w:left="0" w:firstLine="0"/>
        <w:jc w:val="center"/>
      </w:pPr>
      <m:oMathPara>
        <m:oMathParaPr>
          <m:jc m:val="center"/>
        </m:oMathParaPr>
        <m:oMath>
          <m:borderBox>
            <m:e>
              <m:nary>
                <m:naryPr>
                  <m:chr m:val="∫"/>
                  <m:limLoc m:val="subSup"/>
                  <m:subHide m:val="off"/>
                  <m:supHide m:val="on"/>
                </m:naryPr>
                <m:sub>
                  <m:r>
                    <m:t>Ω</m:t>
                  </m:r>
                </m:sub>
                <m:sup>
                  <m:r>
                    <m:t>​</m:t>
                  </m:r>
                </m:sup>
                <m:e>
                  <m:r>
                    <m:rPr>
                      <m:sty m:val="b"/>
                    </m:rPr>
                    <m:t>P</m:t>
                  </m:r>
                </m:e>
              </m:nary>
              <m:d>
                <m:dPr>
                  <m:begChr m:val="("/>
                  <m:endChr m:val=")"/>
                  <m:sepChr m:val=""/>
                  <m:grow/>
                </m:dPr>
                <m:e>
                  <m:r>
                    <m:rPr>
                      <m:sty m:val="b"/>
                    </m:rPr>
                    <m:t>u</m:t>
                  </m:r>
                </m:e>
              </m:d>
              <m:r>
                <m:rPr>
                  <m:sty m:val="p"/>
                </m:rPr>
                <m:t>:</m:t>
              </m:r>
              <m:r>
                <m:rPr>
                  <m:sty m:val="p"/>
                </m:rPr>
                <m:t>∇</m:t>
              </m:r>
              <m:r>
                <m:rPr>
                  <m:sty m:val="b"/>
                </m:rPr>
                <m:t>v</m:t>
              </m:r>
              <m:r>
                <m:t> </m:t>
              </m:r>
              <m:r>
                <m:t>d</m:t>
              </m:r>
              <m:r>
                <m:t>V</m:t>
              </m:r>
              <m:r>
                <m:rPr>
                  <m:sty m:val="p"/>
                </m:rPr>
                <m:t>=</m:t>
              </m:r>
              <m:r>
                <m:t>0</m:t>
              </m:r>
            </m:e>
          </m:borderBox>
        </m:oMath>
      </m:oMathPara>
      <w:r>
        <w:rPr>
          <w:rFonts w:ascii="Times New Roman" w:hAnsi="Times New Roman"/>
          <w:sz w:val="28"/>
        </w:rPr>
        <w:tab/>
        <w:t>(103)</w:t>
      </w:r>
    </w:p>
    <w:p>
      <w:pPr>
        <w:pStyle w:val="FirstParagraph"/>
        <w:tabs>
          <w:tab w:pos="9638" w:val="right"/>
        </w:tabs>
        <w:spacing w:line="360" w:lineRule="auto" w:before="120" w:after="120"/>
        <w:ind w:left="0" w:firstLine="0"/>
        <w:jc w:val="center"/>
      </w:pPr>
      <w:r>
        <w:rPr>
          <w:rFonts w:ascii="Times New Roman" w:hAnsi="Times New Roman"/>
          <w:sz w:val="28"/>
        </w:rPr>
        <w:t xml:space="preserve">для всех допустимых тестовых функций</w:t>
      </w:r>
      <w:r>
        <w:rPr>
          <w:rFonts w:ascii="Times New Roman" w:hAnsi="Times New Roman"/>
          <w:sz w:val="28"/>
        </w:rPr>
        <w:t xml:space="preserve"> </w:t>
      </w:r>
      <m:oMath>
        <m:r>
          <m:rPr>
            <m:sty m:val="b"/>
          </m:rPr>
          <m:t>v</m:t>
        </m:r>
      </m:oMath>
      <w:r>
        <w:rPr>
          <w:rFonts w:ascii="Times New Roman" w:hAnsi="Times New Roman"/>
          <w:sz w:val="28"/>
        </w:rPr>
        <w:t xml:space="preserve">.</w:t>
      </w:r>
      <w:r>
        <w:rPr>
          <w:rFonts w:ascii="Times New Roman" w:hAnsi="Times New Roman"/>
          <w:sz w:val="28"/>
        </w:rPr>
        <w:tab/>
        <w:t>(104)</w:t>
      </w:r>
    </w:p>
    <w:p>
      <w:pPr>
        <w:pStyle w:val="BodyText"/>
        <w:spacing w:line="360" w:lineRule="auto"/>
        <w:ind w:firstLine="709" w:left="0"/>
        <w:jc w:val="both"/>
      </w:pPr>
      <w:r>
        <w:rPr>
          <w:rFonts w:ascii="Times New Roman" w:hAnsi="Times New Roman"/>
          <w:sz w:val="28"/>
        </w:rPr>
        <w:t xml:space="preserve">где двоеточие означает двойное скалярное произведение тензоров:</w:t>
      </w:r>
    </w:p>
    <w:p>
      <w:pPr>
        <w:pStyle w:val="BodyText"/>
        <w:tabs>
          <w:tab w:pos="9638" w:val="right"/>
        </w:tabs>
        <w:spacing w:line="360" w:lineRule="auto" w:before="120" w:after="120"/>
        <w:ind w:left="0" w:firstLine="0"/>
        <w:jc w:val="center"/>
      </w:pPr>
      <m:oMathPara>
        <m:oMathParaPr>
          <m:jc m:val="center"/>
        </m:oMathParaPr>
        <m:oMath>
          <m:r>
            <m:rPr>
              <m:sty m:val="b"/>
            </m:rPr>
            <m:t>A</m:t>
          </m:r>
          <m:r>
            <m:rPr>
              <m:sty m:val="p"/>
            </m:rPr>
            <m:t>:</m:t>
          </m:r>
          <m:r>
            <m:rPr>
              <m:sty m:val="b"/>
            </m:rPr>
            <m:t>B</m:t>
          </m:r>
          <m:r>
            <m:rPr>
              <m:sty m:val="p"/>
            </m:rPr>
            <m:t>=</m:t>
          </m:r>
          <m:nary>
            <m:naryPr>
              <m:chr m:val="∑"/>
              <m:limLoc m:val="undOvr"/>
              <m:subHide m:val="off"/>
              <m:supHide m:val="on"/>
            </m:naryPr>
            <m:sub>
              <m:r>
                <m:t>i</m:t>
              </m:r>
              <m:r>
                <m:rPr>
                  <m:sty m:val="p"/>
                </m:rPr>
                <m:t>,</m:t>
              </m:r>
              <m:r>
                <m:t>j</m:t>
              </m:r>
            </m:sub>
            <m:sup>
              <m:r>
                <m:t>​</m:t>
              </m:r>
            </m:sup>
            <m:e>
              <m:sSub>
                <m:e>
                  <m:r>
                    <m:t>A</m:t>
                  </m:r>
                </m:e>
                <m:sub>
                  <m:r>
                    <m:t>i</m:t>
                  </m:r>
                  <m:r>
                    <m:t>j</m:t>
                  </m:r>
                </m:sub>
              </m:sSub>
            </m:e>
          </m:nary>
          <m:sSub>
            <m:e>
              <m:r>
                <m:t>B</m:t>
              </m:r>
            </m:e>
            <m:sub>
              <m:r>
                <m:t>i</m:t>
              </m:r>
              <m:r>
                <m:t>j</m:t>
              </m:r>
            </m:sub>
          </m:sSub>
          <m:r>
            <m:rPr>
              <m:sty m:val="p"/>
            </m:rPr>
            <m:t>.</m:t>
          </m:r>
        </m:oMath>
      </m:oMathPara>
      <w:r>
        <w:rPr>
          <w:rFonts w:ascii="Times New Roman" w:hAnsi="Times New Roman"/>
          <w:sz w:val="28"/>
        </w:rPr>
        <w:tab/>
        <w:t>(105)</w:t>
      </w:r>
    </w:p>
    <w:bookmarkEnd w:id="43"/>
    <w:bookmarkStart w:id="44" w:name="конечно-элементная-аппроксимация"/>
    <w:p>
      <w:pPr>
        <w:pStyle w:val="Heading2"/>
        <w:ind w:firstLine="709" w:left="0"/>
        <w:jc w:val="left"/>
      </w:pPr>
      <w:r>
        <w:rPr>
          <w:rFonts w:ascii="Times New Roman" w:hAnsi="Times New Roman"/>
          <w:b/>
          <w:sz w:val="28"/>
        </w:rPr>
        <w:t xml:space="preserve">Конечно-элементная аппроксимация</w:t>
      </w:r>
    </w:p>
    <w:p>
      <w:pPr>
        <w:pStyle w:val="FirstParagraph"/>
        <w:spacing w:line="360" w:lineRule="auto"/>
        <w:ind w:firstLine="709" w:left="0"/>
        <w:jc w:val="both"/>
      </w:pPr>
      <w:r>
        <w:rPr>
          <w:rFonts w:ascii="Times New Roman" w:hAnsi="Times New Roman"/>
          <w:sz w:val="28"/>
        </w:rPr>
        <w:t xml:space="preserve">Расчетная область разбивается на тетраэдральную сетку</w:t>
      </w:r>
    </w:p>
    <w:p>
      <w:pPr>
        <w:pStyle w:val="BodyText"/>
        <w:tabs>
          <w:tab w:pos="9638" w:val="right"/>
        </w:tabs>
        <w:spacing w:line="360" w:lineRule="auto" w:before="120" w:after="120"/>
        <w:ind w:left="0" w:firstLine="0"/>
        <w:jc w:val="center"/>
      </w:pPr>
      <m:oMathPara>
        <m:oMathParaPr>
          <m:jc m:val="center"/>
        </m:oMathParaPr>
        <m:oMath>
          <m:sSub>
            <m:e>
              <m:r>
                <m:t>Ω</m:t>
              </m:r>
            </m:e>
            <m:sub>
              <m:r>
                <m:t>h</m:t>
              </m:r>
            </m:sub>
          </m:sSub>
          <m:r>
            <m:rPr>
              <m:sty m:val="p"/>
            </m:rPr>
            <m:t>=</m:t>
          </m:r>
          <m:limLow>
            <m:e>
              <m:r>
                <m:rPr>
                  <m:sty m:val="p"/>
                </m:rPr>
                <m:t>⋃</m:t>
              </m:r>
            </m:e>
            <m:lim>
              <m:r>
                <m:t>K</m:t>
              </m:r>
              <m:r>
                <m:rPr>
                  <m:sty m:val="p"/>
                </m:rPr>
                <m:t>∈</m:t>
              </m:r>
              <m:sSub>
                <m:e>
                  <m:r>
                    <m:rPr>
                      <m:sty m:val="p"/>
                      <m:scr m:val="script"/>
                    </m:rPr>
                    <m:t>T</m:t>
                  </m:r>
                </m:e>
                <m:sub>
                  <m:r>
                    <m:t>h</m:t>
                  </m:r>
                </m:sub>
              </m:sSub>
            </m:lim>
          </m:limLow>
          <m:r>
            <m:t>K</m:t>
          </m:r>
          <m:r>
            <m:rPr>
              <m:sty m:val="p"/>
            </m:rPr>
            <m:t>,</m:t>
          </m:r>
        </m:oMath>
      </m:oMathPara>
      <w:r>
        <w:rPr>
          <w:rFonts w:ascii="Times New Roman" w:hAnsi="Times New Roman"/>
          <w:sz w:val="28"/>
        </w:rPr>
        <w:tab/>
        <w:t>(106)</w:t>
      </w:r>
    </w:p>
    <w:p>
      <w:pPr>
        <w:pStyle w:val="FirstParagraph"/>
        <w:spacing w:line="360" w:lineRule="auto"/>
        <w:ind w:firstLine="709" w:left="0"/>
        <w:jc w:val="both"/>
      </w:pPr>
      <w:r>
        <w:rPr>
          <w:rFonts w:ascii="Times New Roman" w:hAnsi="Times New Roman"/>
          <w:sz w:val="28"/>
        </w:rPr>
        <w:t xml:space="preserve">где</w:t>
      </w:r>
    </w:p>
    <w:tbl>
      <w:tblPr>
        <w:tblStyle w:val="Table"/>
        <w:tblW w:type="auto" w:w="0"/>
        <w:jc w:val="left"/>
        <w:tblLook w:firstRow="0" w:lastRow="0" w:firstColumn="0" w:lastColumn="0" w:noHBand="0" w:noVBand="0" w:val="0000"/>
        <w:tblInd w:w="708" w:type="dxa"/>
        <w:tblBorders>
          <w:top w:val="nil"/>
          <w:left w:val="nil"/>
          <w:bottom w:val="nil"/>
          <w:right w:val="nil"/>
          <w:insideH w:val="nil"/>
          <w:insideV w:val="nil"/>
        </w:tblBorders>
        <w:tblLayout w:type="fixed"/>
      </w:tblPr>
      <w:tblGrid>
        <w:gridCol w:w="3960"/>
        <w:gridCol w:w="3960"/>
      </w:tblGrid>
      <w:tr>
        <w:tc>
          <w:tcPr>
            <w:tcW w:type="dxa" w:w="2267"/>
            <w:vAlign w:val="center"/>
          </w:tcPr>
          <w:p>
            <w:pPr>
              <w:spacing w:line="360" w:lineRule="auto" w:before="0" w:after="0"/>
              <w:ind w:left="0" w:firstLine="0"/>
              <w:jc w:val="left"/>
            </w:pPr>
            <w:r>
              <w:rPr>
                <w:rFonts w:ascii="Times New Roman" w:hAnsi="Times New Roman"/>
                <w:sz w:val="28"/>
              </w:rPr>
              <w:t>φ_i</w:t>
            </w:r>
          </w:p>
        </w:tc>
        <w:tc>
          <w:tcPr>
            <w:tcW w:type="dxa" w:w="5952"/>
            <w:vAlign w:val="center"/>
          </w:tcPr>
          <w:p>
            <w:pPr>
              <w:spacing w:line="360" w:lineRule="auto" w:before="0" w:after="0"/>
              <w:ind w:left="0" w:firstLine="0"/>
              <w:jc w:val="left"/>
            </w:pPr>
            <w:r>
              <w:rPr>
                <w:rFonts w:ascii="Times New Roman" w:hAnsi="Times New Roman"/>
                <w:sz w:val="28"/>
              </w:rPr>
              <w:t>— базисные функции;</w:t>
            </w:r>
          </w:p>
        </w:tc>
      </w:tr>
      <w:tr>
        <w:tc>
          <w:tcPr>
            <w:tcW w:type="dxa" w:w="2267"/>
            <w:vAlign w:val="center"/>
          </w:tcPr>
          <w:p>
            <w:pPr>
              <w:spacing w:line="360" w:lineRule="auto" w:before="0" w:after="0"/>
              <w:ind w:left="0" w:firstLine="0"/>
              <w:jc w:val="left"/>
            </w:pPr>
            <w:r>
              <w:rPr>
                <w:rFonts w:ascii="Times New Roman" w:hAnsi="Times New Roman"/>
                <w:sz w:val="28"/>
              </w:rPr>
              <w:t>mathbfU_i</w:t>
            </w:r>
          </w:p>
        </w:tc>
        <w:tc>
          <w:tcPr>
            <w:tcW w:type="dxa" w:w="5952"/>
            <w:vAlign w:val="center"/>
          </w:tcPr>
          <w:p>
            <w:pPr>
              <w:spacing w:line="360" w:lineRule="auto" w:before="0" w:after="0"/>
              <w:ind w:left="0" w:firstLine="0"/>
              <w:jc w:val="left"/>
            </w:pPr>
            <w:r>
              <w:rPr>
                <w:rFonts w:ascii="Times New Roman" w:hAnsi="Times New Roman"/>
                <w:sz w:val="28"/>
              </w:rPr>
              <w:t>— неизвестные узловые векторы перемещений.</w:t>
            </w:r>
          </w:p>
        </w:tc>
      </w:tr>
    </w:tbl>
    <w:p>
      <w:pPr>
        <w:pStyle w:val="BodyText"/>
        <w:spacing w:line="360" w:lineRule="auto"/>
        <w:ind w:firstLine="709" w:left="0"/>
        <w:jc w:val="both"/>
      </w:pPr>
      <w:r>
        <w:rPr>
          <w:rFonts w:ascii="Times New Roman" w:hAnsi="Times New Roman"/>
          <w:sz w:val="28"/>
        </w:rPr>
        <w:t xml:space="preserve">В базовых расчетах используется сетка с</w:t>
      </w:r>
    </w:p>
    <w:p>
      <w:pPr>
        <w:pStyle w:val="BodyText"/>
        <w:tabs>
          <w:tab w:pos="9638" w:val="right"/>
        </w:tabs>
        <w:spacing w:line="360" w:lineRule="auto" w:before="120" w:after="120"/>
        <w:ind w:left="0" w:firstLine="0"/>
        <w:jc w:val="center"/>
      </w:pPr>
      <m:oMathPara>
        <m:oMathParaPr>
          <m:jc m:val="center"/>
        </m:oMathParaPr>
        <m:oMath>
          <m:r>
            <m:t>h</m:t>
          </m:r>
          <m:r>
            <m:rPr>
              <m:sty m:val="p"/>
            </m:rPr>
            <m:t>=</m:t>
          </m:r>
          <m:r>
            <m:t>50</m:t>
          </m:r>
          <m:r>
            <m:rPr>
              <m:sty m:val="p"/>
            </m:rPr>
            <m:t>⋅</m:t>
          </m:r>
          <m:sSup>
            <m:e>
              <m:r>
                <m:t>10</m:t>
              </m:r>
            </m:e>
            <m:sup>
              <m:r>
                <m:rPr>
                  <m:sty m:val="p"/>
                </m:rPr>
                <m:t>−</m:t>
              </m:r>
              <m:r>
                <m:t>6</m:t>
              </m:r>
            </m:sup>
          </m:sSup>
          <m:r>
            <m:t> </m:t>
          </m:r>
          <m:r>
            <m:rPr>
              <m:nor/>
              <m:sty m:val="p"/>
            </m:rPr>
            <m:t>м</m:t>
          </m:r>
          <m:r>
            <m:rPr>
              <m:sty m:val="p"/>
            </m:rPr>
            <m:t>.</m:t>
          </m:r>
        </m:oMath>
      </m:oMathPara>
      <w:r>
        <w:rPr>
          <w:rFonts w:ascii="Times New Roman" w:hAnsi="Times New Roman"/>
          <w:sz w:val="28"/>
        </w:rPr>
        <w:tab/>
        <w:t>(107)</w:t>
      </w:r>
    </w:p>
    <w:p>
      <w:pPr>
        <w:pStyle w:val="FirstParagraph"/>
        <w:tabs>
          <w:tab w:pos="9638" w:val="right"/>
        </w:tabs>
        <w:spacing w:line="360" w:lineRule="auto" w:before="120" w:after="120"/>
        <w:ind w:left="0" w:firstLine="0"/>
        <w:jc w:val="center"/>
      </w:pPr>
      <w:r>
        <w:rPr>
          <w:rFonts w:ascii="Times New Roman" w:hAnsi="Times New Roman"/>
          <w:sz w:val="28"/>
        </w:rPr>
        <w:t xml:space="preserve">Вектор перемещений аппроксимируется в конечно-элементном пространстве</w:t>
      </w:r>
      <w:r>
        <w:rPr>
          <w:rFonts w:ascii="Times New Roman" w:hAnsi="Times New Roman"/>
          <w:sz w:val="28"/>
        </w:rPr>
        <w:t xml:space="preserve"> </w:t>
      </w:r>
      <w:r>
        <w:rPr>
          <w:rFonts w:ascii="Times New Roman" w:hAnsi="Times New Roman"/>
          <w:sz w:val="28"/>
        </w:rPr>
        <w:t xml:space="preserve">лагранжевых элементов степени</w:t>
      </w:r>
      <w:r>
        <w:rPr>
          <w:rFonts w:ascii="Times New Roman" w:hAnsi="Times New Roman"/>
          <w:sz w:val="28"/>
        </w:rPr>
        <w:t xml:space="preserve"> </w:t>
      </w:r>
      <m:oMath>
        <m:r>
          <m:t>p</m:t>
        </m:r>
      </m:oMath>
      <w:r>
        <w:rPr>
          <w:rFonts w:ascii="Times New Roman" w:hAnsi="Times New Roman"/>
          <w:sz w:val="28"/>
        </w:rPr>
        <w:t xml:space="preserve">:</w:t>
      </w:r>
      <w:r>
        <w:rPr>
          <w:rFonts w:ascii="Times New Roman" w:hAnsi="Times New Roman"/>
          <w:sz w:val="28"/>
        </w:rPr>
        <w:tab/>
        <w:t>(108)</w:t>
      </w:r>
    </w:p>
    <w:p>
      <w:pPr>
        <w:pStyle w:val="BodyText"/>
        <w:tabs>
          <w:tab w:pos="9638" w:val="right"/>
        </w:tabs>
        <w:spacing w:line="360" w:lineRule="auto" w:before="120" w:after="120"/>
        <w:ind w:left="0" w:firstLine="0"/>
        <w:jc w:val="center"/>
      </w:pPr>
      <m:oMathPara>
        <m:oMathParaPr>
          <m:jc m:val="center"/>
        </m:oMathParaPr>
        <m:oMath>
          <m:sSub>
            <m:e>
              <m:r>
                <m:rPr>
                  <m:sty m:val="b"/>
                </m:rPr>
                <m:t>u</m:t>
              </m:r>
            </m:e>
            <m:sub>
              <m:r>
                <m:t>h</m:t>
              </m:r>
            </m:sub>
          </m:sSub>
          <m:d>
            <m:dPr>
              <m:begChr m:val="("/>
              <m:endChr m:val=")"/>
              <m:sepChr m:val=""/>
              <m:grow/>
            </m:dPr>
            <m:e>
              <m:r>
                <m:rPr>
                  <m:sty m:val="b"/>
                </m:rPr>
                <m:t>X</m:t>
              </m:r>
            </m:e>
          </m:d>
          <m:r>
            <m:rPr>
              <m:sty m:val="p"/>
            </m:rPr>
            <m:t>=</m:t>
          </m:r>
          <m:nary>
            <m:naryPr>
              <m:chr m:val="∑"/>
              <m:limLoc m:val="undOvr"/>
              <m:subHide m:val="off"/>
              <m:supHide m:val="off"/>
            </m:naryPr>
            <m:sub>
              <m:r>
                <m:t>i</m:t>
              </m:r>
              <m:r>
                <m:rPr>
                  <m:sty m:val="p"/>
                </m:rPr>
                <m:t>=</m:t>
              </m:r>
              <m:r>
                <m:t>1</m:t>
              </m:r>
            </m:sub>
            <m:sup>
              <m:r>
                <m:t>N</m:t>
              </m:r>
            </m:sup>
            <m:e>
              <m:sSub>
                <m:e>
                  <m:r>
                    <m:rPr>
                      <m:sty m:val="b"/>
                    </m:rPr>
                    <m:t>U</m:t>
                  </m:r>
                </m:e>
                <m:sub>
                  <m:r>
                    <m:t>i</m:t>
                  </m:r>
                </m:sub>
              </m:sSub>
            </m:e>
          </m:nary>
          <m:sSub>
            <m:e>
              <m:r>
                <m:t>φ</m:t>
              </m:r>
            </m:e>
            <m:sub>
              <m:r>
                <m:t>i</m:t>
              </m:r>
            </m:sub>
          </m:sSub>
          <m:d>
            <m:dPr>
              <m:begChr m:val="("/>
              <m:endChr m:val=")"/>
              <m:sepChr m:val=""/>
              <m:grow/>
            </m:dPr>
            <m:e>
              <m:r>
                <m:rPr>
                  <m:sty m:val="b"/>
                </m:rPr>
                <m:t>X</m:t>
              </m:r>
            </m:e>
          </m:d>
          <m:r>
            <m:rPr>
              <m:sty m:val="p"/>
            </m:rPr>
            <m:t>,</m:t>
          </m:r>
        </m:oMath>
      </m:oMathPara>
      <w:r>
        <w:rPr>
          <w:rFonts w:ascii="Times New Roman" w:hAnsi="Times New Roman"/>
          <w:sz w:val="28"/>
        </w:rPr>
        <w:tab/>
        <w:t>(109)</w:t>
      </w:r>
    </w:p>
    <w:p>
      <w:pPr>
        <w:pStyle w:val="FirstParagraph"/>
        <w:spacing w:line="360" w:lineRule="auto"/>
        <w:ind w:firstLine="709" w:left="0"/>
        <w:jc w:val="both"/>
      </w:pPr>
      <w:r>
        <w:rPr>
          <w:rFonts w:ascii="Times New Roman" w:hAnsi="Times New Roman"/>
          <w:sz w:val="28"/>
        </w:rPr>
        <w:t xml:space="preserve">где</w:t>
      </w:r>
    </w:p>
    <w:tbl>
      <w:tblPr>
        <w:tblStyle w:val="Table"/>
        <w:tblW w:type="auto" w:w="0"/>
        <w:jc w:val="left"/>
        <w:tblLook w:firstRow="0" w:lastRow="0" w:firstColumn="0" w:lastColumn="0" w:noHBand="0" w:noVBand="0" w:val="0000"/>
        <w:tblInd w:w="708" w:type="dxa"/>
        <w:tblBorders>
          <w:top w:val="nil"/>
          <w:left w:val="nil"/>
          <w:bottom w:val="nil"/>
          <w:right w:val="nil"/>
          <w:insideH w:val="nil"/>
          <w:insideV w:val="nil"/>
        </w:tblBorders>
        <w:tblLayout w:type="fixed"/>
      </w:tblPr>
      <w:tblGrid>
        <w:gridCol w:w="3960"/>
        <w:gridCol w:w="3960"/>
      </w:tblGrid>
      <w:tr>
        <w:tc>
          <w:tcPr>
            <w:tcW w:type="dxa" w:w="2267"/>
            <w:vAlign w:val="center"/>
          </w:tcPr>
          <w:p>
            <w:pPr>
              <w:spacing w:line="360" w:lineRule="auto" w:before="0" w:after="0"/>
              <w:ind w:left="0" w:firstLine="0"/>
              <w:jc w:val="left"/>
            </w:pPr>
            <w:r>
              <w:rPr>
                <w:rFonts w:ascii="Times New Roman" w:hAnsi="Times New Roman"/>
                <w:sz w:val="28"/>
              </w:rPr>
              <w:t>mathbfU</w:t>
            </w:r>
          </w:p>
        </w:tc>
        <w:tc>
          <w:tcPr>
            <w:tcW w:type="dxa" w:w="5952"/>
            <w:vAlign w:val="center"/>
          </w:tcPr>
          <w:p>
            <w:pPr>
              <w:spacing w:line="360" w:lineRule="auto" w:before="0" w:after="0"/>
              <w:ind w:left="0" w:firstLine="0"/>
              <w:jc w:val="left"/>
            </w:pPr>
            <w:r>
              <w:rPr>
                <w:rFonts w:ascii="Times New Roman" w:hAnsi="Times New Roman"/>
                <w:sz w:val="28"/>
              </w:rPr>
              <w:t>— глобальный вектор неизвестных узловых перемещений.</w:t>
            </w:r>
          </w:p>
        </w:tc>
      </w:tr>
      <w:tr>
        <w:tc>
          <w:tcPr>
            <w:tcW w:type="dxa" w:w="2267"/>
          </w:tcPr>
          <w:p>
            <w:pPr>
              <w:pStyle w:val="Compact"/>
              <w:spacing w:before="0" w:after="0" w:line="360" w:lineRule="auto"/>
              <w:ind w:firstLine="0"/>
              <w:jc w:val="left"/>
            </w:pPr>
            <m:oMath>
              <m:sSub>
                <m:e>
                  <m:r>
                    <m:rPr>
                      <m:sty m:val="b"/>
                    </m:rPr>
                    <m:t>U</m:t>
                  </m:r>
                </m:e>
                <m:sub>
                  <m:r>
                    <m:t>i</m:t>
                  </m:r>
                </m:sub>
              </m:sSub>
            </m:oMath>
          </w:p>
        </w:tc>
        <w:tc>
          <w:tcPr>
            <w:tcW w:type="dxa" w:w="5952"/>
          </w:tcPr>
          <w:p>
            <w:pPr>
              <w:pStyle w:val="Compact"/>
              <w:spacing w:before="0" w:after="0" w:line="360" w:lineRule="auto"/>
              <w:ind w:firstLine="0"/>
              <w:jc w:val="left"/>
            </w:pPr>
            <w:r>
              <w:rPr>
                <w:rFonts w:ascii="Times New Roman" w:hAnsi="Times New Roman"/>
                <w:sz w:val="28"/>
              </w:rPr>
              <w:t xml:space="preserve">неизвестные узловые векторы перемещений.</w:t>
            </w:r>
          </w:p>
        </w:tc>
      </w:tr>
    </w:tbl>
    <w:p>
      <w:pPr>
        <w:pStyle w:val="BodyText"/>
        <w:spacing w:line="360" w:lineRule="auto"/>
        <w:ind w:firstLine="709" w:left="0"/>
        <w:jc w:val="both"/>
      </w:pPr>
      <w:r>
        <w:rPr>
          <w:rFonts w:ascii="Times New Roman" w:hAnsi="Times New Roman"/>
          <w:sz w:val="28"/>
        </w:rPr>
        <w:t xml:space="preserve">В расчетах рассматриваются элементы первого и второго порядка:</w:t>
      </w:r>
    </w:p>
    <w:p>
      <w:pPr>
        <w:pStyle w:val="BodyText"/>
        <w:tabs>
          <w:tab w:pos="9638" w:val="right"/>
        </w:tabs>
        <w:spacing w:line="360" w:lineRule="auto" w:before="120" w:after="120"/>
        <w:ind w:left="0" w:firstLine="0"/>
        <w:jc w:val="center"/>
      </w:pPr>
      <m:oMathPara>
        <m:oMathParaPr>
          <m:jc m:val="center"/>
        </m:oMathParaPr>
        <m:oMath>
          <m:r>
            <m:t>p</m:t>
          </m:r>
          <m:r>
            <m:rPr>
              <m:sty m:val="p"/>
            </m:rPr>
            <m:t>=</m:t>
          </m:r>
          <m:r>
            <m:t>1</m:t>
          </m:r>
          <m:r>
            <m:t>  </m:t>
          </m:r>
          <m:r>
            <m:rPr>
              <m:nor/>
              <m:sty m:val="p"/>
            </m:rPr>
            <m:t>и</m:t>
          </m:r>
          <m:r>
            <m:t>  </m:t>
          </m:r>
          <m:r>
            <m:t>p</m:t>
          </m:r>
          <m:r>
            <m:rPr>
              <m:sty m:val="p"/>
            </m:rPr>
            <m:t>=</m:t>
          </m:r>
          <m:r>
            <m:t>2</m:t>
          </m:r>
          <m:r>
            <m:rPr>
              <m:sty m:val="p"/>
            </m:rPr>
            <m:t>.</m:t>
          </m:r>
        </m:oMath>
      </m:oMathPara>
      <w:r>
        <w:rPr>
          <w:rFonts w:ascii="Times New Roman" w:hAnsi="Times New Roman"/>
          <w:sz w:val="28"/>
        </w:rPr>
        <w:tab/>
        <w:t>(110)</w:t>
      </w:r>
    </w:p>
    <w:p>
      <w:pPr>
        <w:pStyle w:val="FirstParagraph"/>
        <w:tabs>
          <w:tab w:pos="9638" w:val="right"/>
        </w:tabs>
        <w:spacing w:line="360" w:lineRule="auto" w:before="120" w:after="120"/>
        <w:ind w:left="0" w:firstLine="0"/>
        <w:jc w:val="center"/>
      </w:pPr>
      <w:r>
        <w:rPr>
          <w:rFonts w:ascii="Times New Roman" w:hAnsi="Times New Roman"/>
          <w:sz w:val="28"/>
        </w:rPr>
        <w:t xml:space="preserve">Материальные параметры</w:t>
      </w:r>
      <w:r>
        <w:rPr>
          <w:rFonts w:ascii="Times New Roman" w:hAnsi="Times New Roman"/>
          <w:sz w:val="28"/>
        </w:rPr>
        <w:t xml:space="preserve"> </w:t>
      </w:r>
      <m:oMath>
        <m:r>
          <m:t>E</m:t>
        </m:r>
      </m:oMath>
      <w:r>
        <w:rPr>
          <w:rFonts w:ascii="Times New Roman" w:hAnsi="Times New Roman"/>
          <w:sz w:val="28"/>
        </w:rPr>
        <w:t xml:space="preserve"> </w:t>
      </w:r>
      <w:r>
        <w:rPr>
          <w:rFonts w:ascii="Times New Roman" w:hAnsi="Times New Roman"/>
          <w:sz w:val="28"/>
        </w:rPr>
        <w:t xml:space="preserve">и</w:t>
      </w:r>
      <w:r>
        <w:rPr>
          <w:rFonts w:ascii="Times New Roman" w:hAnsi="Times New Roman"/>
          <w:sz w:val="28"/>
        </w:rPr>
        <w:t xml:space="preserve"> </w:t>
      </w:r>
      <m:oMath>
        <m:r>
          <m:t>ν</m:t>
        </m:r>
      </m:oMath>
      <w:r>
        <w:rPr>
          <w:rFonts w:ascii="Times New Roman" w:hAnsi="Times New Roman"/>
          <w:sz w:val="28"/>
        </w:rPr>
        <w:t xml:space="preserve"> </w:t>
      </w:r>
      <w:r>
        <w:rPr>
          <w:rFonts w:ascii="Times New Roman" w:hAnsi="Times New Roman"/>
          <w:sz w:val="28"/>
        </w:rPr>
        <w:t xml:space="preserve">задаются в пространстве</w:t>
      </w:r>
      <w:r>
        <w:rPr>
          <w:rFonts w:ascii="Times New Roman" w:hAnsi="Times New Roman"/>
          <w:sz w:val="28"/>
        </w:rPr>
        <w:t xml:space="preserve"> </w:t>
      </w:r>
      <m:oMath>
        <m:r>
          <m:t>D</m:t>
        </m:r>
        <m:r>
          <m:t>G</m:t>
        </m:r>
        <m:r>
          <m:t>0</m:t>
        </m:r>
      </m:oMath>
      <w:r>
        <w:rPr>
          <w:rFonts w:ascii="Times New Roman" w:hAnsi="Times New Roman"/>
          <w:sz w:val="28"/>
        </w:rPr>
        <w:t xml:space="preserve">, то есть</w:t>
      </w:r>
      <w:r>
        <w:rPr>
          <w:rFonts w:ascii="Times New Roman" w:hAnsi="Times New Roman"/>
          <w:sz w:val="28"/>
        </w:rPr>
        <w:t xml:space="preserve"> </w:t>
      </w:r>
      <w:r>
        <w:rPr>
          <w:rFonts w:ascii="Times New Roman" w:hAnsi="Times New Roman"/>
          <w:sz w:val="28"/>
        </w:rPr>
        <w:t xml:space="preserve">являются постоянными внутри каждого тетраэдрального элемента и могут</w:t>
      </w:r>
      <w:r>
        <w:rPr>
          <w:rFonts w:ascii="Times New Roman" w:hAnsi="Times New Roman"/>
          <w:sz w:val="28"/>
        </w:rPr>
        <w:t xml:space="preserve"> </w:t>
      </w:r>
      <w:r>
        <w:rPr>
          <w:rFonts w:ascii="Times New Roman" w:hAnsi="Times New Roman"/>
          <w:sz w:val="28"/>
        </w:rPr>
        <w:t xml:space="preserve">скачком изменяться на границе слоев.</w:t>
      </w:r>
      <w:r>
        <w:rPr>
          <w:rFonts w:ascii="Times New Roman" w:hAnsi="Times New Roman"/>
          <w:sz w:val="28"/>
        </w:rPr>
        <w:tab/>
        <w:t>(111)</w:t>
      </w:r>
    </w:p>
    <w:bookmarkEnd w:id="44"/>
    <w:bookmarkStart w:id="45" w:name="дискретная-нелинейная-система"/>
    <w:p>
      <w:pPr>
        <w:pStyle w:val="Heading2"/>
        <w:ind w:firstLine="709" w:left="0"/>
        <w:jc w:val="left"/>
      </w:pPr>
      <w:r>
        <w:rPr>
          <w:rFonts w:ascii="Times New Roman" w:hAnsi="Times New Roman"/>
          <w:b/>
          <w:sz w:val="28"/>
        </w:rPr>
        <w:t xml:space="preserve">Дискретная нелинейная система</w:t>
      </w:r>
    </w:p>
    <w:p>
      <w:pPr>
        <w:pStyle w:val="FirstParagraph"/>
        <w:tabs>
          <w:tab w:pos="9638" w:val="right"/>
        </w:tabs>
        <w:spacing w:line="360" w:lineRule="auto" w:before="120" w:after="120"/>
        <w:ind w:left="0" w:firstLine="0"/>
        <w:jc w:val="center"/>
      </w:pPr>
      <w:r>
        <w:rPr>
          <w:rFonts w:ascii="Times New Roman" w:hAnsi="Times New Roman"/>
          <w:sz w:val="28"/>
        </w:rPr>
        <w:t xml:space="preserve">После подстановки конечно-элементного приближения</w:t>
      </w:r>
      <w:r>
        <w:rPr>
          <w:rFonts w:ascii="Times New Roman" w:hAnsi="Times New Roman"/>
          <w:sz w:val="28"/>
        </w:rPr>
        <w:t xml:space="preserve"> </w:t>
      </w:r>
      <m:oMath>
        <m:sSub>
          <m:e>
            <m:r>
              <m:rPr>
                <m:sty m:val="b"/>
              </m:rPr>
              <m:t>u</m:t>
            </m:r>
          </m:e>
          <m:sub>
            <m:r>
              <m:t>h</m:t>
            </m:r>
          </m:sub>
        </m:sSub>
      </m:oMath>
      <w:r>
        <w:rPr>
          <w:rFonts w:ascii="Times New Roman" w:hAnsi="Times New Roman"/>
          <w:sz w:val="28"/>
        </w:rPr>
        <w:t xml:space="preserve"> </w:t>
      </w:r>
      <w:r>
        <w:rPr>
          <w:rFonts w:ascii="Times New Roman" w:hAnsi="Times New Roman"/>
          <w:sz w:val="28"/>
        </w:rPr>
        <w:t xml:space="preserve">в слабую</w:t>
      </w:r>
      <w:r>
        <w:rPr>
          <w:rFonts w:ascii="Times New Roman" w:hAnsi="Times New Roman"/>
          <w:sz w:val="28"/>
        </w:rPr>
        <w:t xml:space="preserve"> </w:t>
      </w:r>
      <w:r>
        <w:rPr>
          <w:rFonts w:ascii="Times New Roman" w:hAnsi="Times New Roman"/>
          <w:sz w:val="28"/>
        </w:rPr>
        <w:t xml:space="preserve">форму получается нелинейная система алгебраических уравнений:</w:t>
      </w:r>
      <w:r>
        <w:rPr>
          <w:rFonts w:ascii="Times New Roman" w:hAnsi="Times New Roman"/>
          <w:sz w:val="28"/>
        </w:rPr>
        <w:tab/>
        <w:t>(112)</w:t>
      </w:r>
    </w:p>
    <w:p>
      <w:pPr>
        <w:pStyle w:val="BodyText"/>
        <w:tabs>
          <w:tab w:pos="9638" w:val="right"/>
        </w:tabs>
        <w:spacing w:line="360" w:lineRule="auto" w:before="120" w:after="120"/>
        <w:ind w:left="0" w:firstLine="0"/>
        <w:jc w:val="center"/>
      </w:pPr>
      <m:oMathPara>
        <m:oMathParaPr>
          <m:jc m:val="center"/>
        </m:oMathParaPr>
        <m:oMath>
          <m:r>
            <m:rPr>
              <m:sty m:val="b"/>
            </m:rPr>
            <m:t>R</m:t>
          </m:r>
          <m:d>
            <m:dPr>
              <m:begChr m:val="("/>
              <m:endChr m:val=")"/>
              <m:sepChr m:val=""/>
              <m:grow/>
            </m:dPr>
            <m:e>
              <m:r>
                <m:rPr>
                  <m:sty m:val="b"/>
                </m:rPr>
                <m:t>U</m:t>
              </m:r>
            </m:e>
          </m:d>
          <m:r>
            <m:rPr>
              <m:sty m:val="p"/>
            </m:rPr>
            <m:t>=</m:t>
          </m:r>
          <m:r>
            <m:rPr>
              <m:sty m:val="b"/>
            </m:rPr>
            <m:t>0</m:t>
          </m:r>
          <m:r>
            <m:rPr>
              <m:sty m:val="p"/>
            </m:rPr>
            <m:t>.</m:t>
          </m:r>
        </m:oMath>
      </m:oMathPara>
      <w:r>
        <w:rPr>
          <w:rFonts w:ascii="Times New Roman" w:hAnsi="Times New Roman"/>
          <w:sz w:val="28"/>
        </w:rPr>
        <w:tab/>
        <w:t>(113)</w:t>
      </w:r>
    </w:p>
    <w:p>
      <w:pPr>
        <w:pStyle w:val="FirstParagraph"/>
        <w:spacing w:line="360" w:lineRule="auto"/>
        <w:ind w:firstLine="709" w:left="0"/>
        <w:jc w:val="both"/>
      </w:pPr>
      <w:r>
        <w:rPr>
          <w:rFonts w:ascii="Times New Roman" w:hAnsi="Times New Roman"/>
          <w:sz w:val="28"/>
        </w:rPr>
        <w:t xml:space="preserve">где</w:t>
      </w:r>
    </w:p>
    <w:tbl>
      <w:tblPr>
        <w:tblStyle w:val="Table"/>
        <w:tblW w:type="auto" w:w="0"/>
        <w:jc w:val="left"/>
        <w:tblLook w:firstRow="0" w:lastRow="0" w:firstColumn="0" w:lastColumn="0" w:noHBand="0" w:noVBand="0" w:val="0000"/>
        <w:tblInd w:w="708" w:type="dxa"/>
        <w:tblBorders>
          <w:top w:val="nil"/>
          <w:left w:val="nil"/>
          <w:bottom w:val="nil"/>
          <w:right w:val="nil"/>
          <w:insideH w:val="nil"/>
          <w:insideV w:val="nil"/>
        </w:tblBorders>
        <w:tblLayout w:type="fixed"/>
      </w:tblPr>
      <w:tblGrid>
        <w:gridCol w:w="3960"/>
        <w:gridCol w:w="3960"/>
      </w:tblGrid>
      <w:tr>
        <w:tc>
          <w:tcPr>
            <w:tcW w:type="dxa" w:w="2267"/>
            <w:vAlign w:val="center"/>
          </w:tcPr>
          <w:p>
            <w:pPr>
              <w:spacing w:line="360" w:lineRule="auto" w:before="0" w:after="0"/>
              <w:ind w:left="0" w:firstLine="0"/>
              <w:jc w:val="left"/>
            </w:pPr>
            <w:r>
              <w:rPr>
                <w:rFonts w:ascii="Times New Roman" w:hAnsi="Times New Roman"/>
                <w:sz w:val="28"/>
              </w:rPr>
              <w:t>mathbfK(mathbfU_k)=dfrac∂ mathbfR∂ mathbfU(mathbfU_k)</w:t>
            </w:r>
          </w:p>
        </w:tc>
        <w:tc>
          <w:tcPr>
            <w:tcW w:type="dxa" w:w="5952"/>
            <w:vAlign w:val="center"/>
          </w:tcPr>
          <w:p>
            <w:pPr>
              <w:spacing w:line="360" w:lineRule="auto" w:before="0" w:after="0"/>
              <w:ind w:left="0" w:firstLine="0"/>
              <w:jc w:val="left"/>
            </w:pPr>
            <w:r>
              <w:rPr>
                <w:rFonts w:ascii="Times New Roman" w:hAnsi="Times New Roman"/>
                <w:sz w:val="28"/>
              </w:rPr>
              <w:t>— касательная матрица жесткости.</w:t>
            </w:r>
          </w:p>
        </w:tc>
      </w:tr>
    </w:tbl>
    <w:p>
      <w:pPr>
        <w:pStyle w:val="BodyText"/>
        <w:tabs>
          <w:tab w:pos="9638" w:val="right"/>
        </w:tabs>
        <w:spacing w:line="360" w:lineRule="auto" w:before="120" w:after="120"/>
        <w:ind w:left="0" w:firstLine="0"/>
        <w:jc w:val="center"/>
      </w:pPr>
      <m:oMathPara>
        <m:oMathParaPr>
          <m:jc m:val="center"/>
        </m:oMathParaPr>
        <m:oMath>
          <m:r>
            <m:rPr>
              <m:sty m:val="b"/>
            </m:rPr>
            <m:t>U</m:t>
          </m:r>
          <m:r>
            <m:rPr>
              <m:sty m:val="p"/>
            </m:rPr>
            <m:t>=</m:t>
          </m:r>
          <m:sSup>
            <m:e>
              <m:d>
                <m:dPr>
                  <m:begChr m:val="("/>
                  <m:endChr m:val=")"/>
                  <m:sepChr m:val=""/>
                  <m:grow/>
                </m:dPr>
                <m:e>
                  <m:sSub>
                    <m:e>
                      <m:r>
                        <m:t>U</m:t>
                      </m:r>
                    </m:e>
                    <m:sub>
                      <m:r>
                        <m:t>1</m:t>
                      </m:r>
                      <m:r>
                        <m:t>x</m:t>
                      </m:r>
                    </m:sub>
                  </m:sSub>
                  <m:r>
                    <m:rPr>
                      <m:sty m:val="p"/>
                    </m:rPr>
                    <m:t>,</m:t>
                  </m:r>
                  <m:sSub>
                    <m:e>
                      <m:r>
                        <m:t>U</m:t>
                      </m:r>
                    </m:e>
                    <m:sub>
                      <m:r>
                        <m:t>1</m:t>
                      </m:r>
                      <m:r>
                        <m:t>y</m:t>
                      </m:r>
                    </m:sub>
                  </m:sSub>
                  <m:r>
                    <m:rPr>
                      <m:sty m:val="p"/>
                    </m:rPr>
                    <m:t>,</m:t>
                  </m:r>
                  <m:sSub>
                    <m:e>
                      <m:r>
                        <m:t>U</m:t>
                      </m:r>
                    </m:e>
                    <m:sub>
                      <m:r>
                        <m:t>1</m:t>
                      </m:r>
                      <m:r>
                        <m:t>z</m:t>
                      </m:r>
                    </m:sub>
                  </m:sSub>
                  <m:r>
                    <m:rPr>
                      <m:sty m:val="p"/>
                    </m:rPr>
                    <m:t>,</m:t>
                  </m:r>
                  <m:r>
                    <m:rPr>
                      <m:sty m:val="p"/>
                    </m:rPr>
                    <m:t>…</m:t>
                  </m:r>
                  <m:r>
                    <m:rPr>
                      <m:sty m:val="p"/>
                    </m:rPr>
                    <m:t>,</m:t>
                  </m:r>
                  <m:sSub>
                    <m:e>
                      <m:r>
                        <m:t>U</m:t>
                      </m:r>
                    </m:e>
                    <m:sub>
                      <m:r>
                        <m:t>N</m:t>
                      </m:r>
                      <m:r>
                        <m:t>x</m:t>
                      </m:r>
                    </m:sub>
                  </m:sSub>
                  <m:r>
                    <m:rPr>
                      <m:sty m:val="p"/>
                    </m:rPr>
                    <m:t>,</m:t>
                  </m:r>
                  <m:sSub>
                    <m:e>
                      <m:r>
                        <m:t>U</m:t>
                      </m:r>
                    </m:e>
                    <m:sub>
                      <m:r>
                        <m:t>N</m:t>
                      </m:r>
                      <m:r>
                        <m:t>y</m:t>
                      </m:r>
                    </m:sub>
                  </m:sSub>
                  <m:r>
                    <m:rPr>
                      <m:sty m:val="p"/>
                    </m:rPr>
                    <m:t>,</m:t>
                  </m:r>
                  <m:sSub>
                    <m:e>
                      <m:r>
                        <m:t>U</m:t>
                      </m:r>
                    </m:e>
                    <m:sub>
                      <m:r>
                        <m:t>N</m:t>
                      </m:r>
                      <m:r>
                        <m:t>z</m:t>
                      </m:r>
                    </m:sub>
                  </m:sSub>
                </m:e>
              </m:d>
            </m:e>
            <m:sup>
              <m:r>
                <m:t>T</m:t>
              </m:r>
            </m:sup>
          </m:sSup>
          <m:r>
            <m:rPr>
              <m:sty m:val="p"/>
            </m:rPr>
            <m:t>.</m:t>
          </m:r>
        </m:oMath>
      </m:oMathPara>
      <w:r>
        <w:rPr>
          <w:rFonts w:ascii="Times New Roman" w:hAnsi="Times New Roman"/>
          <w:sz w:val="28"/>
        </w:rPr>
        <w:tab/>
        <w:t>(114)</w:t>
      </w:r>
    </w:p>
    <w:p>
      <w:pPr>
        <w:pStyle w:val="FirstParagraph"/>
        <w:tabs>
          <w:tab w:pos="9638" w:val="right"/>
        </w:tabs>
        <w:spacing w:line="360" w:lineRule="auto" w:before="120" w:after="120"/>
        <w:ind w:left="0" w:firstLine="0"/>
        <w:jc w:val="center"/>
      </w:pPr>
      <w:r>
        <w:rPr>
          <w:rFonts w:ascii="Times New Roman" w:hAnsi="Times New Roman"/>
          <w:sz w:val="28"/>
        </w:rPr>
        <w:t xml:space="preserve">Для решения нелинейной системы используется метод Ньютона. На</w:t>
      </w:r>
      <w:r>
        <w:rPr>
          <w:rFonts w:ascii="Times New Roman" w:hAnsi="Times New Roman"/>
          <w:sz w:val="28"/>
        </w:rPr>
        <w:t xml:space="preserve"> </w:t>
      </w:r>
      <m:oMath>
        <m:r>
          <m:t>k</m:t>
        </m:r>
      </m:oMath>
      <w:r>
        <w:rPr>
          <w:rFonts w:ascii="Times New Roman" w:hAnsi="Times New Roman"/>
          <w:sz w:val="28"/>
        </w:rPr>
        <w:t xml:space="preserve">-й</w:t>
      </w:r>
      <w:r>
        <w:rPr>
          <w:rFonts w:ascii="Times New Roman" w:hAnsi="Times New Roman"/>
          <w:sz w:val="28"/>
        </w:rPr>
        <w:t xml:space="preserve"> </w:t>
      </w:r>
      <w:r>
        <w:rPr>
          <w:rFonts w:ascii="Times New Roman" w:hAnsi="Times New Roman"/>
          <w:sz w:val="28"/>
        </w:rPr>
        <w:t xml:space="preserve">итерации решается линейная система</w:t>
      </w:r>
      <w:r>
        <w:rPr>
          <w:rFonts w:ascii="Times New Roman" w:hAnsi="Times New Roman"/>
          <w:sz w:val="28"/>
        </w:rPr>
        <w:tab/>
        <w:t>(115)</w:t>
      </w:r>
    </w:p>
    <w:p>
      <w:pPr>
        <w:pStyle w:val="BodyText"/>
        <w:tabs>
          <w:tab w:pos="9638" w:val="right"/>
        </w:tabs>
        <w:spacing w:line="360" w:lineRule="auto" w:before="120" w:after="120"/>
        <w:ind w:left="0" w:firstLine="0"/>
        <w:jc w:val="center"/>
      </w:pPr>
      <m:oMathPara>
        <m:oMathParaPr>
          <m:jc m:val="center"/>
        </m:oMathParaPr>
        <m:oMath>
          <m:r>
            <m:rPr>
              <m:sty m:val="b"/>
            </m:rPr>
            <m:t>K</m:t>
          </m:r>
          <m:d>
            <m:dPr>
              <m:begChr m:val="("/>
              <m:endChr m:val=")"/>
              <m:sepChr m:val=""/>
              <m:grow/>
            </m:dPr>
            <m:e>
              <m:sSub>
                <m:e>
                  <m:r>
                    <m:rPr>
                      <m:sty m:val="b"/>
                    </m:rPr>
                    <m:t>U</m:t>
                  </m:r>
                </m:e>
                <m:sub>
                  <m:r>
                    <m:t>k</m:t>
                  </m:r>
                </m:sub>
              </m:sSub>
            </m:e>
          </m:d>
          <m:r>
            <m:t>Δ</m:t>
          </m:r>
          <m:sSub>
            <m:e>
              <m:r>
                <m:rPr>
                  <m:sty m:val="b"/>
                </m:rPr>
                <m:t>U</m:t>
              </m:r>
            </m:e>
            <m:sub>
              <m:r>
                <m:t>k</m:t>
              </m:r>
            </m:sub>
          </m:sSub>
          <m:r>
            <m:rPr>
              <m:sty m:val="p"/>
            </m:rPr>
            <m:t>=</m:t>
          </m:r>
          <m:r>
            <m:rPr>
              <m:sty m:val="p"/>
            </m:rPr>
            <m:t>−</m:t>
          </m:r>
          <m:r>
            <m:rPr>
              <m:sty m:val="b"/>
            </m:rPr>
            <m:t>R</m:t>
          </m:r>
          <m:d>
            <m:dPr>
              <m:begChr m:val="("/>
              <m:endChr m:val=")"/>
              <m:sepChr m:val=""/>
              <m:grow/>
            </m:dPr>
            <m:e>
              <m:sSub>
                <m:e>
                  <m:r>
                    <m:rPr>
                      <m:sty m:val="b"/>
                    </m:rPr>
                    <m:t>U</m:t>
                  </m:r>
                </m:e>
                <m:sub>
                  <m:r>
                    <m:t>k</m:t>
                  </m:r>
                </m:sub>
              </m:sSub>
            </m:e>
          </m:d>
          <m:r>
            <m:rPr>
              <m:sty m:val="p"/>
            </m:rPr>
            <m:t>,</m:t>
          </m:r>
        </m:oMath>
      </m:oMathPara>
      <w:r>
        <w:rPr>
          <w:rFonts w:ascii="Times New Roman" w:hAnsi="Times New Roman"/>
          <w:sz w:val="28"/>
        </w:rPr>
        <w:tab/>
        <w:t>(116)</w:t>
      </w:r>
    </w:p>
    <w:p>
      <w:pPr>
        <w:pStyle w:val="FirstParagraph"/>
        <w:spacing w:line="360" w:lineRule="auto"/>
        <w:ind w:firstLine="709" w:left="0"/>
        <w:jc w:val="both"/>
      </w:pPr>
      <w:r>
        <w:rPr>
          <w:rFonts w:ascii="Times New Roman" w:hAnsi="Times New Roman"/>
          <w:sz w:val="28"/>
        </w:rPr>
        <w:t xml:space="preserve">где</w:t>
      </w:r>
    </w:p>
    <w:tbl>
      <w:tblPr>
        <w:tblStyle w:val="Table"/>
        <w:tblW w:type="auto" w:w="0"/>
        <w:jc w:val="left"/>
        <w:tblLook w:firstRow="0" w:lastRow="0" w:firstColumn="0" w:lastColumn="0" w:noHBand="0" w:noVBand="0" w:val="0000"/>
        <w:tblInd w:w="708" w:type="dxa"/>
        <w:tblBorders>
          <w:top w:val="nil"/>
          <w:left w:val="nil"/>
          <w:bottom w:val="nil"/>
          <w:right w:val="nil"/>
          <w:insideH w:val="nil"/>
          <w:insideV w:val="nil"/>
        </w:tblBorders>
        <w:tblLayout w:type="fixed"/>
      </w:tblPr>
      <w:tblGrid>
        <w:gridCol w:w="3960"/>
        <w:gridCol w:w="3960"/>
      </w:tblGrid>
      <w:tr>
        <w:tc>
          <w:tcPr>
            <w:tcW w:type="dxa" w:w="2267"/>
            <w:vAlign w:val="center"/>
          </w:tcPr>
          <w:p>
            <w:pPr>
              <w:spacing w:line="360" w:lineRule="auto" w:before="0" w:after="0"/>
              <w:ind w:left="0" w:firstLine="0"/>
              <w:jc w:val="left"/>
            </w:pPr>
            <w:r>
              <w:rPr>
                <w:rFonts w:ascii="Times New Roman" w:hAnsi="Times New Roman"/>
                <w:sz w:val="28"/>
              </w:rPr>
              <w:t>0endpmatrix</w:t>
            </w:r>
          </w:p>
        </w:tc>
        <w:tc>
          <w:tcPr>
            <w:tcW w:type="dxa" w:w="5952"/>
            <w:vAlign w:val="center"/>
          </w:tcPr>
          <w:p>
            <w:pPr>
              <w:spacing w:line="360" w:lineRule="auto" w:before="0" w:after="0"/>
              <w:ind w:left="0" w:firstLine="0"/>
              <w:jc w:val="left"/>
            </w:pPr>
            <w:r>
              <w:rPr>
                <w:rFonts w:ascii="Times New Roman" w:hAnsi="Times New Roman"/>
                <w:sz w:val="28"/>
              </w:rPr>
              <w:t>— единичный вектор оси x.</w:t>
            </w:r>
          </w:p>
        </w:tc>
      </w:tr>
    </w:tbl>
    <w:p>
      <w:pPr>
        <w:pStyle w:val="BodyText"/>
        <w:spacing w:line="360" w:lineRule="auto"/>
        <w:ind w:firstLine="709" w:left="0"/>
        <w:jc w:val="both"/>
      </w:pPr>
      <w:r>
        <w:rPr>
          <w:rFonts w:ascii="Times New Roman" w:hAnsi="Times New Roman"/>
          <w:sz w:val="28"/>
        </w:rPr>
        <w:t xml:space="preserve">После решения линейной системы выполняется обновление:</w:t>
      </w:r>
    </w:p>
    <w:p>
      <w:pPr>
        <w:pStyle w:val="BodyText"/>
        <w:tabs>
          <w:tab w:pos="9638" w:val="right"/>
        </w:tabs>
        <w:spacing w:line="360" w:lineRule="auto" w:before="120" w:after="120"/>
        <w:ind w:left="0" w:firstLine="0"/>
        <w:jc w:val="center"/>
      </w:pPr>
      <m:oMathPara>
        <m:oMathParaPr>
          <m:jc m:val="center"/>
        </m:oMathParaPr>
        <m:oMath>
          <m:sSub>
            <m:e>
              <m:r>
                <m:rPr>
                  <m:sty m:val="b"/>
                </m:rPr>
                <m:t>U</m:t>
              </m:r>
            </m:e>
            <m:sub>
              <m:r>
                <m:t>k</m:t>
              </m:r>
              <m:r>
                <m:rPr>
                  <m:sty m:val="p"/>
                </m:rPr>
                <m:t>+</m:t>
              </m:r>
              <m:r>
                <m:t>1</m:t>
              </m:r>
            </m:sub>
          </m:sSub>
          <m:r>
            <m:rPr>
              <m:sty m:val="p"/>
            </m:rPr>
            <m:t>=</m:t>
          </m:r>
          <m:sSub>
            <m:e>
              <m:r>
                <m:rPr>
                  <m:sty m:val="b"/>
                </m:rPr>
                <m:t>U</m:t>
              </m:r>
            </m:e>
            <m:sub>
              <m:r>
                <m:t>k</m:t>
              </m:r>
            </m:sub>
          </m:sSub>
          <m:r>
            <m:rPr>
              <m:sty m:val="p"/>
            </m:rPr>
            <m:t>+</m:t>
          </m:r>
          <m:r>
            <m:t>Δ</m:t>
          </m:r>
          <m:sSub>
            <m:e>
              <m:r>
                <m:rPr>
                  <m:sty m:val="b"/>
                </m:rPr>
                <m:t>U</m:t>
              </m:r>
            </m:e>
            <m:sub>
              <m:r>
                <m:t>k</m:t>
              </m:r>
            </m:sub>
          </m:sSub>
          <m:r>
            <m:rPr>
              <m:sty m:val="p"/>
            </m:rPr>
            <m:t>.</m:t>
          </m:r>
        </m:oMath>
      </m:oMathPara>
      <w:r>
        <w:rPr>
          <w:rFonts w:ascii="Times New Roman" w:hAnsi="Times New Roman"/>
          <w:sz w:val="28"/>
        </w:rPr>
        <w:tab/>
        <w:t>(117)</w:t>
      </w:r>
    </w:p>
    <w:bookmarkEnd w:id="45"/>
    <w:bookmarkStart w:id="46" w:name="пошаговое-задание-смещения"/>
    <w:p>
      <w:pPr>
        <w:pStyle w:val="Heading2"/>
        <w:ind w:firstLine="709" w:left="0"/>
        <w:jc w:val="left"/>
      </w:pPr>
      <w:r>
        <w:rPr>
          <w:rFonts w:ascii="Times New Roman" w:hAnsi="Times New Roman"/>
          <w:b/>
          <w:sz w:val="28"/>
        </w:rPr>
        <w:t xml:space="preserve">Пошаговое задание смещения</w:t>
      </w:r>
    </w:p>
    <w:p>
      <w:pPr>
        <w:pStyle w:val="FirstParagraph"/>
        <w:tabs>
          <w:tab w:pos="9638" w:val="right"/>
        </w:tabs>
        <w:spacing w:line="360" w:lineRule="auto" w:before="120" w:after="120"/>
        <w:ind w:left="0" w:firstLine="0"/>
        <w:jc w:val="center"/>
      </w:pPr>
      <w:r>
        <w:rPr>
          <w:rFonts w:ascii="Times New Roman" w:hAnsi="Times New Roman"/>
          <w:sz w:val="28"/>
        </w:rPr>
        <w:t xml:space="preserve">Для повышения устойчивости нелинейного решения заданное смещение</w:t>
      </w:r>
      <w:r>
        <w:rPr>
          <w:rFonts w:ascii="Times New Roman" w:hAnsi="Times New Roman"/>
          <w:sz w:val="28"/>
        </w:rPr>
        <w:t xml:space="preserve"> </w:t>
      </w:r>
      <w:r>
        <w:rPr>
          <w:rFonts w:ascii="Times New Roman" w:hAnsi="Times New Roman"/>
          <w:sz w:val="28"/>
        </w:rPr>
        <w:t xml:space="preserve">прикладывается постепенно. На шаге</w:t>
      </w:r>
      <w:r>
        <w:rPr>
          <w:rFonts w:ascii="Times New Roman" w:hAnsi="Times New Roman"/>
          <w:sz w:val="28"/>
        </w:rPr>
        <w:t xml:space="preserve"> </w:t>
      </w:r>
      <m:oMath>
        <m:r>
          <m:t>m</m:t>
        </m:r>
      </m:oMath>
      <w:r>
        <w:rPr>
          <w:rFonts w:ascii="Times New Roman" w:hAnsi="Times New Roman"/>
          <w:sz w:val="28"/>
        </w:rPr>
        <w:t xml:space="preserve"> </w:t>
      </w:r>
      <w:r>
        <w:rPr>
          <w:rFonts w:ascii="Times New Roman" w:hAnsi="Times New Roman"/>
          <w:sz w:val="28"/>
        </w:rPr>
        <w:t xml:space="preserve">задается величина</w:t>
      </w:r>
      <w:r>
        <w:rPr>
          <w:rFonts w:ascii="Times New Roman" w:hAnsi="Times New Roman"/>
          <w:sz w:val="28"/>
        </w:rPr>
        <w:tab/>
        <w:t>(118)</w:t>
      </w:r>
    </w:p>
    <w:p>
      <w:pPr>
        <w:pStyle w:val="BodyText"/>
        <w:tabs>
          <w:tab w:pos="9638" w:val="right"/>
        </w:tabs>
        <w:spacing w:line="360" w:lineRule="auto" w:before="120" w:after="120"/>
        <w:ind w:left="0" w:firstLine="0"/>
        <w:jc w:val="center"/>
      </w:pPr>
      <m:oMathPara>
        <m:oMathParaPr>
          <m:jc m:val="center"/>
        </m:oMathParaPr>
        <m:oMath>
          <m:sSubSup>
            <m:e>
              <m:r>
                <m:t>δ</m:t>
              </m:r>
            </m:e>
            <m:sub>
              <m:r>
                <m:t>x</m:t>
              </m:r>
            </m:sub>
            <m:sup>
              <m:d>
                <m:dPr>
                  <m:begChr m:val="("/>
                  <m:endChr m:val=")"/>
                  <m:sepChr m:val=""/>
                  <m:grow/>
                </m:dPr>
                <m:e>
                  <m:r>
                    <m:t>m</m:t>
                  </m:r>
                </m:e>
              </m:d>
            </m:sup>
          </m:sSubSup>
          <m:r>
            <m:rPr>
              <m:sty m:val="p"/>
            </m:rPr>
            <m:t>=</m:t>
          </m:r>
          <m:f>
            <m:fPr>
              <m:type m:val="bar"/>
            </m:fPr>
            <m:num>
              <m:r>
                <m:t>m</m:t>
              </m:r>
            </m:num>
            <m:den>
              <m:sSub>
                <m:e>
                  <m:r>
                    <m:t>N</m:t>
                  </m:r>
                </m:e>
                <m:sub>
                  <m:r>
                    <m:rPr>
                      <m:sty m:val="p"/>
                    </m:rPr>
                    <m:t>s</m:t>
                  </m:r>
                  <m:r>
                    <m:rPr>
                      <m:sty m:val="p"/>
                    </m:rPr>
                    <m:t>t</m:t>
                  </m:r>
                  <m:r>
                    <m:rPr>
                      <m:sty m:val="p"/>
                    </m:rPr>
                    <m:t>e</m:t>
                  </m:r>
                  <m:r>
                    <m:rPr>
                      <m:sty m:val="p"/>
                    </m:rPr>
                    <m:t>p</m:t>
                  </m:r>
                  <m:r>
                    <m:rPr>
                      <m:sty m:val="p"/>
                    </m:rPr>
                    <m:t>s</m:t>
                  </m:r>
                </m:sub>
              </m:sSub>
            </m:den>
          </m:f>
          <m:sSub>
            <m:e>
              <m:r>
                <m:t>δ</m:t>
              </m:r>
            </m:e>
            <m:sub>
              <m:r>
                <m:t>x</m:t>
              </m:r>
            </m:sub>
          </m:sSub>
          <m:r>
            <m:rPr>
              <m:sty m:val="p"/>
            </m:rPr>
            <m:t>,</m:t>
          </m:r>
          <m:r>
            <m:t>  </m:t>
          </m:r>
          <m:r>
            <m:t>m</m:t>
          </m:r>
          <m:r>
            <m:rPr>
              <m:sty m:val="p"/>
            </m:rPr>
            <m:t>=</m:t>
          </m:r>
          <m:r>
            <m:t>1</m:t>
          </m:r>
          <m:r>
            <m:rPr>
              <m:sty m:val="p"/>
            </m:rPr>
            <m:t>,</m:t>
          </m:r>
          <m:r>
            <m:rPr>
              <m:sty m:val="p"/>
            </m:rPr>
            <m:t>…</m:t>
          </m:r>
          <m:r>
            <m:rPr>
              <m:sty m:val="p"/>
            </m:rPr>
            <m:t>,</m:t>
          </m:r>
          <m:sSub>
            <m:e>
              <m:r>
                <m:t>N</m:t>
              </m:r>
            </m:e>
            <m:sub>
              <m:r>
                <m:rPr>
                  <m:sty m:val="p"/>
                </m:rPr>
                <m:t>s</m:t>
              </m:r>
              <m:r>
                <m:rPr>
                  <m:sty m:val="p"/>
                </m:rPr>
                <m:t>t</m:t>
              </m:r>
              <m:r>
                <m:rPr>
                  <m:sty m:val="p"/>
                </m:rPr>
                <m:t>e</m:t>
              </m:r>
              <m:r>
                <m:rPr>
                  <m:sty m:val="p"/>
                </m:rPr>
                <m:t>p</m:t>
              </m:r>
              <m:r>
                <m:rPr>
                  <m:sty m:val="p"/>
                </m:rPr>
                <m:t>s</m:t>
              </m:r>
            </m:sub>
          </m:sSub>
          <m:r>
            <m:rPr>
              <m:sty m:val="p"/>
            </m:rPr>
            <m:t>.</m:t>
          </m:r>
        </m:oMath>
      </m:oMathPara>
      <w:r>
        <w:rPr>
          <w:rFonts w:ascii="Times New Roman" w:hAnsi="Times New Roman"/>
          <w:sz w:val="28"/>
        </w:rPr>
        <w:tab/>
        <w:t>(119)</w:t>
      </w:r>
    </w:p>
    <w:p>
      <w:pPr>
        <w:pStyle w:val="FirstParagraph"/>
        <w:spacing w:line="360" w:lineRule="auto"/>
        <w:ind w:firstLine="709" w:left="0"/>
        <w:jc w:val="both"/>
      </w:pPr>
      <w:r>
        <w:rPr>
          <w:rFonts w:ascii="Times New Roman" w:hAnsi="Times New Roman"/>
          <w:sz w:val="28"/>
        </w:rPr>
        <w:t xml:space="preserve">В базовых расчетах используется</w:t>
      </w:r>
    </w:p>
    <w:p>
      <w:pPr>
        <w:pStyle w:val="BodyText"/>
        <w:tabs>
          <w:tab w:pos="9638" w:val="right"/>
        </w:tabs>
        <w:spacing w:line="360" w:lineRule="auto" w:before="120" w:after="120"/>
        <w:ind w:left="0" w:firstLine="0"/>
        <w:jc w:val="center"/>
      </w:pPr>
      <m:oMathPara>
        <m:oMathParaPr>
          <m:jc m:val="center"/>
        </m:oMathParaPr>
        <m:oMath>
          <m:sSub>
            <m:e>
              <m:r>
                <m:t>N</m:t>
              </m:r>
            </m:e>
            <m:sub>
              <m:r>
                <m:rPr>
                  <m:sty m:val="p"/>
                </m:rPr>
                <m:t>s</m:t>
              </m:r>
              <m:r>
                <m:rPr>
                  <m:sty m:val="p"/>
                </m:rPr>
                <m:t>t</m:t>
              </m:r>
              <m:r>
                <m:rPr>
                  <m:sty m:val="p"/>
                </m:rPr>
                <m:t>e</m:t>
              </m:r>
              <m:r>
                <m:rPr>
                  <m:sty m:val="p"/>
                </m:rPr>
                <m:t>p</m:t>
              </m:r>
              <m:r>
                <m:rPr>
                  <m:sty m:val="p"/>
                </m:rPr>
                <m:t>s</m:t>
              </m:r>
            </m:sub>
          </m:sSub>
          <m:r>
            <m:rPr>
              <m:sty m:val="p"/>
            </m:rPr>
            <m:t>=</m:t>
          </m:r>
          <m:r>
            <m:t>12</m:t>
          </m:r>
          <m:r>
            <m:rPr>
              <m:sty m:val="p"/>
            </m:rPr>
            <m:t>.</m:t>
          </m:r>
        </m:oMath>
      </m:oMathPara>
      <w:r>
        <w:rPr>
          <w:rFonts w:ascii="Times New Roman" w:hAnsi="Times New Roman"/>
          <w:sz w:val="28"/>
        </w:rPr>
        <w:tab/>
        <w:t>(120)</w:t>
      </w:r>
    </w:p>
    <w:p>
      <w:pPr>
        <w:pStyle w:val="FirstParagraph"/>
        <w:spacing w:line="360" w:lineRule="auto"/>
        <w:ind w:firstLine="709" w:left="0"/>
        <w:jc w:val="both"/>
      </w:pPr>
      <w:r>
        <w:rPr>
          <w:rFonts w:ascii="Times New Roman" w:hAnsi="Times New Roman"/>
          <w:sz w:val="28"/>
        </w:rPr>
        <w:t xml:space="preserve">Таким образом, задача решается как последовательность близких</w:t>
      </w:r>
      <w:r>
        <w:rPr>
          <w:rFonts w:ascii="Times New Roman" w:hAnsi="Times New Roman"/>
          <w:sz w:val="28"/>
        </w:rPr>
        <w:t xml:space="preserve"> </w:t>
      </w:r>
      <w:r>
        <w:rPr>
          <w:rFonts w:ascii="Times New Roman" w:hAnsi="Times New Roman"/>
          <w:sz w:val="28"/>
        </w:rPr>
        <w:t xml:space="preserve">равновесных состояний, что повышает устойчивость метода Ньютона при</w:t>
      </w:r>
      <w:r>
        <w:rPr>
          <w:rFonts w:ascii="Times New Roman" w:hAnsi="Times New Roman"/>
          <w:sz w:val="28"/>
        </w:rPr>
        <w:t xml:space="preserve"> </w:t>
      </w:r>
      <w:r>
        <w:rPr>
          <w:rFonts w:ascii="Times New Roman" w:hAnsi="Times New Roman"/>
          <w:sz w:val="28"/>
        </w:rPr>
        <w:t xml:space="preserve">больших деформациях.</w:t>
      </w:r>
    </w:p>
    <w:bookmarkEnd w:id="46"/>
    <w:bookmarkStart w:id="47" w:name="вычисление-силы-реакции"/>
    <w:p>
      <w:pPr>
        <w:pStyle w:val="Heading2"/>
        <w:ind w:firstLine="709" w:left="0"/>
        <w:jc w:val="left"/>
      </w:pPr>
      <w:r>
        <w:rPr>
          <w:rFonts w:ascii="Times New Roman" w:hAnsi="Times New Roman"/>
          <w:b/>
          <w:sz w:val="28"/>
        </w:rPr>
        <w:t xml:space="preserve">Вычисление силы реакции</w:t>
      </w:r>
    </w:p>
    <w:p>
      <w:pPr>
        <w:pStyle w:val="FirstParagraph"/>
        <w:spacing w:line="360" w:lineRule="auto"/>
        <w:ind w:firstLine="709" w:left="0"/>
        <w:jc w:val="both"/>
      </w:pPr>
      <w:r>
        <w:rPr>
          <w:rFonts w:ascii="Times New Roman" w:hAnsi="Times New Roman"/>
          <w:sz w:val="28"/>
        </w:rPr>
        <w:t xml:space="preserve">После нахождения поля перемещений вычисляется сила реакции на верхней</w:t>
      </w:r>
      <w:r>
        <w:rPr>
          <w:rFonts w:ascii="Times New Roman" w:hAnsi="Times New Roman"/>
          <w:sz w:val="28"/>
        </w:rPr>
        <w:t xml:space="preserve"> </w:t>
      </w:r>
      <w:r>
        <w:rPr>
          <w:rFonts w:ascii="Times New Roman" w:hAnsi="Times New Roman"/>
          <w:sz w:val="28"/>
        </w:rPr>
        <w:t xml:space="preserve">управляющей грани. Вектор поверхностной тяги в лагранжевой постановке</w:t>
      </w:r>
      <w:r>
        <w:rPr>
          <w:rFonts w:ascii="Times New Roman" w:hAnsi="Times New Roman"/>
          <w:sz w:val="28"/>
        </w:rPr>
        <w:t xml:space="preserve"> </w:t>
      </w:r>
      <w:r>
        <w:rPr>
          <w:rFonts w:ascii="Times New Roman" w:hAnsi="Times New Roman"/>
          <w:sz w:val="28"/>
        </w:rPr>
        <w:t xml:space="preserve">задается выражением</w:t>
      </w:r>
    </w:p>
    <w:p>
      <w:pPr>
        <w:pStyle w:val="BodyText"/>
        <w:tabs>
          <w:tab w:pos="9638" w:val="right"/>
        </w:tabs>
        <w:spacing w:line="360" w:lineRule="auto" w:before="120" w:after="120"/>
        <w:ind w:left="0" w:firstLine="0"/>
        <w:jc w:val="center"/>
      </w:pPr>
      <m:oMathPara>
        <m:oMathParaPr>
          <m:jc m:val="center"/>
        </m:oMathParaPr>
        <m:oMath>
          <m:r>
            <m:rPr>
              <m:sty m:val="b"/>
            </m:rPr>
            <m:t>t</m:t>
          </m:r>
          <m:r>
            <m:rPr>
              <m:sty m:val="p"/>
            </m:rPr>
            <m:t>=</m:t>
          </m:r>
          <m:r>
            <m:rPr>
              <m:sty m:val="b"/>
            </m:rPr>
            <m:t>P</m:t>
          </m:r>
          <m:r>
            <m:rPr>
              <m:sty m:val="b"/>
            </m:rPr>
            <m:t>N</m:t>
          </m:r>
          <m:r>
            <m:rPr>
              <m:sty m:val="p"/>
            </m:rPr>
            <m:t>.</m:t>
          </m:r>
        </m:oMath>
      </m:oMathPara>
      <w:r>
        <w:rPr>
          <w:rFonts w:ascii="Times New Roman" w:hAnsi="Times New Roman"/>
          <w:sz w:val="28"/>
        </w:rPr>
        <w:tab/>
        <w:t>(121)</w:t>
      </w:r>
    </w:p>
    <w:p>
      <w:pPr>
        <w:pStyle w:val="FirstParagraph"/>
        <w:tabs>
          <w:tab w:pos="9638" w:val="right"/>
        </w:tabs>
        <w:spacing w:line="360" w:lineRule="auto" w:before="120" w:after="120"/>
        <w:ind w:left="0" w:firstLine="0"/>
        <w:jc w:val="center"/>
      </w:pPr>
      <w:r>
        <w:rPr>
          <w:rFonts w:ascii="Times New Roman" w:hAnsi="Times New Roman"/>
          <w:sz w:val="28"/>
        </w:rPr>
        <w:t xml:space="preserve">Компонента реакции по оси</w:t>
      </w:r>
      <w:r>
        <w:rPr>
          <w:rFonts w:ascii="Times New Roman" w:hAnsi="Times New Roman"/>
          <w:sz w:val="28"/>
        </w:rPr>
        <w:t xml:space="preserve"> </w:t>
      </w:r>
      <m:oMath>
        <m:r>
          <m:t>x</m:t>
        </m:r>
      </m:oMath>
      <w:r>
        <w:rPr>
          <w:rFonts w:ascii="Times New Roman" w:hAnsi="Times New Roman"/>
          <w:sz w:val="28"/>
        </w:rPr>
        <w:t xml:space="preserve"> </w:t>
      </w:r>
      <w:r>
        <w:rPr>
          <w:rFonts w:ascii="Times New Roman" w:hAnsi="Times New Roman"/>
          <w:sz w:val="28"/>
        </w:rPr>
        <w:t xml:space="preserve">вычисляется интегрированием по верхней</w:t>
      </w:r>
      <w:r>
        <w:rPr>
          <w:rFonts w:ascii="Times New Roman" w:hAnsi="Times New Roman"/>
          <w:sz w:val="28"/>
        </w:rPr>
        <w:t xml:space="preserve"> </w:t>
      </w:r>
      <w:r>
        <w:rPr>
          <w:rFonts w:ascii="Times New Roman" w:hAnsi="Times New Roman"/>
          <w:sz w:val="28"/>
        </w:rPr>
        <w:t xml:space="preserve">грани:</w:t>
      </w:r>
      <w:r>
        <w:rPr>
          <w:rFonts w:ascii="Times New Roman" w:hAnsi="Times New Roman"/>
          <w:sz w:val="28"/>
        </w:rPr>
        <w:tab/>
        <w:t>(122)</w:t>
      </w:r>
    </w:p>
    <w:p>
      <w:pPr>
        <w:pStyle w:val="BodyText"/>
        <w:tabs>
          <w:tab w:pos="9638" w:val="right"/>
        </w:tabs>
        <w:spacing w:line="360" w:lineRule="auto" w:before="120" w:after="120"/>
        <w:ind w:left="0" w:firstLine="0"/>
        <w:jc w:val="center"/>
      </w:pPr>
      <m:oMathPara>
        <m:oMathParaPr>
          <m:jc m:val="center"/>
        </m:oMathParaPr>
        <m:oMath>
          <m:sSub>
            <m:e>
              <m:r>
                <m:t>F</m:t>
              </m:r>
            </m:e>
            <m:sub>
              <m:r>
                <m:t>x</m:t>
              </m:r>
            </m:sub>
          </m:sSub>
          <m:r>
            <m:rPr>
              <m:sty m:val="p"/>
            </m:rPr>
            <m:t>=</m:t>
          </m:r>
          <m:nary>
            <m:naryPr>
              <m:chr m:val="∫"/>
              <m:limLoc m:val="subSup"/>
              <m:subHide m:val="off"/>
              <m:supHide m:val="on"/>
            </m:naryPr>
            <m:sub>
              <m:sSub>
                <m:e>
                  <m:r>
                    <m:t>Γ</m:t>
                  </m:r>
                </m:e>
                <m:sub>
                  <m:r>
                    <m:rPr>
                      <m:sty m:val="p"/>
                    </m:rPr>
                    <m:t>t</m:t>
                  </m:r>
                  <m:r>
                    <m:rPr>
                      <m:sty m:val="p"/>
                    </m:rPr>
                    <m:t>o</m:t>
                  </m:r>
                  <m:r>
                    <m:rPr>
                      <m:sty m:val="p"/>
                    </m:rPr>
                    <m:t>p</m:t>
                  </m:r>
                </m:sub>
              </m:sSub>
            </m:sub>
            <m:sup>
              <m:r>
                <m:t>​</m:t>
              </m:r>
            </m:sup>
            <m:e>
              <m:d>
                <m:dPr>
                  <m:begChr m:val="("/>
                  <m:endChr m:val=")"/>
                  <m:sepChr m:val=""/>
                  <m:grow/>
                </m:dPr>
                <m:e>
                  <m:r>
                    <m:rPr>
                      <m:sty m:val="b"/>
                    </m:rPr>
                    <m:t>P</m:t>
                  </m:r>
                  <m:r>
                    <m:rPr>
                      <m:sty m:val="b"/>
                    </m:rPr>
                    <m:t>N</m:t>
                  </m:r>
                </m:e>
              </m:d>
            </m:e>
          </m:nary>
          <m:r>
            <m:rPr>
              <m:sty m:val="p"/>
            </m:rPr>
            <m:t>⋅</m:t>
          </m:r>
          <m:sSub>
            <m:e>
              <m:r>
                <m:rPr>
                  <m:sty m:val="b"/>
                </m:rPr>
                <m:t>e</m:t>
              </m:r>
            </m:e>
            <m:sub>
              <m:r>
                <m:t>x</m:t>
              </m:r>
            </m:sub>
          </m:sSub>
          <m:r>
            <m:t> </m:t>
          </m:r>
          <m:r>
            <m:t>d</m:t>
          </m:r>
          <m:r>
            <m:t>S</m:t>
          </m:r>
          <m:r>
            <m:rPr>
              <m:sty m:val="p"/>
            </m:rPr>
            <m:t>,</m:t>
          </m:r>
        </m:oMath>
      </m:oMathPara>
      <w:r>
        <w:rPr>
          <w:rFonts w:ascii="Times New Roman" w:hAnsi="Times New Roman"/>
          <w:sz w:val="28"/>
        </w:rPr>
        <w:tab/>
        <w:t>(123)</w:t>
      </w:r>
    </w:p>
    <w:p>
      <w:pPr>
        <w:pStyle w:val="FirstParagraph"/>
        <w:spacing w:line="360" w:lineRule="auto"/>
        <w:ind w:firstLine="709" w:left="0"/>
        <w:jc w:val="both"/>
      </w:pPr>
      <w:r>
        <w:rPr>
          <w:rFonts w:ascii="Times New Roman" w:hAnsi="Times New Roman"/>
          <w:sz w:val="28"/>
        </w:rPr>
        <w:t xml:space="preserve">где</w:t>
      </w:r>
    </w:p>
    <w:tbl>
      <w:tblPr>
        <w:tblStyle w:val="Table"/>
        <w:tblW w:type="auto" w:w="0"/>
        <w:jc w:val="left"/>
        <w:tblLook w:firstRow="0" w:lastRow="0" w:firstColumn="0" w:lastColumn="0" w:noHBand="0" w:noVBand="0" w:val="0000"/>
        <w:tblInd w:w="708" w:type="dxa"/>
        <w:tblBorders>
          <w:top w:val="nil"/>
          <w:left w:val="nil"/>
          <w:bottom w:val="nil"/>
          <w:right w:val="nil"/>
          <w:insideH w:val="nil"/>
          <w:insideV w:val="nil"/>
        </w:tblBorders>
        <w:tblLayout w:type="fixed"/>
      </w:tblPr>
      <w:tblGrid>
        <w:gridCol w:w="3960"/>
        <w:gridCol w:w="3960"/>
      </w:tblGrid>
      <w:tr>
        <w:tc>
          <w:tcPr>
            <w:tcW w:type="dxa" w:w="2267"/>
            <w:vAlign w:val="center"/>
          </w:tcPr>
          <w:p>
            <w:pPr>
              <w:spacing w:line="360" w:lineRule="auto" w:before="0" w:after="0"/>
              <w:ind w:left="0" w:firstLine="0"/>
              <w:jc w:val="left"/>
            </w:pPr>
            <w:r>
              <w:rPr>
                <w:rFonts w:ascii="Times New Roman" w:hAnsi="Times New Roman"/>
                <w:sz w:val="28"/>
              </w:rPr>
              <w:t>δ_x</w:t>
            </w:r>
          </w:p>
        </w:tc>
        <w:tc>
          <w:tcPr>
            <w:tcW w:type="dxa" w:w="5952"/>
            <w:vAlign w:val="center"/>
          </w:tcPr>
          <w:p>
            <w:pPr>
              <w:spacing w:line="360" w:lineRule="auto" w:before="0" w:after="0"/>
              <w:ind w:left="0" w:firstLine="0"/>
              <w:jc w:val="left"/>
            </w:pPr>
            <w:r>
              <w:rPr>
                <w:rFonts w:ascii="Times New Roman" w:hAnsi="Times New Roman"/>
                <w:sz w:val="28"/>
              </w:rPr>
              <w:t>— задаваемое горизонтальное смещение верхней поверхности.</w:t>
            </w:r>
          </w:p>
        </w:tc>
      </w:tr>
    </w:tbl>
    <w:p>
      <w:pPr>
        <w:pStyle w:val="BodyText"/>
        <w:spacing w:line="360" w:lineRule="auto"/>
        <w:ind w:firstLine="709" w:left="0"/>
        <w:jc w:val="both"/>
      </w:pPr>
      <w:r>
        <w:rPr>
          <w:rFonts w:ascii="Times New Roman" w:hAnsi="Times New Roman"/>
          <w:sz w:val="28"/>
        </w:rPr>
        <w:t xml:space="preserve">В численной реализации используется модуль этой величины:</w:t>
      </w:r>
    </w:p>
    <w:p>
      <w:pPr>
        <w:pStyle w:val="BodyText"/>
        <w:tabs>
          <w:tab w:pos="9638" w:val="right"/>
        </w:tabs>
        <w:spacing w:line="360" w:lineRule="auto" w:before="120" w:after="120"/>
        <w:ind w:left="0" w:firstLine="0"/>
        <w:jc w:val="center"/>
      </w:pPr>
      <m:oMathPara>
        <m:oMathParaPr>
          <m:jc m:val="center"/>
        </m:oMathParaPr>
        <m:oMath>
          <m:borderBox>
            <m:e>
              <m:sSub>
                <m:e>
                  <m:r>
                    <m:t>F</m:t>
                  </m:r>
                </m:e>
                <m:sub>
                  <m:r>
                    <m:t>x</m:t>
                  </m:r>
                </m:sub>
              </m:sSub>
              <m:r>
                <m:rPr>
                  <m:sty m:val="p"/>
                </m:rPr>
                <m:t>=</m:t>
              </m:r>
              <m:d>
                <m:dPr>
                  <m:begChr m:val="|"/>
                  <m:endChr m:val="|"/>
                  <m:sepChr m:val=""/>
                  <m:grow/>
                </m:dPr>
                <m:e>
                  <m:nary>
                    <m:naryPr>
                      <m:chr m:val="∫"/>
                      <m:limLoc m:val="subSup"/>
                      <m:subHide m:val="off"/>
                      <m:supHide m:val="on"/>
                    </m:naryPr>
                    <m:sub>
                      <m:sSub>
                        <m:e>
                          <m:r>
                            <m:t>Γ</m:t>
                          </m:r>
                        </m:e>
                        <m:sub>
                          <m:r>
                            <m:rPr>
                              <m:sty m:val="p"/>
                            </m:rPr>
                            <m:t>t</m:t>
                          </m:r>
                          <m:r>
                            <m:rPr>
                              <m:sty m:val="p"/>
                            </m:rPr>
                            <m:t>o</m:t>
                          </m:r>
                          <m:r>
                            <m:rPr>
                              <m:sty m:val="p"/>
                            </m:rPr>
                            <m:t>p</m:t>
                          </m:r>
                        </m:sub>
                      </m:sSub>
                    </m:sub>
                    <m:sup>
                      <m:r>
                        <m:t>​</m:t>
                      </m:r>
                    </m:sup>
                    <m:e>
                      <m:d>
                        <m:dPr>
                          <m:begChr m:val="("/>
                          <m:endChr m:val=")"/>
                          <m:sepChr m:val=""/>
                          <m:grow/>
                        </m:dPr>
                        <m:e>
                          <m:r>
                            <m:rPr>
                              <m:sty m:val="b"/>
                            </m:rPr>
                            <m:t>P</m:t>
                          </m:r>
                          <m:r>
                            <m:rPr>
                              <m:sty m:val="b"/>
                            </m:rPr>
                            <m:t>N</m:t>
                          </m:r>
                        </m:e>
                      </m:d>
                    </m:e>
                  </m:nary>
                  <m:r>
                    <m:rPr>
                      <m:sty m:val="p"/>
                    </m:rPr>
                    <m:t>⋅</m:t>
                  </m:r>
                  <m:sSub>
                    <m:e>
                      <m:r>
                        <m:rPr>
                          <m:sty m:val="b"/>
                        </m:rPr>
                        <m:t>e</m:t>
                      </m:r>
                    </m:e>
                    <m:sub>
                      <m:r>
                        <m:t>x</m:t>
                      </m:r>
                    </m:sub>
                  </m:sSub>
                  <m:r>
                    <m:t> </m:t>
                  </m:r>
                  <m:r>
                    <m:t>d</m:t>
                  </m:r>
                  <m:r>
                    <m:t>S</m:t>
                  </m:r>
                </m:e>
              </m:d>
              <m:r>
                <m:rPr>
                  <m:sty m:val="p"/>
                </m:rPr>
                <m:t>.</m:t>
              </m:r>
            </m:e>
          </m:borderBox>
        </m:oMath>
      </m:oMathPara>
      <w:r>
        <w:rPr>
          <w:rFonts w:ascii="Times New Roman" w:hAnsi="Times New Roman"/>
          <w:sz w:val="28"/>
        </w:rPr>
        <w:tab/>
        <w:t>(124)</w:t>
      </w:r>
    </w:p>
    <w:p>
      <w:pPr>
        <w:pStyle w:val="FirstParagraph"/>
        <w:spacing w:line="360" w:lineRule="auto"/>
        <w:ind w:firstLine="709" w:left="0"/>
        <w:jc w:val="both"/>
      </w:pPr>
      <w:r>
        <w:rPr>
          <w:rFonts w:ascii="Times New Roman" w:hAnsi="Times New Roman"/>
          <w:sz w:val="28"/>
        </w:rPr>
        <w:t xml:space="preserve">Данная величина интерпретируется как сила, необходимая для поддержания</w:t>
      </w:r>
      <w:r>
        <w:rPr>
          <w:rFonts w:ascii="Times New Roman" w:hAnsi="Times New Roman"/>
          <w:sz w:val="28"/>
        </w:rPr>
        <w:t xml:space="preserve"> </w:t>
      </w:r>
      <w:r>
        <w:rPr>
          <w:rFonts w:ascii="Times New Roman" w:hAnsi="Times New Roman"/>
          <w:sz w:val="28"/>
        </w:rPr>
        <w:t xml:space="preserve">заданного горизонтального смещения верхней грани реснички.</w:t>
      </w:r>
    </w:p>
    <w:bookmarkEnd w:id="47"/>
    <w:bookmarkStart w:id="48" w:name="расчетные-серии"/>
    <w:p>
      <w:pPr>
        <w:pStyle w:val="Heading2"/>
        <w:ind w:firstLine="709" w:left="0"/>
        <w:jc w:val="left"/>
      </w:pPr>
      <w:r>
        <w:rPr>
          <w:rFonts w:ascii="Times New Roman" w:hAnsi="Times New Roman"/>
          <w:b/>
          <w:sz w:val="28"/>
        </w:rPr>
        <w:t xml:space="preserve">Расчетные серии</w:t>
      </w:r>
    </w:p>
    <w:p>
      <w:pPr>
        <w:pStyle w:val="FirstParagraph"/>
        <w:spacing w:line="360" w:lineRule="auto"/>
        <w:ind w:firstLine="709" w:left="0"/>
        <w:jc w:val="both"/>
      </w:pPr>
      <w:r>
        <w:rPr>
          <w:rFonts w:ascii="Times New Roman" w:hAnsi="Times New Roman"/>
          <w:sz w:val="28"/>
        </w:rPr>
        <w:t xml:space="preserve">В актуальной версии численной модели выполняются несколько серий расчетов.</w:t>
      </w:r>
    </w:p>
    <w:p>
      <w:pPr>
        <w:pStyle w:val="BodyText"/>
        <w:spacing w:line="360" w:lineRule="auto"/>
        <w:ind w:firstLine="709" w:left="0"/>
        <w:jc w:val="both"/>
      </w:pPr>
      <w:r>
        <w:rPr>
          <w:rFonts w:ascii="Times New Roman" w:hAnsi="Times New Roman"/>
          <w:sz w:val="28"/>
        </w:rPr>
        <w:t xml:space="preserve">Первая серия предназначена для построения облегченной калибровочной</w:t>
      </w:r>
      <w:r>
        <w:rPr>
          <w:rFonts w:ascii="Times New Roman" w:hAnsi="Times New Roman"/>
          <w:sz w:val="28"/>
        </w:rPr>
        <w:t xml:space="preserve"> </w:t>
      </w:r>
      <w:r>
        <w:rPr>
          <w:rFonts w:ascii="Times New Roman" w:hAnsi="Times New Roman"/>
          <w:sz w:val="28"/>
        </w:rPr>
        <w:t xml:space="preserve">кривой</w:t>
      </w:r>
    </w:p>
    <w:p>
      <w:pPr>
        <w:pStyle w:val="BodyText"/>
        <w:tabs>
          <w:tab w:pos="9638" w:val="right"/>
        </w:tabs>
        <w:spacing w:line="360" w:lineRule="auto" w:before="120" w:after="120"/>
        <w:ind w:left="0" w:firstLine="0"/>
        <w:jc w:val="center"/>
      </w:pPr>
      <m:oMathPara>
        <m:oMathParaPr>
          <m:jc m:val="center"/>
        </m:oMathParaPr>
        <m:oMath>
          <m:sSub>
            <m:e>
              <m:r>
                <m:t>F</m:t>
              </m:r>
            </m:e>
            <m:sub>
              <m:r>
                <m:t>x</m:t>
              </m:r>
            </m:sub>
          </m:sSub>
          <m:r>
            <m:rPr>
              <m:sty m:val="p"/>
            </m:rPr>
            <m:t>=</m:t>
          </m:r>
          <m:sSub>
            <m:e>
              <m:r>
                <m:t>F</m:t>
              </m:r>
            </m:e>
            <m:sub>
              <m:r>
                <m:t>x</m:t>
              </m:r>
            </m:sub>
          </m:sSub>
          <m:d>
            <m:dPr>
              <m:begChr m:val="("/>
              <m:endChr m:val=")"/>
              <m:sepChr m:val=""/>
              <m:grow/>
            </m:dPr>
            <m:e>
              <m:sSub>
                <m:e>
                  <m:r>
                    <m:t>δ</m:t>
                  </m:r>
                </m:e>
                <m:sub>
                  <m:r>
                    <m:t>x</m:t>
                  </m:r>
                </m:sub>
              </m:sSub>
            </m:e>
          </m:d>
        </m:oMath>
      </m:oMathPara>
      <w:r>
        <w:rPr>
          <w:rFonts w:ascii="Times New Roman" w:hAnsi="Times New Roman"/>
          <w:sz w:val="28"/>
        </w:rPr>
        <w:tab/>
        <w:t>(125)</w:t>
      </w:r>
    </w:p>
    <w:p>
      <w:pPr>
        <w:pStyle w:val="FirstParagraph"/>
        <w:tabs>
          <w:tab w:pos="9638" w:val="right"/>
        </w:tabs>
        <w:spacing w:line="360" w:lineRule="auto" w:before="120" w:after="120"/>
        <w:ind w:left="0" w:firstLine="0"/>
        <w:jc w:val="center"/>
      </w:pPr>
      <w:r>
        <w:rPr>
          <w:rFonts w:ascii="Times New Roman" w:hAnsi="Times New Roman"/>
          <w:sz w:val="28"/>
        </w:rPr>
        <w:t xml:space="preserve">при фиксированной сетке</w:t>
      </w:r>
      <w:r>
        <w:rPr>
          <w:rFonts w:ascii="Times New Roman" w:hAnsi="Times New Roman"/>
          <w:sz w:val="28"/>
        </w:rPr>
        <w:t xml:space="preserve"> </w:t>
      </w:r>
      <m:oMath>
        <m:r>
          <m:t>h</m:t>
        </m:r>
        <m:r>
          <m:rPr>
            <m:sty m:val="p"/>
          </m:rPr>
          <m:t>=</m:t>
        </m:r>
        <m:r>
          <m:t>50</m:t>
        </m:r>
        <m:r>
          <m:t> </m:t>
        </m:r>
        <m:r>
          <m:rPr>
            <m:nor/>
            <m:sty m:val="p"/>
          </m:rPr>
          <m:t>мкм</m:t>
        </m:r>
      </m:oMath>
      <w:r>
        <w:rPr>
          <w:rFonts w:ascii="Times New Roman" w:hAnsi="Times New Roman"/>
          <w:sz w:val="28"/>
        </w:rPr>
        <w:t xml:space="preserve">, элементах</w:t>
      </w:r>
      <w:r>
        <w:rPr>
          <w:rFonts w:ascii="Times New Roman" w:hAnsi="Times New Roman"/>
          <w:sz w:val="28"/>
        </w:rPr>
        <w:t xml:space="preserve"> </w:t>
      </w:r>
      <m:oMath>
        <m:sSub>
          <m:e>
            <m:r>
              <m:t>P</m:t>
            </m:r>
          </m:e>
          <m:sub>
            <m:r>
              <m:t>1</m:t>
            </m:r>
          </m:sub>
        </m:sSub>
      </m:oMath>
      <w:r>
        <w:rPr>
          <w:rFonts w:ascii="Times New Roman" w:hAnsi="Times New Roman"/>
          <w:sz w:val="28"/>
        </w:rPr>
        <w:t xml:space="preserve"> </w:t>
      </w:r>
      <w:r>
        <w:rPr>
          <w:rFonts w:ascii="Times New Roman" w:hAnsi="Times New Roman"/>
          <w:sz w:val="28"/>
        </w:rPr>
        <w:t xml:space="preserve">и</w:t>
      </w:r>
      <w:r>
        <w:rPr>
          <w:rFonts w:ascii="Times New Roman" w:hAnsi="Times New Roman"/>
          <w:sz w:val="28"/>
        </w:rPr>
        <w:t xml:space="preserve"> </w:t>
      </w:r>
      <w:r>
        <w:rPr>
          <w:rFonts w:ascii="Times New Roman" w:hAnsi="Times New Roman"/>
          <w:sz w:val="28"/>
        </w:rPr>
        <w:t xml:space="preserve">коэффициенте Пуассона</w:t>
      </w:r>
      <w:r>
        <w:rPr>
          <w:rFonts w:ascii="Times New Roman" w:hAnsi="Times New Roman"/>
          <w:sz w:val="28"/>
        </w:rPr>
        <w:t xml:space="preserve"> </w:t>
      </w:r>
      <m:oMath>
        <m:r>
          <m:t>ν</m:t>
        </m:r>
        <m:r>
          <m:rPr>
            <m:sty m:val="p"/>
          </m:rPr>
          <m:t>=</m:t>
        </m:r>
        <m:r>
          <m:t>0.49</m:t>
        </m:r>
      </m:oMath>
      <w:r>
        <w:rPr>
          <w:rFonts w:ascii="Times New Roman" w:hAnsi="Times New Roman"/>
          <w:sz w:val="28"/>
        </w:rPr>
        <w:t xml:space="preserve">. Рассматриваются значения смещения:</w:t>
      </w:r>
      <w:r>
        <w:rPr>
          <w:rFonts w:ascii="Times New Roman" w:hAnsi="Times New Roman"/>
          <w:sz w:val="28"/>
        </w:rPr>
        <w:tab/>
        <w:t>(126)</w:t>
      </w:r>
    </w:p>
    <w:p>
      <w:pPr>
        <w:pStyle w:val="BodyText"/>
        <w:tabs>
          <w:tab w:pos="9638" w:val="right"/>
        </w:tabs>
        <w:spacing w:line="360" w:lineRule="auto" w:before="120" w:after="120"/>
        <w:ind w:left="0" w:firstLine="0"/>
        <w:jc w:val="center"/>
      </w:pPr>
      <m:oMathPara>
        <m:oMathParaPr>
          <m:jc m:val="center"/>
        </m:oMathParaPr>
        <m:oMath>
          <m:sSub>
            <m:e>
              <m:r>
                <m:t>δ</m:t>
              </m:r>
            </m:e>
            <m:sub>
              <m:r>
                <m:t>x</m:t>
              </m:r>
            </m:sub>
          </m:sSub>
          <m:r>
            <m:rPr>
              <m:sty m:val="p"/>
            </m:rPr>
            <m:t>=</m:t>
          </m:r>
          <m:r>
            <m:t>0.25</m:t>
          </m:r>
          <m:r>
            <m:rPr>
              <m:sty m:val="p"/>
            </m:rPr>
            <m:t>,</m:t>
          </m:r>
          <m:r>
            <m:t> </m:t>
          </m:r>
          <m:r>
            <m:t>0.30</m:t>
          </m:r>
          <m:r>
            <m:rPr>
              <m:sty m:val="p"/>
            </m:rPr>
            <m:t>,</m:t>
          </m:r>
          <m:r>
            <m:t> </m:t>
          </m:r>
          <m:r>
            <m:t>0.35</m:t>
          </m:r>
          <m:r>
            <m:rPr>
              <m:sty m:val="p"/>
            </m:rPr>
            <m:t>,</m:t>
          </m:r>
          <m:r>
            <m:t> </m:t>
          </m:r>
          <m:r>
            <m:t>0.40</m:t>
          </m:r>
          <m:r>
            <m:t> </m:t>
          </m:r>
          <m:r>
            <m:rPr>
              <m:nor/>
              <m:sty m:val="p"/>
            </m:rPr>
            <m:t>мм</m:t>
          </m:r>
          <m:r>
            <m:rPr>
              <m:sty m:val="p"/>
            </m:rPr>
            <m:t>.</m:t>
          </m:r>
        </m:oMath>
      </m:oMathPara>
      <w:r>
        <w:rPr>
          <w:rFonts w:ascii="Times New Roman" w:hAnsi="Times New Roman"/>
          <w:sz w:val="28"/>
        </w:rPr>
        <w:tab/>
        <w:t>(127)</w:t>
      </w:r>
    </w:p>
    <w:p>
      <w:pPr>
        <w:pStyle w:val="FirstParagraph"/>
        <w:spacing w:line="360" w:lineRule="auto"/>
        <w:ind w:firstLine="709" w:left="0"/>
        <w:jc w:val="both"/>
      </w:pPr>
      <w:r>
        <w:rPr>
          <w:rFonts w:ascii="Times New Roman" w:hAnsi="Times New Roman"/>
          <w:sz w:val="28"/>
        </w:rPr>
        <w:t xml:space="preserve">Вторая серия предназначена для грубой проверки сходимости по сетке при</w:t>
      </w:r>
      <w:r>
        <w:rPr>
          <w:rFonts w:ascii="Times New Roman" w:hAnsi="Times New Roman"/>
          <w:sz w:val="28"/>
        </w:rPr>
        <w:t xml:space="preserve"> </w:t>
      </w:r>
      <w:r>
        <w:rPr>
          <w:rFonts w:ascii="Times New Roman" w:hAnsi="Times New Roman"/>
          <w:sz w:val="28"/>
        </w:rPr>
        <w:t xml:space="preserve">фиксированном смещении</w:t>
      </w:r>
    </w:p>
    <w:p>
      <w:pPr>
        <w:pStyle w:val="BodyText"/>
        <w:tabs>
          <w:tab w:pos="9638" w:val="right"/>
        </w:tabs>
        <w:spacing w:line="360" w:lineRule="auto" w:before="120" w:after="120"/>
        <w:ind w:left="0" w:firstLine="0"/>
        <w:jc w:val="center"/>
      </w:pPr>
      <m:oMathPara>
        <m:oMathParaPr>
          <m:jc m:val="center"/>
        </m:oMathParaPr>
        <m:oMath>
          <m:sSub>
            <m:e>
              <m:r>
                <m:t>δ</m:t>
              </m:r>
            </m:e>
            <m:sub>
              <m:r>
                <m:t>x</m:t>
              </m:r>
            </m:sub>
          </m:sSub>
          <m:r>
            <m:rPr>
              <m:sty m:val="p"/>
            </m:rPr>
            <m:t>=</m:t>
          </m:r>
          <m:r>
            <m:t>0.40</m:t>
          </m:r>
          <m:r>
            <m:t> </m:t>
          </m:r>
          <m:r>
            <m:rPr>
              <m:nor/>
              <m:sty m:val="p"/>
            </m:rPr>
            <m:t>мм</m:t>
          </m:r>
          <m:r>
            <m:rPr>
              <m:sty m:val="p"/>
            </m:rPr>
            <m:t>.</m:t>
          </m:r>
        </m:oMath>
      </m:oMathPara>
      <w:r>
        <w:rPr>
          <w:rFonts w:ascii="Times New Roman" w:hAnsi="Times New Roman"/>
          <w:sz w:val="28"/>
        </w:rPr>
        <w:tab/>
        <w:t>(128)</w:t>
      </w:r>
    </w:p>
    <w:p>
      <w:pPr>
        <w:pStyle w:val="FirstParagraph"/>
        <w:spacing w:line="360" w:lineRule="auto"/>
        <w:ind w:firstLine="709" w:left="0"/>
        <w:jc w:val="both"/>
      </w:pPr>
      <w:r>
        <w:rPr>
          <w:rFonts w:ascii="Times New Roman" w:hAnsi="Times New Roman"/>
          <w:sz w:val="28"/>
        </w:rPr>
        <w:t xml:space="preserve">Используются размеры сетки</w:t>
      </w:r>
    </w:p>
    <w:p>
      <w:pPr>
        <w:pStyle w:val="BodyText"/>
        <w:tabs>
          <w:tab w:pos="9638" w:val="right"/>
        </w:tabs>
        <w:spacing w:line="360" w:lineRule="auto" w:before="120" w:after="120"/>
        <w:ind w:left="0" w:firstLine="0"/>
        <w:jc w:val="center"/>
      </w:pPr>
      <m:oMathPara>
        <m:oMathParaPr>
          <m:jc m:val="center"/>
        </m:oMathParaPr>
        <m:oMath>
          <m:r>
            <m:t>h</m:t>
          </m:r>
          <m:r>
            <m:rPr>
              <m:sty m:val="p"/>
            </m:rPr>
            <m:t>=</m:t>
          </m:r>
          <m:r>
            <m:t>60</m:t>
          </m:r>
          <m:r>
            <m:t> </m:t>
          </m:r>
          <m:r>
            <m:rPr>
              <m:nor/>
              <m:sty m:val="p"/>
            </m:rPr>
            <m:t>мкм</m:t>
          </m:r>
          <m:r>
            <m:rPr>
              <m:sty m:val="p"/>
            </m:rPr>
            <m:t>,</m:t>
          </m:r>
          <m:r>
            <m:t>  </m:t>
          </m:r>
          <m:r>
            <m:t>h</m:t>
          </m:r>
          <m:r>
            <m:rPr>
              <m:sty m:val="p"/>
            </m:rPr>
            <m:t>=</m:t>
          </m:r>
          <m:r>
            <m:t>50</m:t>
          </m:r>
          <m:r>
            <m:t> </m:t>
          </m:r>
          <m:r>
            <m:rPr>
              <m:nor/>
              <m:sty m:val="p"/>
            </m:rPr>
            <m:t>мкм</m:t>
          </m:r>
          <m:r>
            <m:rPr>
              <m:sty m:val="p"/>
            </m:rPr>
            <m:t>.</m:t>
          </m:r>
        </m:oMath>
      </m:oMathPara>
      <w:r>
        <w:rPr>
          <w:rFonts w:ascii="Times New Roman" w:hAnsi="Times New Roman"/>
          <w:sz w:val="28"/>
        </w:rPr>
        <w:tab/>
        <w:t>(129)</w:t>
      </w:r>
    </w:p>
    <w:p>
      <w:pPr>
        <w:pStyle w:val="FirstParagraph"/>
        <w:spacing w:line="360" w:lineRule="auto"/>
        <w:ind w:firstLine="709" w:left="0"/>
        <w:jc w:val="both"/>
      </w:pPr>
      <w:r>
        <w:rPr>
          <w:rFonts w:ascii="Times New Roman" w:hAnsi="Times New Roman"/>
          <w:sz w:val="28"/>
        </w:rPr>
        <w:t xml:space="preserve">Третья серия является диагностикой объемного запирания. Для этого</w:t>
      </w:r>
      <w:r>
        <w:rPr>
          <w:rFonts w:ascii="Times New Roman" w:hAnsi="Times New Roman"/>
          <w:sz w:val="28"/>
        </w:rPr>
        <w:t xml:space="preserve"> </w:t>
      </w:r>
      <w:r>
        <w:rPr>
          <w:rFonts w:ascii="Times New Roman" w:hAnsi="Times New Roman"/>
          <w:sz w:val="28"/>
        </w:rPr>
        <w:t xml:space="preserve">выполняется расчет при меньшем коэффициенте Пуассона:</w:t>
      </w:r>
    </w:p>
    <w:p>
      <w:pPr>
        <w:pStyle w:val="BodyText"/>
        <w:tabs>
          <w:tab w:pos="9638" w:val="right"/>
        </w:tabs>
        <w:spacing w:line="360" w:lineRule="auto" w:before="120" w:after="120"/>
        <w:ind w:left="0" w:firstLine="0"/>
        <w:jc w:val="center"/>
      </w:pPr>
      <m:oMathPara>
        <m:oMathParaPr>
          <m:jc m:val="center"/>
        </m:oMathParaPr>
        <m:oMath>
          <m:r>
            <m:t>ν</m:t>
          </m:r>
          <m:r>
            <m:rPr>
              <m:sty m:val="p"/>
            </m:rPr>
            <m:t>=</m:t>
          </m:r>
          <m:r>
            <m:t>0.45</m:t>
          </m:r>
          <m:r>
            <m:rPr>
              <m:sty m:val="p"/>
            </m:rPr>
            <m:t>.</m:t>
          </m:r>
        </m:oMath>
      </m:oMathPara>
      <w:r>
        <w:rPr>
          <w:rFonts w:ascii="Times New Roman" w:hAnsi="Times New Roman"/>
          <w:sz w:val="28"/>
        </w:rPr>
        <w:tab/>
        <w:t>(130)</w:t>
      </w:r>
    </w:p>
    <w:p>
      <w:pPr>
        <w:pStyle w:val="FirstParagraph"/>
        <w:tabs>
          <w:tab w:pos="9638" w:val="right"/>
        </w:tabs>
        <w:spacing w:line="360" w:lineRule="auto" w:before="120" w:after="120"/>
        <w:ind w:left="0" w:firstLine="0"/>
        <w:jc w:val="center"/>
      </w:pPr>
      <w:r>
        <w:rPr>
          <w:rFonts w:ascii="Times New Roman" w:hAnsi="Times New Roman"/>
          <w:sz w:val="28"/>
        </w:rPr>
        <w:t xml:space="preserve">Если сила реакции существенно отличается от результата при</w:t>
      </w:r>
      <w:r>
        <w:rPr>
          <w:rFonts w:ascii="Times New Roman" w:hAnsi="Times New Roman"/>
          <w:sz w:val="28"/>
        </w:rPr>
        <w:t xml:space="preserve"> </w:t>
      </w:r>
      <m:oMath>
        <m:r>
          <m:t>ν</m:t>
        </m:r>
        <m:r>
          <m:rPr>
            <m:sty m:val="p"/>
          </m:rPr>
          <m:t>=</m:t>
        </m:r>
        <m:r>
          <m:t>0.49</m:t>
        </m:r>
      </m:oMath>
      <w:r>
        <w:rPr>
          <w:rFonts w:ascii="Times New Roman" w:hAnsi="Times New Roman"/>
          <w:sz w:val="28"/>
        </w:rPr>
        <w:t xml:space="preserve">, это указывает на чувствительность модели к почти</w:t>
      </w:r>
      <w:r>
        <w:rPr>
          <w:rFonts w:ascii="Times New Roman" w:hAnsi="Times New Roman"/>
          <w:sz w:val="28"/>
        </w:rPr>
        <w:t xml:space="preserve"> </w:t>
      </w:r>
      <w:r>
        <w:rPr>
          <w:rFonts w:ascii="Times New Roman" w:hAnsi="Times New Roman"/>
          <w:sz w:val="28"/>
        </w:rPr>
        <w:t xml:space="preserve">несжимаемости материала и возможное влияние эффекта объемного запирания.</w:t>
      </w:r>
      <w:r>
        <w:rPr>
          <w:rFonts w:ascii="Times New Roman" w:hAnsi="Times New Roman"/>
          <w:sz w:val="28"/>
        </w:rPr>
        <w:tab/>
        <w:t>(131)</w:t>
      </w:r>
    </w:p>
    <w:p>
      <w:pPr>
        <w:pStyle w:val="BodyText"/>
        <w:tabs>
          <w:tab w:pos="9638" w:val="right"/>
        </w:tabs>
        <w:spacing w:line="360" w:lineRule="auto" w:before="120" w:after="120"/>
        <w:ind w:left="0" w:firstLine="0"/>
        <w:jc w:val="center"/>
      </w:pPr>
      <w:r>
        <w:rPr>
          <w:rFonts w:ascii="Times New Roman" w:hAnsi="Times New Roman"/>
          <w:sz w:val="28"/>
        </w:rPr>
        <w:t xml:space="preserve">Четвертая серия предназначена для оценки влияния порядка конечного</w:t>
      </w:r>
      <w:r>
        <w:rPr>
          <w:rFonts w:ascii="Times New Roman" w:hAnsi="Times New Roman"/>
          <w:sz w:val="28"/>
        </w:rPr>
        <w:t xml:space="preserve"> </w:t>
      </w:r>
      <w:r>
        <w:rPr>
          <w:rFonts w:ascii="Times New Roman" w:hAnsi="Times New Roman"/>
          <w:sz w:val="28"/>
        </w:rPr>
        <w:t xml:space="preserve">элемента. Выполняется расчет с квадратичными элементами</w:t>
      </w:r>
      <w:r>
        <w:rPr>
          <w:rFonts w:ascii="Times New Roman" w:hAnsi="Times New Roman"/>
          <w:sz w:val="28"/>
        </w:rPr>
        <w:t xml:space="preserve"> </w:t>
      </w:r>
      <m:oMath>
        <m:sSub>
          <m:e>
            <m:r>
              <m:t>P</m:t>
            </m:r>
          </m:e>
          <m:sub>
            <m:r>
              <m:t>2</m:t>
            </m:r>
          </m:sub>
        </m:sSub>
      </m:oMath>
      <w:r>
        <w:rPr>
          <w:rFonts w:ascii="Times New Roman" w:hAnsi="Times New Roman"/>
          <w:sz w:val="28"/>
        </w:rPr>
        <w:t xml:space="preserve"> </w:t>
      </w:r>
      <w:r>
        <w:rPr>
          <w:rFonts w:ascii="Times New Roman" w:hAnsi="Times New Roman"/>
          <w:sz w:val="28"/>
        </w:rPr>
        <w:t xml:space="preserve">при</w:t>
      </w:r>
      <w:r>
        <w:rPr>
          <w:rFonts w:ascii="Times New Roman" w:hAnsi="Times New Roman"/>
          <w:sz w:val="28"/>
        </w:rPr>
        <w:tab/>
        <w:t>(132)</w:t>
      </w:r>
    </w:p>
    <w:p>
      <w:pPr>
        <w:pStyle w:val="BodyText"/>
        <w:tabs>
          <w:tab w:pos="9638" w:val="right"/>
        </w:tabs>
        <w:spacing w:line="360" w:lineRule="auto" w:before="120" w:after="120"/>
        <w:ind w:left="0" w:firstLine="0"/>
        <w:jc w:val="center"/>
      </w:pPr>
      <m:oMathPara>
        <m:oMathParaPr>
          <m:jc m:val="center"/>
        </m:oMathParaPr>
        <m:oMath>
          <m:r>
            <m:t>h</m:t>
          </m:r>
          <m:r>
            <m:rPr>
              <m:sty m:val="p"/>
            </m:rPr>
            <m:t>=</m:t>
          </m:r>
          <m:r>
            <m:t>60</m:t>
          </m:r>
          <m:r>
            <m:t> </m:t>
          </m:r>
          <m:r>
            <m:rPr>
              <m:nor/>
              <m:sty m:val="p"/>
            </m:rPr>
            <m:t>мкм</m:t>
          </m:r>
          <m:r>
            <m:rPr>
              <m:sty m:val="p"/>
            </m:rPr>
            <m:t>,</m:t>
          </m:r>
          <m:r>
            <m:t>  </m:t>
          </m:r>
          <m:r>
            <m:t>ν</m:t>
          </m:r>
          <m:r>
            <m:rPr>
              <m:sty m:val="p"/>
            </m:rPr>
            <m:t>=</m:t>
          </m:r>
          <m:r>
            <m:t>0.49</m:t>
          </m:r>
          <m:r>
            <m:rPr>
              <m:sty m:val="p"/>
            </m:rPr>
            <m:t>,</m:t>
          </m:r>
          <m:r>
            <m:t>  </m:t>
          </m:r>
          <m:sSub>
            <m:e>
              <m:r>
                <m:t>δ</m:t>
              </m:r>
            </m:e>
            <m:sub>
              <m:r>
                <m:t>x</m:t>
              </m:r>
            </m:sub>
          </m:sSub>
          <m:r>
            <m:rPr>
              <m:sty m:val="p"/>
            </m:rPr>
            <m:t>=</m:t>
          </m:r>
          <m:r>
            <m:t>0.40</m:t>
          </m:r>
          <m:r>
            <m:t> </m:t>
          </m:r>
          <m:r>
            <m:rPr>
              <m:nor/>
              <m:sty m:val="p"/>
            </m:rPr>
            <m:t>мм</m:t>
          </m:r>
          <m:r>
            <m:rPr>
              <m:sty m:val="p"/>
            </m:rPr>
            <m:t>.</m:t>
          </m:r>
        </m:oMath>
      </m:oMathPara>
      <w:r>
        <w:rPr>
          <w:rFonts w:ascii="Times New Roman" w:hAnsi="Times New Roman"/>
          <w:sz w:val="28"/>
        </w:rPr>
        <w:tab/>
        <w:t>(133)</w:t>
      </w:r>
    </w:p>
    <w:bookmarkEnd w:id="48"/>
    <w:bookmarkStart w:id="49" w:name="итоговая-механическая-модель"/>
    <w:p>
      <w:pPr>
        <w:pStyle w:val="Heading2"/>
        <w:ind w:firstLine="709" w:left="0"/>
        <w:jc w:val="left"/>
      </w:pPr>
      <w:r>
        <w:rPr>
          <w:rFonts w:ascii="Times New Roman" w:hAnsi="Times New Roman"/>
          <w:b/>
          <w:sz w:val="28"/>
        </w:rPr>
        <w:t xml:space="preserve">Итоговая механическая модель</w:t>
      </w:r>
    </w:p>
    <w:p>
      <w:pPr>
        <w:pStyle w:val="FirstParagraph"/>
        <w:tabs>
          <w:tab w:pos="9638" w:val="right"/>
        </w:tabs>
        <w:spacing w:line="360" w:lineRule="auto" w:before="120" w:after="120"/>
        <w:ind w:left="0" w:firstLine="0"/>
        <w:jc w:val="center"/>
      </w:pPr>
      <w:r>
        <w:rPr>
          <w:rFonts w:ascii="Times New Roman" w:hAnsi="Times New Roman"/>
          <w:sz w:val="28"/>
        </w:rPr>
        <w:t xml:space="preserve">Итак, в актуальной постановке решается нелинейная трехмерная задача</w:t>
      </w:r>
      <w:r>
        <w:rPr>
          <w:rFonts w:ascii="Times New Roman" w:hAnsi="Times New Roman"/>
          <w:sz w:val="28"/>
        </w:rPr>
        <w:t xml:space="preserve"> </w:t>
      </w:r>
      <w:r>
        <w:rPr>
          <w:rFonts w:ascii="Times New Roman" w:hAnsi="Times New Roman"/>
          <w:sz w:val="28"/>
        </w:rPr>
        <w:t xml:space="preserve">гиперупругого деформирования двухслойной цилиндрической реснички на</w:t>
      </w:r>
      <w:r>
        <w:rPr>
          <w:rFonts w:ascii="Times New Roman" w:hAnsi="Times New Roman"/>
          <w:sz w:val="28"/>
        </w:rPr>
        <w:t xml:space="preserve"> </w:t>
      </w:r>
      <w:r>
        <w:rPr>
          <w:rFonts w:ascii="Times New Roman" w:hAnsi="Times New Roman"/>
          <w:sz w:val="28"/>
        </w:rPr>
        <w:t xml:space="preserve">подложке. Неизвестной является вектор перемещений</w:t>
      </w:r>
      <w:r>
        <w:rPr>
          <w:rFonts w:ascii="Times New Roman" w:hAnsi="Times New Roman"/>
          <w:sz w:val="28"/>
        </w:rPr>
        <w:t xml:space="preserve"> </w:t>
      </w:r>
      <m:oMath>
        <m:r>
          <m:rPr>
            <m:sty m:val="b"/>
          </m:rPr>
          <m:t>u</m:t>
        </m:r>
      </m:oMath>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Материал описывается сжимаемой моделью Нео-Гука, параметры которой</w:t>
      </w:r>
      <w:r>
        <w:rPr>
          <w:rFonts w:ascii="Times New Roman" w:hAnsi="Times New Roman"/>
          <w:sz w:val="28"/>
        </w:rPr>
        <w:t xml:space="preserve"> </w:t>
      </w:r>
      <w:r>
        <w:rPr>
          <w:rFonts w:ascii="Times New Roman" w:hAnsi="Times New Roman"/>
          <w:sz w:val="28"/>
        </w:rPr>
        <w:t xml:space="preserve">зависят от слоя. Нижняя поверхность подложки жестко закреплена, а на</w:t>
      </w:r>
      <w:r>
        <w:rPr>
          <w:rFonts w:ascii="Times New Roman" w:hAnsi="Times New Roman"/>
          <w:sz w:val="28"/>
        </w:rPr>
        <w:t xml:space="preserve"> </w:t>
      </w:r>
      <w:r>
        <w:rPr>
          <w:rFonts w:ascii="Times New Roman" w:hAnsi="Times New Roman"/>
          <w:sz w:val="28"/>
        </w:rPr>
        <w:t xml:space="preserve">всей верхней грани реснички задается горизонтальное смещение</w:t>
      </w:r>
      <w:r>
        <w:rPr>
          <w:rFonts w:ascii="Times New Roman" w:hAnsi="Times New Roman"/>
          <w:sz w:val="28"/>
        </w:rPr>
        <w:tab/>
        <w:t>(134)</w:t>
      </w:r>
    </w:p>
    <w:p>
      <w:pPr>
        <w:pStyle w:val="BodyText"/>
        <w:tabs>
          <w:tab w:pos="9638" w:val="right"/>
        </w:tabs>
        <w:spacing w:line="360" w:lineRule="auto" w:before="120" w:after="120"/>
        <w:ind w:left="0" w:firstLine="0"/>
        <w:jc w:val="center"/>
      </w:pPr>
      <m:oMathPara>
        <m:oMathParaPr>
          <m:jc m:val="center"/>
        </m:oMathParaPr>
        <m:oMath>
          <m:sSub>
            <m:e>
              <m:r>
                <m:t>u</m:t>
              </m:r>
            </m:e>
            <m:sub>
              <m:r>
                <m:t>x</m:t>
              </m:r>
            </m:sub>
          </m:sSub>
          <m:r>
            <m:rPr>
              <m:sty m:val="p"/>
            </m:rPr>
            <m:t>=</m:t>
          </m:r>
          <m:sSub>
            <m:e>
              <m:r>
                <m:t>δ</m:t>
              </m:r>
            </m:e>
            <m:sub>
              <m:r>
                <m:t>x</m:t>
              </m:r>
            </m:sub>
          </m:sSub>
          <m:r>
            <m:rPr>
              <m:sty m:val="p"/>
            </m:rPr>
            <m:t>.</m:t>
          </m:r>
        </m:oMath>
      </m:oMathPara>
      <w:r>
        <w:rPr>
          <w:rFonts w:ascii="Times New Roman" w:hAnsi="Times New Roman"/>
          <w:sz w:val="28"/>
        </w:rPr>
        <w:tab/>
        <w:t>(135)</w:t>
      </w:r>
    </w:p>
    <w:p>
      <w:pPr>
        <w:pStyle w:val="FirstParagraph"/>
        <w:spacing w:line="360" w:lineRule="auto"/>
        <w:ind w:firstLine="709" w:left="0"/>
        <w:jc w:val="both"/>
      </w:pPr>
      <w:r>
        <w:rPr>
          <w:rFonts w:ascii="Times New Roman" w:hAnsi="Times New Roman"/>
          <w:sz w:val="28"/>
        </w:rPr>
        <w:t xml:space="preserve">Основным результатом механического расчета является поле перемещений</w:t>
      </w:r>
    </w:p>
    <w:p>
      <w:pPr>
        <w:pStyle w:val="BodyText"/>
        <w:tabs>
          <w:tab w:pos="9638" w:val="right"/>
        </w:tabs>
        <w:spacing w:line="360" w:lineRule="auto" w:before="120" w:after="120"/>
        <w:ind w:left="0" w:firstLine="0"/>
        <w:jc w:val="center"/>
      </w:pPr>
      <m:oMathPara>
        <m:oMathParaPr>
          <m:jc m:val="center"/>
        </m:oMathParaPr>
        <m:oMath>
          <m:sSub>
            <m:e>
              <m:r>
                <m:rPr>
                  <m:sty m:val="b"/>
                </m:rPr>
                <m:t>u</m:t>
              </m:r>
            </m:e>
            <m:sub>
              <m:r>
                <m:t>h</m:t>
              </m:r>
            </m:sub>
          </m:sSub>
          <m:d>
            <m:dPr>
              <m:begChr m:val="("/>
              <m:endChr m:val=")"/>
              <m:sepChr m:val=""/>
              <m:grow/>
            </m:dPr>
            <m:e>
              <m:r>
                <m:rPr>
                  <m:sty m:val="b"/>
                </m:rPr>
                <m:t>X</m:t>
              </m:r>
            </m:e>
          </m:d>
        </m:oMath>
      </m:oMathPara>
      <w:r>
        <w:rPr>
          <w:rFonts w:ascii="Times New Roman" w:hAnsi="Times New Roman"/>
          <w:sz w:val="28"/>
        </w:rPr>
        <w:tab/>
        <w:t>(136)</w:t>
      </w:r>
    </w:p>
    <w:p>
      <w:pPr>
        <w:pStyle w:val="FirstParagraph"/>
        <w:spacing w:line="360" w:lineRule="auto"/>
        <w:ind w:firstLine="709" w:left="0"/>
        <w:jc w:val="both"/>
      </w:pPr>
      <w:r>
        <w:rPr>
          <w:rFonts w:ascii="Times New Roman" w:hAnsi="Times New Roman"/>
          <w:sz w:val="28"/>
        </w:rPr>
        <w:t xml:space="preserve">и сила реакции</w:t>
      </w:r>
    </w:p>
    <w:p>
      <w:pPr>
        <w:pStyle w:val="BodyText"/>
        <w:tabs>
          <w:tab w:pos="9638" w:val="right"/>
        </w:tabs>
        <w:spacing w:line="360" w:lineRule="auto" w:before="120" w:after="120"/>
        <w:ind w:left="0" w:firstLine="0"/>
        <w:jc w:val="center"/>
      </w:pPr>
      <m:oMathPara>
        <m:oMathParaPr>
          <m:jc m:val="center"/>
        </m:oMathParaPr>
        <m:oMath>
          <m:sSub>
            <m:e>
              <m:r>
                <m:t>F</m:t>
              </m:r>
            </m:e>
            <m:sub>
              <m:r>
                <m:t>x</m:t>
              </m:r>
            </m:sub>
          </m:sSub>
          <m:d>
            <m:dPr>
              <m:begChr m:val="("/>
              <m:endChr m:val=")"/>
              <m:sepChr m:val=""/>
              <m:grow/>
            </m:dPr>
            <m:e>
              <m:sSub>
                <m:e>
                  <m:r>
                    <m:t>δ</m:t>
                  </m:r>
                </m:e>
                <m:sub>
                  <m:r>
                    <m:t>x</m:t>
                  </m:r>
                </m:sub>
              </m:sSub>
            </m:e>
          </m:d>
          <m:r>
            <m:rPr>
              <m:sty m:val="p"/>
            </m:rPr>
            <m:t>,</m:t>
          </m:r>
        </m:oMath>
      </m:oMathPara>
      <w:r>
        <w:rPr>
          <w:rFonts w:ascii="Times New Roman" w:hAnsi="Times New Roman"/>
          <w:sz w:val="28"/>
        </w:rPr>
        <w:tab/>
        <w:t>(137)</w:t>
      </w:r>
    </w:p>
    <w:p>
      <w:pPr>
        <w:pStyle w:val="FirstParagraph"/>
        <w:spacing w:line="360" w:lineRule="auto"/>
        <w:ind w:firstLine="709" w:left="0"/>
        <w:jc w:val="both"/>
      </w:pPr>
      <w:r>
        <w:rPr>
          <w:rFonts w:ascii="Times New Roman" w:hAnsi="Times New Roman"/>
          <w:sz w:val="28"/>
        </w:rPr>
        <w:t xml:space="preserve">которая характеризует механическую жесткость чувствительного элемента.</w:t>
      </w:r>
      <w:r>
        <w:rPr>
          <w:rFonts w:ascii="Times New Roman" w:hAnsi="Times New Roman"/>
          <w:sz w:val="28"/>
        </w:rPr>
        <w:t xml:space="preserve"> </w:t>
      </w:r>
      <w:r>
        <w:rPr>
          <w:rFonts w:ascii="Times New Roman" w:hAnsi="Times New Roman"/>
          <w:sz w:val="28"/>
        </w:rPr>
        <w:t xml:space="preserve">Полученное деформированное состояние далее используется как основа для</w:t>
      </w:r>
      <w:r>
        <w:rPr>
          <w:rFonts w:ascii="Times New Roman" w:hAnsi="Times New Roman"/>
          <w:sz w:val="28"/>
        </w:rPr>
        <w:t xml:space="preserve"> </w:t>
      </w:r>
      <w:r>
        <w:rPr>
          <w:rFonts w:ascii="Times New Roman" w:hAnsi="Times New Roman"/>
          <w:sz w:val="28"/>
        </w:rPr>
        <w:t xml:space="preserve">расчета магнитного поля, создаваемого магнитными включениями верхнего</w:t>
      </w:r>
      <w:r>
        <w:rPr>
          <w:rFonts w:ascii="Times New Roman" w:hAnsi="Times New Roman"/>
          <w:sz w:val="28"/>
        </w:rPr>
        <w:t xml:space="preserve"> </w:t>
      </w:r>
      <w:r>
        <w:rPr>
          <w:rFonts w:ascii="Times New Roman" w:hAnsi="Times New Roman"/>
          <w:sz w:val="28"/>
        </w:rPr>
        <w:t xml:space="preserve">композитного слоя.</w:t>
      </w:r>
    </w:p>
    <w:bookmarkEnd w:id="49"/>
    <w:bookmarkEnd w:id="50"/>
    <w:bookmarkStart w:id="60" w:name="X74dca0093da9dc7c6534ec30fc9eb85cc9846ab"/>
    <w:p>
      <w:pPr>
        <w:pStyle w:val="Heading1"/>
        <w:ind w:firstLine="709" w:left="0"/>
        <w:jc w:val="left"/>
      </w:pPr>
      <w:r>
        <w:rPr>
          <w:rFonts w:ascii="Times New Roman" w:hAnsi="Times New Roman"/>
          <w:b/>
          <w:sz w:val="28"/>
        </w:rPr>
        <w:t xml:space="preserve">Калибровка, валидация и выбор финальной конфигурации модели</w:t>
      </w:r>
    </w:p>
    <w:p>
      <w:pPr>
        <w:pStyle w:val="FirstParagraph"/>
        <w:spacing w:line="360" w:lineRule="auto"/>
        <w:ind w:firstLine="709" w:left="0"/>
        <w:jc w:val="both"/>
      </w:pPr>
      <w:r>
        <w:rPr>
          <w:rFonts w:ascii="Times New Roman" w:hAnsi="Times New Roman"/>
          <w:sz w:val="28"/>
        </w:rPr>
        <w:t xml:space="preserve">После построения трёхмерной гиперупругой конечно-элементной модели двухслойной магнитной реснички была проведена серия калибровочных и валидационных расчётов. Основной целью данного этапа являлся подбор такой конфигурации модели, которая обеспечивала бы физически корректное описание деформации и воспроизводила требуемую реакцию конструкции порядка</w:t>
      </w:r>
    </w:p>
    <w:p>
      <w:pPr>
        <w:pStyle w:val="BodyText"/>
        <w:tabs>
          <w:tab w:pos="9638" w:val="right"/>
        </w:tabs>
        <w:spacing w:line="360" w:lineRule="auto" w:before="120" w:after="120"/>
        <w:ind w:left="0" w:firstLine="0"/>
        <w:jc w:val="center"/>
      </w:pPr>
      <m:oMathPara>
        <m:oMathParaPr>
          <m:jc m:val="center"/>
        </m:oMathParaPr>
        <m:oMath>
          <m:sSub>
            <m:e>
              <m:r>
                <m:t>F</m:t>
              </m:r>
            </m:e>
            <m:sub>
              <m:r>
                <m:t>x</m:t>
              </m:r>
            </m:sub>
          </m:sSub>
          <m:r>
            <m:rPr>
              <m:sty m:val="p"/>
            </m:rPr>
            <m:t>≈</m:t>
          </m:r>
          <m:r>
            <m:t>60</m:t>
          </m:r>
          <m:r>
            <m:t> </m:t>
          </m:r>
          <m:r>
            <m:rPr>
              <m:nor/>
              <m:sty m:val="p"/>
            </m:rPr>
            <m:t>мкН</m:t>
          </m:r>
          <m:r>
            <m:rPr>
              <m:sty m:val="p"/>
            </m:rPr>
            <m:t>.</m:t>
          </m:r>
        </m:oMath>
      </m:oMathPara>
      <w:r>
        <w:rPr>
          <w:rFonts w:ascii="Times New Roman" w:hAnsi="Times New Roman"/>
          <w:sz w:val="28"/>
        </w:rPr>
        <w:tab/>
        <w:t>(138)</w:t>
      </w:r>
    </w:p>
    <w:bookmarkStart w:id="51" w:name="постановка-задачи-калибровки"/>
    <w:p>
      <w:pPr>
        <w:pStyle w:val="Heading2"/>
        <w:ind w:firstLine="709" w:left="0"/>
        <w:jc w:val="left"/>
      </w:pPr>
      <w:r>
        <w:rPr>
          <w:rFonts w:ascii="Times New Roman" w:hAnsi="Times New Roman"/>
          <w:b/>
          <w:sz w:val="28"/>
        </w:rPr>
        <w:t xml:space="preserve">Постановка задачи калибровки</w:t>
      </w:r>
    </w:p>
    <w:p>
      <w:pPr>
        <w:pStyle w:val="FirstParagraph"/>
        <w:spacing w:line="360" w:lineRule="auto"/>
        <w:ind w:firstLine="709" w:left="0"/>
        <w:jc w:val="both"/>
      </w:pPr>
      <w:r>
        <w:rPr>
          <w:rFonts w:ascii="Times New Roman" w:hAnsi="Times New Roman"/>
          <w:sz w:val="28"/>
        </w:rPr>
        <w:t xml:space="preserve">В механической модели использовалась постановка с заданным смещением. На верхнюю грань реснички накладывалось кинематическое граничное условие:</w:t>
      </w:r>
    </w:p>
    <w:p>
      <w:pPr>
        <w:pStyle w:val="BodyText"/>
        <w:tabs>
          <w:tab w:pos="9638" w:val="right"/>
        </w:tabs>
        <w:spacing w:line="360" w:lineRule="auto" w:before="120" w:after="120"/>
        <w:ind w:left="0" w:firstLine="0"/>
        <w:jc w:val="center"/>
      </w:pPr>
      <m:oMathPara>
        <m:oMathParaPr>
          <m:jc m:val="center"/>
        </m:oMathParaPr>
        <m:oMath>
          <m:sSub>
            <m:e>
              <m:r>
                <m:t>u</m:t>
              </m:r>
            </m:e>
            <m:sub>
              <m:r>
                <m:t>x</m:t>
              </m:r>
            </m:sub>
          </m:sSub>
          <m:r>
            <m:rPr>
              <m:sty m:val="p"/>
            </m:rPr>
            <m:t>=</m:t>
          </m:r>
          <m:sSub>
            <m:e>
              <m:r>
                <m:t>δ</m:t>
              </m:r>
            </m:e>
            <m:sub>
              <m:r>
                <m:t>x</m:t>
              </m:r>
            </m:sub>
          </m:sSub>
          <m:r>
            <m:rPr>
              <m:sty m:val="p"/>
            </m:rPr>
            <m:t>,</m:t>
          </m:r>
        </m:oMath>
      </m:oMathPara>
      <w:r>
        <w:rPr>
          <w:rFonts w:ascii="Times New Roman" w:hAnsi="Times New Roman"/>
          <w:sz w:val="28"/>
        </w:rPr>
        <w:tab/>
        <w:t>(139)</w:t>
      </w:r>
    </w:p>
    <w:p>
      <w:pPr>
        <w:pStyle w:val="FirstParagraph"/>
        <w:spacing w:line="360" w:lineRule="auto"/>
        <w:ind w:firstLine="709" w:left="0"/>
        <w:jc w:val="both"/>
      </w:pPr>
      <w:r>
        <w:rPr>
          <w:rFonts w:ascii="Times New Roman" w:hAnsi="Times New Roman"/>
          <w:sz w:val="28"/>
        </w:rPr>
        <w:t xml:space="preserve">где</w:t>
      </w:r>
    </w:p>
    <w:tbl>
      <w:tblPr>
        <w:tblStyle w:val="Table"/>
        <w:tblW w:type="auto" w:w="0"/>
        <w:jc w:val="left"/>
        <w:tblLook w:firstRow="0" w:lastRow="0" w:firstColumn="0" w:lastColumn="0" w:noHBand="0" w:noVBand="0" w:val="0000"/>
        <w:tblInd w:w="708" w:type="dxa"/>
        <w:tblBorders>
          <w:top w:val="nil"/>
          <w:left w:val="nil"/>
          <w:bottom w:val="nil"/>
          <w:right w:val="nil"/>
          <w:insideH w:val="nil"/>
          <w:insideV w:val="nil"/>
        </w:tblBorders>
        <w:tblLayout w:type="fixed"/>
      </w:tblPr>
      <w:tblGrid>
        <w:gridCol w:w="3960"/>
        <w:gridCol w:w="3960"/>
      </w:tblGrid>
      <w:tr>
        <w:tc>
          <w:tcPr>
            <w:tcW w:type="dxa" w:w="2267"/>
            <w:vAlign w:val="center"/>
          </w:tcPr>
          <w:p>
            <w:pPr>
              <w:spacing w:line="360" w:lineRule="auto" w:before="0" w:after="0"/>
              <w:ind w:left="0" w:firstLine="0"/>
              <w:jc w:val="left"/>
            </w:pPr>
            <w:r>
              <w:rPr>
                <w:rFonts w:ascii="Times New Roman" w:hAnsi="Times New Roman"/>
                <w:sz w:val="28"/>
              </w:rPr>
              <w:t>mathbfP</w:t>
            </w:r>
          </w:p>
        </w:tc>
        <w:tc>
          <w:tcPr>
            <w:tcW w:type="dxa" w:w="5952"/>
            <w:vAlign w:val="center"/>
          </w:tcPr>
          <w:p>
            <w:pPr>
              <w:spacing w:line="360" w:lineRule="auto" w:before="0" w:after="0"/>
              <w:ind w:left="0" w:firstLine="0"/>
              <w:jc w:val="left"/>
            </w:pPr>
            <w:r>
              <w:rPr>
                <w:rFonts w:ascii="Times New Roman" w:hAnsi="Times New Roman"/>
                <w:sz w:val="28"/>
              </w:rPr>
              <w:t>— первый тензор напряжений Пиолы--Кирхгофа;</w:t>
            </w:r>
          </w:p>
        </w:tc>
      </w:tr>
    </w:tbl>
    <w:p>
      <w:pPr>
        <w:pStyle w:val="BodyText"/>
        <w:spacing w:line="360" w:lineRule="auto"/>
        <w:ind w:firstLine="709" w:left="0"/>
        <w:jc w:val="both"/>
      </w:pPr>
      <w:r>
        <w:rPr>
          <w:rFonts w:ascii="Times New Roman" w:hAnsi="Times New Roman"/>
          <w:sz w:val="28"/>
        </w:rPr>
        <w:t xml:space="preserve">При этом вычисляемой величиной являлась реакция конструкции:</w:t>
      </w:r>
    </w:p>
    <w:p>
      <w:pPr>
        <w:pStyle w:val="BodyText"/>
        <w:tabs>
          <w:tab w:pos="9638" w:val="right"/>
        </w:tabs>
        <w:spacing w:line="360" w:lineRule="auto" w:before="120" w:after="120"/>
        <w:ind w:left="0" w:firstLine="0"/>
        <w:jc w:val="center"/>
      </w:pPr>
      <m:oMathPara>
        <m:oMathParaPr>
          <m:jc m:val="center"/>
        </m:oMathParaPr>
        <m:oMath>
          <m:sSub>
            <m:e>
              <m:r>
                <m:t>F</m:t>
              </m:r>
            </m:e>
            <m:sub>
              <m:r>
                <m:t>x</m:t>
              </m:r>
            </m:sub>
          </m:sSub>
          <m:r>
            <m:rPr>
              <m:sty m:val="p"/>
            </m:rPr>
            <m:t>=</m:t>
          </m:r>
          <m:nary>
            <m:naryPr>
              <m:chr m:val="∫"/>
              <m:limLoc m:val="subSup"/>
              <m:subHide m:val="off"/>
              <m:supHide m:val="on"/>
            </m:naryPr>
            <m:sub>
              <m:sSub>
                <m:e>
                  <m:r>
                    <m:t>Γ</m:t>
                  </m:r>
                </m:e>
                <m:sub>
                  <m:r>
                    <m:rPr>
                      <m:nor/>
                      <m:sty m:val="p"/>
                    </m:rPr>
                    <m:t>top</m:t>
                  </m:r>
                </m:sub>
              </m:sSub>
            </m:sub>
            <m:sup>
              <m:r>
                <m:t>​</m:t>
              </m:r>
            </m:sup>
            <m:e>
              <m:r>
                <m:rPr>
                  <m:sty m:val="b"/>
                </m:rPr>
                <m:t>P</m:t>
              </m:r>
            </m:e>
          </m:nary>
          <m:r>
            <m:rPr>
              <m:sty m:val="b"/>
            </m:rPr>
            <m:t>N</m:t>
          </m:r>
          <m:r>
            <m:rPr>
              <m:sty m:val="p"/>
            </m:rPr>
            <m:t>⋅</m:t>
          </m:r>
          <m:sSub>
            <m:e>
              <m:r>
                <m:rPr>
                  <m:sty m:val="b"/>
                </m:rPr>
                <m:t>e</m:t>
              </m:r>
            </m:e>
            <m:sub>
              <m:r>
                <m:t>x</m:t>
              </m:r>
            </m:sub>
          </m:sSub>
          <m:r>
            <m:t> </m:t>
          </m:r>
          <m:r>
            <m:t>d</m:t>
          </m:r>
          <m:r>
            <m:t>S</m:t>
          </m:r>
          <m:r>
            <m:rPr>
              <m:sty m:val="p"/>
            </m:rPr>
            <m:t>,</m:t>
          </m:r>
        </m:oMath>
      </m:oMathPara>
      <w:r>
        <w:rPr>
          <w:rFonts w:ascii="Times New Roman" w:hAnsi="Times New Roman"/>
          <w:sz w:val="28"/>
        </w:rPr>
        <w:tab/>
        <w:t>(140)</w:t>
      </w:r>
    </w:p>
    <w:p>
      <w:pPr>
        <w:pStyle w:val="FirstParagraph"/>
        <w:spacing w:line="360" w:lineRule="auto"/>
        <w:ind w:firstLine="709" w:left="0"/>
        <w:jc w:val="both"/>
      </w:pPr>
      <w:r>
        <w:rPr>
          <w:rFonts w:ascii="Times New Roman" w:hAnsi="Times New Roman"/>
          <w:sz w:val="28"/>
        </w:rPr>
        <w:t xml:space="preserve">где</w:t>
      </w:r>
    </w:p>
    <w:tbl>
      <w:tblPr>
        <w:tblStyle w:val="Table"/>
        <w:tblW w:type="auto" w:w="0"/>
        <w:jc w:val="center"/>
        <w:tblLook w:firstRow="0" w:lastRow="0" w:firstColumn="0" w:lastColumn="0" w:noHBand="0" w:noVBand="0" w:val="0000"/>
        <w:tblLayout w:type="fixed"/>
      </w:tblPr>
      <w:tblGrid>
        <w:gridCol w:w="3960"/>
        <w:gridCol w:w="3960"/>
      </w:tblGrid>
      <w:tr>
        <w:tc>
          <w:tcPr>
            <w:tcW w:type="dxa" w:w="2267"/>
          </w:tcPr>
          <w:p>
            <w:pPr>
              <w:spacing w:before="0" w:after="0" w:line="360" w:lineRule="auto"/>
              <w:ind w:firstLine="0"/>
              <w:jc w:val="left"/>
            </w:pPr>
            <w:r>
              <w:rPr>
                <w:rFonts w:ascii="Times New Roman" w:hAnsi="Times New Roman"/>
                <w:sz w:val="28"/>
              </w:rPr>
              <w:t>δ_x, мм</w:t>
            </w:r>
          </w:p>
        </w:tc>
        <w:tc>
          <w:tcPr>
            <w:tcW w:type="dxa" w:w="5952"/>
          </w:tcPr>
          <w:p>
            <w:pPr>
              <w:spacing w:before="0" w:after="0" w:line="360" w:lineRule="auto"/>
              <w:ind w:firstLine="0"/>
              <w:jc w:val="left"/>
            </w:pPr>
            <w:r>
              <w:rPr>
                <w:rFonts w:ascii="Times New Roman" w:hAnsi="Times New Roman"/>
                <w:sz w:val="28"/>
              </w:rPr>
              <w:t>F_x, мкН</w:t>
            </w:r>
          </w:p>
        </w:tc>
      </w:tr>
      <w:tr>
        <w:tc>
          <w:tcPr>
            <w:tcW w:type="dxa" w:w="2267"/>
          </w:tcPr>
          <w:p>
            <w:pPr>
              <w:pStyle w:val="Compact"/>
              <w:spacing w:before="0" w:after="0" w:line="360" w:lineRule="auto"/>
              <w:ind w:firstLine="0"/>
              <w:jc w:val="left"/>
            </w:pPr>
            <m:oMath>
              <m:r>
                <m:rPr>
                  <m:sty m:val="b"/>
                </m:rPr>
                <m:t>N</m:t>
              </m:r>
            </m:oMath>
          </w:p>
        </w:tc>
        <w:tc>
          <w:tcPr>
            <w:tcW w:type="dxa" w:w="5952"/>
          </w:tcPr>
          <w:p>
            <w:pPr>
              <w:pStyle w:val="Compact"/>
              <w:spacing w:before="0" w:after="0" w:line="360" w:lineRule="auto"/>
              <w:ind w:firstLine="0"/>
              <w:jc w:val="left"/>
            </w:pPr>
            <w:r>
              <w:rPr>
                <w:rFonts w:ascii="Times New Roman" w:hAnsi="Times New Roman"/>
                <w:sz w:val="28"/>
              </w:rPr>
              <w:t xml:space="preserve">внешняя нормаль к верхней поверхности;</w:t>
            </w:r>
          </w:p>
        </w:tc>
      </w:tr>
      <w:tr>
        <w:tc>
          <w:tcPr>
            <w:tcW w:type="dxa" w:w="2267"/>
          </w:tcPr>
          <w:p>
            <w:pPr>
              <w:pStyle w:val="Compact"/>
              <w:spacing w:before="0" w:after="0" w:line="360" w:lineRule="auto"/>
              <w:ind w:firstLine="0"/>
              <w:jc w:val="left"/>
            </w:pPr>
            <m:oMath>
              <m:sSub>
                <m:e>
                  <m:r>
                    <m:rPr>
                      <m:sty m:val="b"/>
                    </m:rPr>
                    <m:t>e</m:t>
                  </m:r>
                </m:e>
                <m:sub>
                  <m:r>
                    <m:t>x</m:t>
                  </m:r>
                </m:sub>
              </m:sSub>
            </m:oMath>
          </w:p>
        </w:tc>
        <w:tc>
          <w:tcPr>
            <w:tcW w:type="dxa" w:w="5952"/>
          </w:tcPr>
          <w:p>
            <w:pPr>
              <w:pStyle w:val="Compact"/>
              <w:spacing w:before="0" w:after="0" w:line="360" w:lineRule="auto"/>
              <w:ind w:firstLine="0"/>
              <w:jc w:val="left"/>
            </w:pPr>
            <w:r>
              <w:rPr>
                <w:rFonts w:ascii="Times New Roman" w:hAnsi="Times New Roman"/>
                <w:sz w:val="28"/>
              </w:rPr>
              <w:t xml:space="preserve">единичный вектор оси</w:t>
            </w:r>
            <w:r>
              <w:rPr>
                <w:rFonts w:ascii="Times New Roman" w:hAnsi="Times New Roman"/>
                <w:sz w:val="28"/>
              </w:rPr>
              <w:t xml:space="preserve"> </w:t>
            </w:r>
            <m:oMath>
              <m:r>
                <m:t>x</m:t>
              </m:r>
            </m:oMath>
            <w:r>
              <w:rPr>
                <w:rFonts w:ascii="Times New Roman" w:hAnsi="Times New Roman"/>
                <w:sz w:val="28"/>
              </w:rPr>
              <w:t xml:space="preserve">.</w:t>
            </w:r>
          </w:p>
        </w:tc>
      </w:tr>
    </w:tbl>
    <w:p>
      <w:pPr>
        <w:pStyle w:val="BodyText"/>
        <w:tabs>
          <w:tab w:pos="9638" w:val="right"/>
        </w:tabs>
        <w:spacing w:line="360" w:lineRule="auto" w:before="120" w:after="120"/>
        <w:ind w:left="0" w:firstLine="0"/>
        <w:jc w:val="center"/>
      </w:pPr>
      <w:r>
        <w:rPr>
          <w:rFonts w:ascii="Times New Roman" w:hAnsi="Times New Roman"/>
          <w:sz w:val="28"/>
        </w:rPr>
        <w:t xml:space="preserve">Таким образом, задача калибровки сводилась к определению такого значения</w:t>
      </w:r>
      <w:r>
        <w:rPr>
          <w:rFonts w:ascii="Times New Roman" w:hAnsi="Times New Roman"/>
          <w:sz w:val="28"/>
        </w:rPr>
        <w:t xml:space="preserve"> </w:t>
      </w:r>
      <m:oMath>
        <m:sSub>
          <m:e>
            <m:r>
              <m:t>δ</m:t>
            </m:r>
          </m:e>
          <m:sub>
            <m:r>
              <m:t>x</m:t>
            </m:r>
          </m:sub>
        </m:sSub>
      </m:oMath>
      <w:r>
        <w:rPr>
          <w:rFonts w:ascii="Times New Roman" w:hAnsi="Times New Roman"/>
          <w:sz w:val="28"/>
        </w:rPr>
        <w:t xml:space="preserve">, при котором вычисленная реакция конструкции совпадала бы с целевым значением:</w:t>
      </w:r>
      <w:r>
        <w:rPr>
          <w:rFonts w:ascii="Times New Roman" w:hAnsi="Times New Roman"/>
          <w:sz w:val="28"/>
        </w:rPr>
        <w:tab/>
        <w:t>(141)</w:t>
      </w:r>
    </w:p>
    <w:p>
      <w:pPr>
        <w:pStyle w:val="BodyText"/>
        <w:tabs>
          <w:tab w:pos="9638" w:val="right"/>
        </w:tabs>
        <w:spacing w:line="360" w:lineRule="auto" w:before="120" w:after="120"/>
        <w:ind w:left="0" w:firstLine="0"/>
        <w:jc w:val="center"/>
      </w:pPr>
      <m:oMathPara>
        <m:oMathParaPr>
          <m:jc m:val="center"/>
        </m:oMathParaPr>
        <m:oMath>
          <m:sSub>
            <m:e>
              <m:r>
                <m:t>F</m:t>
              </m:r>
            </m:e>
            <m:sub>
              <m:r>
                <m:t>x</m:t>
              </m:r>
            </m:sub>
          </m:sSub>
          <m:r>
            <m:rPr>
              <m:sty m:val="p"/>
            </m:rPr>
            <m:t>≈</m:t>
          </m:r>
          <m:r>
            <m:t>60</m:t>
          </m:r>
          <m:r>
            <m:t> </m:t>
          </m:r>
          <m:r>
            <m:rPr>
              <m:nor/>
              <m:sty m:val="p"/>
            </m:rPr>
            <m:t>мкН</m:t>
          </m:r>
          <m:r>
            <m:rPr>
              <m:sty m:val="p"/>
            </m:rPr>
            <m:t>.</m:t>
          </m:r>
        </m:oMath>
      </m:oMathPara>
      <w:r>
        <w:rPr>
          <w:rFonts w:ascii="Times New Roman" w:hAnsi="Times New Roman"/>
          <w:sz w:val="28"/>
        </w:rPr>
        <w:tab/>
        <w:t>(142)</w:t>
      </w:r>
    </w:p>
    <w:bookmarkEnd w:id="51"/>
    <w:bookmarkStart w:id="52" w:name="первичная-калибровка-модели"/>
    <w:p>
      <w:pPr>
        <w:pStyle w:val="Heading2"/>
        <w:ind w:firstLine="709" w:left="0"/>
        <w:jc w:val="left"/>
      </w:pPr>
      <w:r>
        <w:rPr>
          <w:rFonts w:ascii="Times New Roman" w:hAnsi="Times New Roman"/>
          <w:b/>
          <w:sz w:val="28"/>
        </w:rPr>
        <w:t xml:space="preserve">Первичная калибровка модели</w:t>
      </w:r>
    </w:p>
    <w:p>
      <w:pPr>
        <w:pStyle w:val="FirstParagraph"/>
        <w:spacing w:line="360" w:lineRule="auto"/>
        <w:ind w:firstLine="709" w:left="0"/>
        <w:jc w:val="both"/>
      </w:pPr>
      <w:r>
        <w:rPr>
          <w:rFonts w:ascii="Times New Roman" w:hAnsi="Times New Roman"/>
          <w:sz w:val="28"/>
        </w:rPr>
        <w:t xml:space="preserve">На первом этапе использовалась равномерная тетраэдральная сетка с характерным размером элемента:</w:t>
      </w:r>
    </w:p>
    <w:p>
      <w:pPr>
        <w:pStyle w:val="BodyText"/>
        <w:tabs>
          <w:tab w:pos="9638" w:val="right"/>
        </w:tabs>
        <w:spacing w:line="360" w:lineRule="auto" w:before="120" w:after="120"/>
        <w:ind w:left="0" w:firstLine="0"/>
        <w:jc w:val="center"/>
      </w:pPr>
      <m:oMathPara>
        <m:oMathParaPr>
          <m:jc m:val="center"/>
        </m:oMathParaPr>
        <m:oMath>
          <m:r>
            <m:t>h</m:t>
          </m:r>
          <m:r>
            <m:rPr>
              <m:sty m:val="p"/>
            </m:rPr>
            <m:t>=</m:t>
          </m:r>
          <m:r>
            <m:t>60</m:t>
          </m:r>
          <m:r>
            <m:t> </m:t>
          </m:r>
          <m:r>
            <m:rPr>
              <m:nor/>
              <m:sty m:val="p"/>
            </m:rPr>
            <m:t>мкм</m:t>
          </m:r>
          <m:r>
            <m:rPr>
              <m:sty m:val="p"/>
            </m:rPr>
            <m:t>.</m:t>
          </m:r>
        </m:oMath>
      </m:oMathPara>
      <w:r>
        <w:rPr>
          <w:rFonts w:ascii="Times New Roman" w:hAnsi="Times New Roman"/>
          <w:sz w:val="28"/>
        </w:rPr>
        <w:tab/>
        <w:t>(143)</w:t>
      </w:r>
    </w:p>
    <w:p>
      <w:pPr>
        <w:pStyle w:val="FirstParagraph"/>
        <w:spacing w:line="360" w:lineRule="auto"/>
        <w:ind w:firstLine="709" w:left="0"/>
        <w:jc w:val="both"/>
      </w:pPr>
      <w:r>
        <w:rPr>
          <w:rFonts w:ascii="Times New Roman" w:hAnsi="Times New Roman"/>
          <w:sz w:val="28"/>
        </w:rPr>
        <w:t xml:space="preserve">Для различных значений управляющего смещения были выполнены нелинейные гиперупругие расчёты.</w:t>
      </w:r>
    </w:p>
    <w:p>
      <w:pPr>
        <w:pStyle w:val="TableCaption"/>
        <w:spacing w:line="360" w:lineRule="auto"/>
        <w:ind w:firstLine="709" w:left="0"/>
        <w:jc w:val="both"/>
      </w:pPr>
      <w:r>
        <w:rPr>
          <w:rFonts w:ascii="Times New Roman" w:hAnsi="Times New Roman"/>
          <w:sz w:val="28"/>
        </w:rPr>
        <w:t xml:space="preserve">Первичная калибровка модели при равномерной сетке</w:t>
      </w:r>
    </w:p>
    <w:tbl>
      <w:tblPr>
        <w:tblStyle w:val="Table"/>
        <w:tblW w:type="auto" w:w="0"/>
        <w:jc w:val="center"/>
        <w:tblLook w:firstRow="1" w:lastRow="0" w:firstColumn="0" w:lastColumn="0" w:noHBand="0" w:noVBand="0" w:val="0020"/>
        <w:tblCaption w:val="Первичная калибровка модели при равномерной сетке"/>
      </w:tblPr>
      <w:tblGrid>
        <w:gridCol w:w="3960"/>
        <w:gridCol w:w="3960"/>
      </w:tblGrid>
      <w:tr>
        <w:trPr>
          <w:tblHeader w:val="on"/>
        </w:trPr>
        <w:tc>
          <w:tcPr/>
          <w:p>
            <w:pPr>
              <w:ind w:firstLine="0"/>
              <w:jc w:val="center"/>
            </w:pPr>
            <w:r>
              <w:rPr>
                <w:rFonts w:ascii="Times New Roman" w:hAnsi="Times New Roman"/>
                <w:sz w:val="28"/>
              </w:rPr>
              <w:t>h, мкм</w:t>
            </w:r>
          </w:p>
        </w:tc>
        <w:tc>
          <w:tcPr/>
          <w:p>
            <w:pPr>
              <w:ind w:firstLine="0"/>
              <w:jc w:val="center"/>
            </w:pPr>
            <w:r>
              <w:rPr>
                <w:rFonts w:ascii="Times New Roman" w:hAnsi="Times New Roman"/>
                <w:sz w:val="28"/>
              </w:rPr>
              <w:t>F_x, мкН</w:t>
            </w:r>
          </w:p>
        </w:tc>
      </w:tr>
      <w:tr>
        <w:tc>
          <w:tcPr/>
          <w:p>
            <w:pPr>
              <w:pStyle w:val="Compact"/>
              <w:ind w:firstLine="0"/>
              <w:jc w:val="center"/>
            </w:pPr>
            <w:r>
              <w:rPr>
                <w:rFonts w:ascii="Times New Roman" w:hAnsi="Times New Roman"/>
                <w:sz w:val="28"/>
              </w:rPr>
              <w:t xml:space="preserve">0.20</w:t>
            </w:r>
          </w:p>
        </w:tc>
        <w:tc>
          <w:tcPr/>
          <w:p>
            <w:pPr>
              <w:pStyle w:val="Compact"/>
              <w:ind w:firstLine="0"/>
              <w:jc w:val="center"/>
            </w:pPr>
            <w:r>
              <w:rPr>
                <w:rFonts w:ascii="Times New Roman" w:hAnsi="Times New Roman"/>
                <w:sz w:val="28"/>
              </w:rPr>
              <w:t xml:space="preserve">6.005</w:t>
            </w:r>
          </w:p>
        </w:tc>
      </w:tr>
      <w:tr>
        <w:tc>
          <w:tcPr/>
          <w:p>
            <w:pPr>
              <w:pStyle w:val="Compact"/>
              <w:ind w:firstLine="0"/>
              <w:jc w:val="center"/>
            </w:pPr>
            <w:r>
              <w:rPr>
                <w:rFonts w:ascii="Times New Roman" w:hAnsi="Times New Roman"/>
                <w:sz w:val="28"/>
              </w:rPr>
              <w:t xml:space="preserve">0.25</w:t>
            </w:r>
          </w:p>
        </w:tc>
        <w:tc>
          <w:tcPr/>
          <w:p>
            <w:pPr>
              <w:pStyle w:val="Compact"/>
              <w:ind w:firstLine="0"/>
              <w:jc w:val="center"/>
            </w:pPr>
            <w:r>
              <w:rPr>
                <w:rFonts w:ascii="Times New Roman" w:hAnsi="Times New Roman"/>
                <w:sz w:val="28"/>
              </w:rPr>
              <w:t xml:space="preserve">11.176</w:t>
            </w:r>
          </w:p>
        </w:tc>
      </w:tr>
      <w:tr>
        <w:tc>
          <w:tcPr/>
          <w:p>
            <w:pPr>
              <w:pStyle w:val="Compact"/>
              <w:ind w:firstLine="0"/>
              <w:jc w:val="center"/>
            </w:pPr>
            <w:r>
              <w:rPr>
                <w:rFonts w:ascii="Times New Roman" w:hAnsi="Times New Roman"/>
                <w:sz w:val="28"/>
              </w:rPr>
              <w:t xml:space="preserve">0.30</w:t>
            </w:r>
          </w:p>
        </w:tc>
        <w:tc>
          <w:tcPr/>
          <w:p>
            <w:pPr>
              <w:pStyle w:val="Compact"/>
              <w:ind w:firstLine="0"/>
              <w:jc w:val="center"/>
            </w:pPr>
            <w:r>
              <w:rPr>
                <w:rFonts w:ascii="Times New Roman" w:hAnsi="Times New Roman"/>
                <w:sz w:val="28"/>
              </w:rPr>
              <w:t xml:space="preserve">18.038</w:t>
            </w:r>
          </w:p>
        </w:tc>
      </w:tr>
      <w:tr>
        <w:tc>
          <w:tcPr/>
          <w:p>
            <w:pPr>
              <w:pStyle w:val="Compact"/>
              <w:ind w:firstLine="0"/>
              <w:jc w:val="center"/>
            </w:pPr>
            <w:r>
              <w:rPr>
                <w:rFonts w:ascii="Times New Roman" w:hAnsi="Times New Roman"/>
                <w:sz w:val="28"/>
              </w:rPr>
              <w:t xml:space="preserve">0.32</w:t>
            </w:r>
          </w:p>
        </w:tc>
        <w:tc>
          <w:tcPr/>
          <w:p>
            <w:pPr>
              <w:pStyle w:val="Compact"/>
              <w:ind w:firstLine="0"/>
              <w:jc w:val="center"/>
            </w:pPr>
            <w:r>
              <w:rPr>
                <w:rFonts w:ascii="Times New Roman" w:hAnsi="Times New Roman"/>
                <w:sz w:val="28"/>
              </w:rPr>
              <w:t xml:space="preserve">21.216</w:t>
            </w:r>
          </w:p>
        </w:tc>
      </w:tr>
      <w:tr>
        <w:tc>
          <w:tcPr/>
          <w:p>
            <w:pPr>
              <w:pStyle w:val="Compact"/>
              <w:ind w:firstLine="0"/>
              <w:jc w:val="center"/>
            </w:pPr>
            <w:r>
              <w:rPr>
                <w:rFonts w:ascii="Times New Roman" w:hAnsi="Times New Roman"/>
                <w:sz w:val="28"/>
              </w:rPr>
              <w:t xml:space="preserve">0.35</w:t>
            </w:r>
          </w:p>
        </w:tc>
        <w:tc>
          <w:tcPr/>
          <w:p>
            <w:pPr>
              <w:pStyle w:val="Compact"/>
              <w:ind w:firstLine="0"/>
              <w:jc w:val="center"/>
            </w:pPr>
            <w:r>
              <w:rPr>
                <w:rFonts w:ascii="Times New Roman" w:hAnsi="Times New Roman"/>
                <w:sz w:val="28"/>
              </w:rPr>
              <w:t xml:space="preserve">26.469</w:t>
            </w:r>
          </w:p>
        </w:tc>
      </w:tr>
      <w:tr>
        <w:tc>
          <w:tcPr/>
          <w:p>
            <w:pPr>
              <w:pStyle w:val="Compact"/>
              <w:ind w:firstLine="0"/>
              <w:jc w:val="center"/>
            </w:pPr>
            <w:r>
              <w:rPr>
                <w:rFonts w:ascii="Times New Roman" w:hAnsi="Times New Roman"/>
                <w:sz w:val="28"/>
              </w:rPr>
              <w:t xml:space="preserve">0.40</w:t>
            </w:r>
          </w:p>
        </w:tc>
        <w:tc>
          <w:tcPr/>
          <w:p>
            <w:pPr>
              <w:pStyle w:val="Compact"/>
              <w:ind w:firstLine="0"/>
              <w:jc w:val="center"/>
            </w:pPr>
            <w:r>
              <w:rPr>
                <w:rFonts w:ascii="Times New Roman" w:hAnsi="Times New Roman"/>
                <w:sz w:val="28"/>
              </w:rPr>
              <w:t xml:space="preserve">36.357</w:t>
            </w:r>
          </w:p>
        </w:tc>
      </w:tr>
    </w:tbl>
    <w:p>
      <w:pPr>
        <w:pStyle w:val="BodyText"/>
        <w:spacing w:line="360" w:lineRule="auto"/>
        <w:ind w:firstLine="709" w:left="0"/>
        <w:jc w:val="both"/>
      </w:pPr>
      <w:r>
        <w:rPr>
          <w:rFonts w:ascii="Times New Roman" w:hAnsi="Times New Roman"/>
          <w:sz w:val="28"/>
        </w:rPr>
        <w:t xml:space="preserve">Полученные результаты показали, что диапазон</w:t>
      </w:r>
    </w:p>
    <w:p>
      <w:pPr>
        <w:pStyle w:val="BodyText"/>
        <w:tabs>
          <w:tab w:pos="9638" w:val="right"/>
        </w:tabs>
        <w:spacing w:line="360" w:lineRule="auto" w:before="120" w:after="120"/>
        <w:ind w:left="0" w:firstLine="0"/>
        <w:jc w:val="center"/>
      </w:pPr>
      <m:oMathPara>
        <m:oMathParaPr>
          <m:jc m:val="center"/>
        </m:oMathParaPr>
        <m:oMath>
          <m:sSub>
            <m:e>
              <m:r>
                <m:t>δ</m:t>
              </m:r>
            </m:e>
            <m:sub>
              <m:r>
                <m:t>x</m:t>
              </m:r>
            </m:sub>
          </m:sSub>
          <m:r>
            <m:rPr>
              <m:sty m:val="p"/>
            </m:rPr>
            <m:t>=</m:t>
          </m:r>
          <m:r>
            <m:t>0.20</m:t>
          </m:r>
          <m:r>
            <m:rPr>
              <m:nor/>
              <m:sty m:val="p"/>
            </m:rPr>
            <m:t>–</m:t>
          </m:r>
          <m:r>
            <m:t>0.40</m:t>
          </m:r>
          <m:r>
            <m:t> </m:t>
          </m:r>
          <m:r>
            <m:rPr>
              <m:nor/>
              <m:sty m:val="p"/>
            </m:rPr>
            <m:t>мм</m:t>
          </m:r>
        </m:oMath>
      </m:oMathPara>
      <w:r>
        <w:rPr>
          <w:rFonts w:ascii="Times New Roman" w:hAnsi="Times New Roman"/>
          <w:sz w:val="28"/>
        </w:rPr>
        <w:tab/>
        <w:t>(144)</w:t>
      </w:r>
    </w:p>
    <w:p>
      <w:pPr>
        <w:pStyle w:val="FirstParagraph"/>
        <w:spacing w:line="360" w:lineRule="auto"/>
        <w:ind w:firstLine="709" w:left="0"/>
        <w:jc w:val="both"/>
      </w:pPr>
      <w:r>
        <w:rPr>
          <w:rFonts w:ascii="Times New Roman" w:hAnsi="Times New Roman"/>
          <w:sz w:val="28"/>
        </w:rPr>
        <w:t xml:space="preserve">не позволяет достичь требуемой реакции порядка</w:t>
      </w:r>
    </w:p>
    <w:p>
      <w:pPr>
        <w:pStyle w:val="BodyText"/>
        <w:tabs>
          <w:tab w:pos="9638" w:val="right"/>
        </w:tabs>
        <w:spacing w:line="360" w:lineRule="auto" w:before="120" w:after="120"/>
        <w:ind w:left="0" w:firstLine="0"/>
        <w:jc w:val="center"/>
      </w:pPr>
      <m:oMathPara>
        <m:oMathParaPr>
          <m:jc m:val="center"/>
        </m:oMathParaPr>
        <m:oMath>
          <m:r>
            <m:t>60</m:t>
          </m:r>
          <m:r>
            <m:t> </m:t>
          </m:r>
          <m:r>
            <m:rPr>
              <m:nor/>
              <m:sty m:val="p"/>
            </m:rPr>
            <m:t>мкН</m:t>
          </m:r>
          <m:r>
            <m:rPr>
              <m:sty m:val="p"/>
            </m:rPr>
            <m:t>.</m:t>
          </m:r>
        </m:oMath>
      </m:oMathPara>
      <w:r>
        <w:rPr>
          <w:rFonts w:ascii="Times New Roman" w:hAnsi="Times New Roman"/>
          <w:sz w:val="28"/>
        </w:rPr>
        <w:tab/>
        <w:t>(145)</w:t>
      </w:r>
    </w:p>
    <w:p>
      <w:pPr>
        <w:pStyle w:val="FirstParagraph"/>
        <w:spacing w:line="360" w:lineRule="auto"/>
        <w:ind w:firstLine="709" w:left="0"/>
        <w:jc w:val="both"/>
      </w:pPr>
      <w:r>
        <w:rPr>
          <w:rFonts w:ascii="Times New Roman" w:hAnsi="Times New Roman"/>
          <w:sz w:val="28"/>
        </w:rPr>
        <w:t xml:space="preserve">Однако главным результатом данного этапа стало выявление существенной чувствительности модели к размеру конечных элементов.</w:t>
      </w:r>
    </w:p>
    <w:bookmarkEnd w:id="52"/>
    <w:bookmarkStart w:id="53" w:name="проверка-сходимости-по-сетке"/>
    <w:p>
      <w:pPr>
        <w:pStyle w:val="Heading2"/>
        <w:ind w:firstLine="709" w:left="0"/>
        <w:jc w:val="left"/>
      </w:pPr>
      <w:r>
        <w:rPr>
          <w:rFonts w:ascii="Times New Roman" w:hAnsi="Times New Roman"/>
          <w:b/>
          <w:sz w:val="28"/>
        </w:rPr>
        <w:t xml:space="preserve">Проверка сходимости по сетке</w:t>
      </w:r>
    </w:p>
    <w:p>
      <w:pPr>
        <w:pStyle w:val="FirstParagraph"/>
        <w:spacing w:line="360" w:lineRule="auto"/>
        <w:ind w:firstLine="709" w:left="0"/>
        <w:jc w:val="both"/>
      </w:pPr>
      <w:r>
        <w:rPr>
          <w:rFonts w:ascii="Times New Roman" w:hAnsi="Times New Roman"/>
          <w:sz w:val="28"/>
        </w:rPr>
        <w:t xml:space="preserve">Для проверки устойчивости численного решения была проведена серия расчётов при различных размерах сетки. Для одного и того же значения смещения</w:t>
      </w:r>
    </w:p>
    <w:p>
      <w:pPr>
        <w:pStyle w:val="BodyText"/>
        <w:tabs>
          <w:tab w:pos="9638" w:val="right"/>
        </w:tabs>
        <w:spacing w:line="360" w:lineRule="auto" w:before="120" w:after="120"/>
        <w:ind w:left="0" w:firstLine="0"/>
        <w:jc w:val="center"/>
      </w:pPr>
      <m:oMathPara>
        <m:oMathParaPr>
          <m:jc m:val="center"/>
        </m:oMathParaPr>
        <m:oMath>
          <m:sSub>
            <m:e>
              <m:r>
                <m:t>δ</m:t>
              </m:r>
            </m:e>
            <m:sub>
              <m:r>
                <m:t>x</m:t>
              </m:r>
            </m:sub>
          </m:sSub>
          <m:r>
            <m:rPr>
              <m:sty m:val="p"/>
            </m:rPr>
            <m:t>=</m:t>
          </m:r>
          <m:r>
            <m:t>0.32</m:t>
          </m:r>
          <m:r>
            <m:t> </m:t>
          </m:r>
          <m:r>
            <m:rPr>
              <m:nor/>
              <m:sty m:val="p"/>
            </m:rPr>
            <m:t>мм</m:t>
          </m:r>
        </m:oMath>
      </m:oMathPara>
      <w:r>
        <w:rPr>
          <w:rFonts w:ascii="Times New Roman" w:hAnsi="Times New Roman"/>
          <w:sz w:val="28"/>
        </w:rPr>
        <w:tab/>
        <w:t>(146)</w:t>
      </w:r>
    </w:p>
    <w:p>
      <w:pPr>
        <w:pStyle w:val="FirstParagraph"/>
        <w:spacing w:line="360" w:lineRule="auto"/>
        <w:ind w:firstLine="709" w:left="0"/>
        <w:jc w:val="both"/>
      </w:pPr>
      <w:r>
        <w:rPr>
          <w:rFonts w:ascii="Times New Roman" w:hAnsi="Times New Roman"/>
          <w:sz w:val="28"/>
        </w:rPr>
        <w:t xml:space="preserve">были получены следующие значения реакции конструкции:</w:t>
      </w:r>
    </w:p>
    <w:p>
      <w:pPr>
        <w:pStyle w:val="TableCaption"/>
        <w:spacing w:line="360" w:lineRule="auto"/>
        <w:ind w:firstLine="709" w:left="0"/>
        <w:jc w:val="both"/>
      </w:pPr>
      <w:r>
        <w:rPr>
          <w:rFonts w:ascii="Times New Roman" w:hAnsi="Times New Roman"/>
          <w:sz w:val="28"/>
        </w:rPr>
        <w:t xml:space="preserve">Проверка сходимости по сетке для равномерной дискретизации</w:t>
      </w:r>
    </w:p>
    <w:tbl>
      <w:tblPr>
        <w:tblStyle w:val="Table"/>
        <w:tblW w:type="auto" w:w="0"/>
        <w:jc w:val="center"/>
        <w:tblLook w:firstRow="1" w:lastRow="0" w:firstColumn="0" w:lastColumn="0" w:noHBand="0" w:noVBand="0" w:val="0020"/>
        <w:tblCaption w:val="Проверка сходимости по сетке для равномерной дискретизации"/>
      </w:tblPr>
      <w:tblGrid>
        <w:gridCol w:w="3960"/>
        <w:gridCol w:w="3960"/>
      </w:tblGrid>
      <w:tr>
        <w:trPr>
          <w:tblHeader w:val="on"/>
        </w:trPr>
        <w:tc>
          <w:tcPr/>
          <w:p>
            <w:pPr>
              <w:ind w:firstLine="0"/>
              <w:jc w:val="center"/>
            </w:pPr>
            <w:r>
              <w:rPr>
                <w:rFonts w:ascii="Times New Roman" w:hAnsi="Times New Roman"/>
                <w:sz w:val="28"/>
              </w:rPr>
              <w:t>δ_x, мм</w:t>
            </w:r>
          </w:p>
        </w:tc>
        <w:tc>
          <w:tcPr/>
          <w:p>
            <w:pPr>
              <w:ind w:firstLine="0"/>
              <w:jc w:val="center"/>
            </w:pPr>
            <w:r>
              <w:rPr>
                <w:rFonts w:ascii="Times New Roman" w:hAnsi="Times New Roman"/>
                <w:sz w:val="28"/>
              </w:rPr>
              <w:t>F_x, мкН</w:t>
            </w:r>
          </w:p>
        </w:tc>
      </w:tr>
      <w:tr>
        <w:tc>
          <w:tcPr/>
          <w:p>
            <w:pPr>
              <w:pStyle w:val="Compact"/>
              <w:ind w:firstLine="0"/>
              <w:jc w:val="center"/>
            </w:pPr>
            <w:r>
              <w:rPr>
                <w:rFonts w:ascii="Times New Roman" w:hAnsi="Times New Roman"/>
                <w:sz w:val="28"/>
              </w:rPr>
              <w:t xml:space="preserve">100</w:t>
            </w:r>
          </w:p>
        </w:tc>
        <w:tc>
          <w:tcPr/>
          <w:p>
            <w:pPr>
              <w:pStyle w:val="Compact"/>
              <w:ind w:firstLine="0"/>
              <w:jc w:val="center"/>
            </w:pPr>
            <w:r>
              <w:rPr>
                <w:rFonts w:ascii="Times New Roman" w:hAnsi="Times New Roman"/>
                <w:sz w:val="28"/>
              </w:rPr>
              <w:t xml:space="preserve">11.854</w:t>
            </w:r>
          </w:p>
        </w:tc>
      </w:tr>
      <w:tr>
        <w:tc>
          <w:tcPr/>
          <w:p>
            <w:pPr>
              <w:pStyle w:val="Compact"/>
              <w:ind w:firstLine="0"/>
              <w:jc w:val="center"/>
            </w:pPr>
            <w:r>
              <w:rPr>
                <w:rFonts w:ascii="Times New Roman" w:hAnsi="Times New Roman"/>
                <w:sz w:val="28"/>
              </w:rPr>
              <w:t xml:space="preserve">80</w:t>
            </w:r>
          </w:p>
        </w:tc>
        <w:tc>
          <w:tcPr/>
          <w:p>
            <w:pPr>
              <w:pStyle w:val="Compact"/>
              <w:ind w:firstLine="0"/>
              <w:jc w:val="center"/>
            </w:pPr>
            <w:r>
              <w:rPr>
                <w:rFonts w:ascii="Times New Roman" w:hAnsi="Times New Roman"/>
                <w:sz w:val="28"/>
              </w:rPr>
              <w:t xml:space="preserve">7.821</w:t>
            </w:r>
          </w:p>
        </w:tc>
      </w:tr>
      <w:tr>
        <w:tc>
          <w:tcPr/>
          <w:p>
            <w:pPr>
              <w:pStyle w:val="Compact"/>
              <w:ind w:firstLine="0"/>
              <w:jc w:val="center"/>
            </w:pPr>
            <w:r>
              <w:rPr>
                <w:rFonts w:ascii="Times New Roman" w:hAnsi="Times New Roman"/>
                <w:sz w:val="28"/>
              </w:rPr>
              <w:t xml:space="preserve">70</w:t>
            </w:r>
          </w:p>
        </w:tc>
        <w:tc>
          <w:tcPr/>
          <w:p>
            <w:pPr>
              <w:pStyle w:val="Compact"/>
              <w:ind w:firstLine="0"/>
              <w:jc w:val="center"/>
            </w:pPr>
            <w:r>
              <w:rPr>
                <w:rFonts w:ascii="Times New Roman" w:hAnsi="Times New Roman"/>
                <w:sz w:val="28"/>
              </w:rPr>
              <w:t xml:space="preserve">8.538</w:t>
            </w:r>
          </w:p>
        </w:tc>
      </w:tr>
      <w:tr>
        <w:tc>
          <w:tcPr/>
          <w:p>
            <w:pPr>
              <w:pStyle w:val="Compact"/>
              <w:ind w:firstLine="0"/>
              <w:jc w:val="center"/>
            </w:pPr>
            <w:r>
              <w:rPr>
                <w:rFonts w:ascii="Times New Roman" w:hAnsi="Times New Roman"/>
                <w:sz w:val="28"/>
              </w:rPr>
              <w:t xml:space="preserve">60</w:t>
            </w:r>
          </w:p>
        </w:tc>
        <w:tc>
          <w:tcPr/>
          <w:p>
            <w:pPr>
              <w:pStyle w:val="Compact"/>
              <w:ind w:firstLine="0"/>
              <w:jc w:val="center"/>
            </w:pPr>
            <w:r>
              <w:rPr>
                <w:rFonts w:ascii="Times New Roman" w:hAnsi="Times New Roman"/>
                <w:sz w:val="28"/>
              </w:rPr>
              <w:t xml:space="preserve">21.216</w:t>
            </w:r>
          </w:p>
        </w:tc>
      </w:tr>
    </w:tbl>
    <w:p>
      <w:pPr>
        <w:pStyle w:val="BodyText"/>
        <w:spacing w:line="360" w:lineRule="auto"/>
        <w:ind w:firstLine="709" w:left="0"/>
        <w:jc w:val="both"/>
      </w:pPr>
      <w:r>
        <w:rPr>
          <w:rFonts w:ascii="Times New Roman" w:hAnsi="Times New Roman"/>
          <w:sz w:val="28"/>
        </w:rPr>
        <w:t xml:space="preserve">Данные результаты показали отсутствие устойчивой сеточной сходимости. Вычисленная реакция конструкции существенно изменялась при изменении размера конечных элементов.</w:t>
      </w:r>
    </w:p>
    <w:p>
      <w:pPr>
        <w:pStyle w:val="BodyText"/>
        <w:spacing w:line="360" w:lineRule="auto"/>
        <w:ind w:firstLine="709" w:left="0"/>
        <w:jc w:val="both"/>
      </w:pPr>
      <w:r>
        <w:rPr>
          <w:rFonts w:ascii="Times New Roman" w:hAnsi="Times New Roman"/>
          <w:sz w:val="28"/>
        </w:rPr>
        <w:t xml:space="preserve">Основной причиной являлось недостаточное разрешение поперечного сечения реснички. При диаметре</w:t>
      </w:r>
    </w:p>
    <w:p>
      <w:pPr>
        <w:pStyle w:val="BodyText"/>
        <w:tabs>
          <w:tab w:pos="9638" w:val="right"/>
        </w:tabs>
        <w:spacing w:line="360" w:lineRule="auto" w:before="120" w:after="120"/>
        <w:ind w:left="0" w:firstLine="0"/>
        <w:jc w:val="center"/>
      </w:pPr>
      <m:oMathPara>
        <m:oMathParaPr>
          <m:jc m:val="center"/>
        </m:oMathParaPr>
        <m:oMath>
          <m:r>
            <m:t>D</m:t>
          </m:r>
          <m:r>
            <m:rPr>
              <m:sty m:val="p"/>
            </m:rPr>
            <m:t>=</m:t>
          </m:r>
          <m:r>
            <m:t>120</m:t>
          </m:r>
          <m:r>
            <m:t> </m:t>
          </m:r>
          <m:r>
            <m:rPr>
              <m:nor/>
              <m:sty m:val="p"/>
            </m:rPr>
            <m:t>мкм</m:t>
          </m:r>
        </m:oMath>
      </m:oMathPara>
      <w:r>
        <w:rPr>
          <w:rFonts w:ascii="Times New Roman" w:hAnsi="Times New Roman"/>
          <w:sz w:val="28"/>
        </w:rPr>
        <w:tab/>
        <w:t>(147)</w:t>
      </w:r>
    </w:p>
    <w:p>
      <w:pPr>
        <w:pStyle w:val="FirstParagraph"/>
        <w:spacing w:line="360" w:lineRule="auto"/>
        <w:ind w:firstLine="709" w:left="0"/>
        <w:jc w:val="both"/>
      </w:pPr>
      <w:r>
        <w:rPr>
          <w:rFonts w:ascii="Times New Roman" w:hAnsi="Times New Roman"/>
          <w:sz w:val="28"/>
        </w:rPr>
        <w:t xml:space="preserve">и равномерной сетке</w:t>
      </w:r>
    </w:p>
    <w:p>
      <w:pPr>
        <w:pStyle w:val="BodyText"/>
        <w:tabs>
          <w:tab w:pos="9638" w:val="right"/>
        </w:tabs>
        <w:spacing w:line="360" w:lineRule="auto" w:before="120" w:after="120"/>
        <w:ind w:left="0" w:firstLine="0"/>
        <w:jc w:val="center"/>
      </w:pPr>
      <m:oMathPara>
        <m:oMathParaPr>
          <m:jc m:val="center"/>
        </m:oMathParaPr>
        <m:oMath>
          <m:r>
            <m:t>h</m:t>
          </m:r>
          <m:r>
            <m:rPr>
              <m:sty m:val="p"/>
            </m:rPr>
            <m:t>=</m:t>
          </m:r>
          <m:r>
            <m:t>60</m:t>
          </m:r>
          <m:r>
            <m:t> </m:t>
          </m:r>
          <m:r>
            <m:rPr>
              <m:nor/>
              <m:sty m:val="p"/>
            </m:rPr>
            <m:t>мкм</m:t>
          </m:r>
        </m:oMath>
      </m:oMathPara>
      <w:r>
        <w:rPr>
          <w:rFonts w:ascii="Times New Roman" w:hAnsi="Times New Roman"/>
          <w:sz w:val="28"/>
        </w:rPr>
        <w:tab/>
        <w:t>(148)</w:t>
      </w:r>
    </w:p>
    <w:p>
      <w:pPr>
        <w:pStyle w:val="FirstParagraph"/>
        <w:spacing w:line="360" w:lineRule="auto"/>
        <w:ind w:firstLine="709" w:left="0"/>
        <w:jc w:val="both"/>
      </w:pPr>
      <w:r>
        <w:rPr>
          <w:rFonts w:ascii="Times New Roman" w:hAnsi="Times New Roman"/>
          <w:sz w:val="28"/>
        </w:rPr>
        <w:t xml:space="preserve">по диаметру реснички располагалось лишь:</w:t>
      </w:r>
    </w:p>
    <w:p>
      <w:pPr>
        <w:pStyle w:val="BodyText"/>
        <w:tabs>
          <w:tab w:pos="9638" w:val="right"/>
        </w:tabs>
        <w:spacing w:line="360" w:lineRule="auto" w:before="120" w:after="120"/>
        <w:ind w:left="0" w:firstLine="0"/>
        <w:jc w:val="center"/>
      </w:pPr>
      <m:oMathPara>
        <m:oMathParaPr>
          <m:jc m:val="center"/>
        </m:oMathParaPr>
        <m:oMath>
          <m:f>
            <m:fPr>
              <m:type m:val="bar"/>
            </m:fPr>
            <m:num>
              <m:r>
                <m:t>D</m:t>
              </m:r>
            </m:num>
            <m:den>
              <m:r>
                <m:t>h</m:t>
              </m:r>
            </m:den>
          </m:f>
          <m:r>
            <m:rPr>
              <m:sty m:val="p"/>
            </m:rPr>
            <m:t>=</m:t>
          </m:r>
          <m:r>
            <m:t>2</m:t>
          </m:r>
        </m:oMath>
      </m:oMathPara>
      <w:r>
        <w:rPr>
          <w:rFonts w:ascii="Times New Roman" w:hAnsi="Times New Roman"/>
          <w:sz w:val="28"/>
        </w:rPr>
        <w:tab/>
        <w:t>(149)</w:t>
      </w:r>
    </w:p>
    <w:p>
      <w:pPr>
        <w:pStyle w:val="FirstParagraph"/>
        <w:spacing w:line="360" w:lineRule="auto"/>
        <w:ind w:firstLine="709" w:left="0"/>
        <w:jc w:val="both"/>
      </w:pPr>
      <w:r>
        <w:rPr>
          <w:rFonts w:ascii="Times New Roman" w:hAnsi="Times New Roman"/>
          <w:sz w:val="28"/>
        </w:rPr>
        <w:t xml:space="preserve">конечных элемента.</w:t>
      </w:r>
    </w:p>
    <w:p>
      <w:pPr>
        <w:pStyle w:val="BodyText"/>
        <w:spacing w:line="360" w:lineRule="auto"/>
        <w:ind w:firstLine="709" w:left="0"/>
        <w:jc w:val="both"/>
      </w:pPr>
      <w:r>
        <w:rPr>
          <w:rFonts w:ascii="Times New Roman" w:hAnsi="Times New Roman"/>
          <w:sz w:val="28"/>
        </w:rPr>
        <w:t xml:space="preserve">Для задачи изгиба тонкой цилиндрической структуры такое разрешение оказалось недостаточным.</w:t>
      </w:r>
    </w:p>
    <w:bookmarkEnd w:id="53"/>
    <w:bookmarkStart w:id="54" w:name="X792eb8a397933eedec230b9a7ea21b1e1401ad4"/>
    <w:p>
      <w:pPr>
        <w:pStyle w:val="Heading2"/>
        <w:ind w:firstLine="709" w:left="0"/>
        <w:jc w:val="left"/>
      </w:pPr>
      <w:r>
        <w:rPr>
          <w:rFonts w:ascii="Times New Roman" w:hAnsi="Times New Roman"/>
          <w:b/>
          <w:sz w:val="28"/>
        </w:rPr>
        <w:t xml:space="preserve">Переход к раздельной пространственной дискретизации</w:t>
      </w:r>
    </w:p>
    <w:p>
      <w:pPr>
        <w:pStyle w:val="FirstParagraph"/>
        <w:spacing w:line="360" w:lineRule="auto"/>
        <w:ind w:firstLine="709" w:left="0"/>
        <w:jc w:val="both"/>
      </w:pPr>
      <w:r>
        <w:rPr>
          <w:rFonts w:ascii="Times New Roman" w:hAnsi="Times New Roman"/>
          <w:sz w:val="28"/>
        </w:rPr>
        <w:t xml:space="preserve">Для улучшения качества расчёта была введена неравномерная пространственная дискретизация модели.</w:t>
      </w:r>
    </w:p>
    <w:p>
      <w:pPr>
        <w:pStyle w:val="BodyText"/>
        <w:spacing w:line="360" w:lineRule="auto"/>
        <w:ind w:firstLine="709" w:left="0"/>
        <w:jc w:val="both"/>
      </w:pPr>
      <w:r>
        <w:rPr>
          <w:rFonts w:ascii="Times New Roman" w:hAnsi="Times New Roman"/>
          <w:sz w:val="28"/>
        </w:rPr>
        <w:t xml:space="preserve">Использовались два независимых параметра сетки:</w:t>
      </w:r>
    </w:p>
    <w:p>
      <w:pPr>
        <w:pStyle w:val="BodyText"/>
        <w:tabs>
          <w:tab w:pos="9638" w:val="right"/>
        </w:tabs>
        <w:spacing w:line="360" w:lineRule="auto" w:before="120" w:after="120"/>
        <w:ind w:left="0" w:firstLine="0"/>
        <w:jc w:val="center"/>
      </w:pPr>
      <m:oMathPara>
        <m:oMathParaPr>
          <m:jc m:val="center"/>
        </m:oMathParaPr>
        <m:oMath>
          <m:sSub>
            <m:e>
              <m:r>
                <m:t>h</m:t>
              </m:r>
            </m:e>
            <m:sub>
              <m:r>
                <m:rPr>
                  <m:nor/>
                  <m:sty m:val="p"/>
                </m:rPr>
                <m:t>cil</m:t>
              </m:r>
            </m:sub>
          </m:sSub>
        </m:oMath>
      </m:oMathPara>
      <w:r>
        <w:rPr>
          <w:rFonts w:ascii="Times New Roman" w:hAnsi="Times New Roman"/>
          <w:sz w:val="28"/>
        </w:rPr>
        <w:tab/>
        <w:t>(150)</w:t>
      </w:r>
    </w:p>
    <w:p>
      <w:pPr>
        <w:pStyle w:val="FirstParagraph"/>
        <w:spacing w:line="360" w:lineRule="auto"/>
        <w:ind w:firstLine="709" w:left="0"/>
        <w:jc w:val="both"/>
      </w:pPr>
      <w:r>
        <w:rPr>
          <w:rFonts w:ascii="Times New Roman" w:hAnsi="Times New Roman"/>
          <w:sz w:val="28"/>
        </w:rPr>
        <w:t xml:space="preserve">— размер элемента в области реснички,</w:t>
      </w:r>
    </w:p>
    <w:p>
      <w:pPr>
        <w:pStyle w:val="BodyText"/>
        <w:tabs>
          <w:tab w:pos="9638" w:val="right"/>
        </w:tabs>
        <w:spacing w:line="360" w:lineRule="auto" w:before="120" w:after="120"/>
        <w:ind w:left="0" w:firstLine="0"/>
        <w:jc w:val="center"/>
      </w:pPr>
      <m:oMathPara>
        <m:oMathParaPr>
          <m:jc m:val="center"/>
        </m:oMathParaPr>
        <m:oMath>
          <m:sSub>
            <m:e>
              <m:r>
                <m:t>h</m:t>
              </m:r>
            </m:e>
            <m:sub>
              <m:r>
                <m:rPr>
                  <m:nor/>
                  <m:sty m:val="p"/>
                </m:rPr>
                <m:t>sub</m:t>
              </m:r>
            </m:sub>
          </m:sSub>
        </m:oMath>
      </m:oMathPara>
      <w:r>
        <w:rPr>
          <w:rFonts w:ascii="Times New Roman" w:hAnsi="Times New Roman"/>
          <w:sz w:val="28"/>
        </w:rPr>
        <w:tab/>
        <w:t>(151)</w:t>
      </w:r>
    </w:p>
    <w:p>
      <w:pPr>
        <w:pStyle w:val="FirstParagraph"/>
        <w:spacing w:line="360" w:lineRule="auto"/>
        <w:ind w:firstLine="709" w:left="0"/>
        <w:jc w:val="both"/>
      </w:pPr>
      <w:r>
        <w:rPr>
          <w:rFonts w:ascii="Times New Roman" w:hAnsi="Times New Roman"/>
          <w:sz w:val="28"/>
        </w:rPr>
        <w:t xml:space="preserve">— размер элемента в подложке.</w:t>
      </w:r>
    </w:p>
    <w:p>
      <w:pPr>
        <w:pStyle w:val="BodyText"/>
        <w:spacing w:line="360" w:lineRule="auto"/>
        <w:ind w:firstLine="709" w:left="0"/>
        <w:jc w:val="both"/>
      </w:pPr>
      <w:r>
        <w:rPr>
          <w:rFonts w:ascii="Times New Roman" w:hAnsi="Times New Roman"/>
          <w:sz w:val="28"/>
        </w:rPr>
        <w:t xml:space="preserve">Подобный подход позволил существенно уточнить дискретизацию в области изгиба реснички без значительного увеличения общего числа конечных элементов.</w:t>
      </w:r>
    </w:p>
    <w:p>
      <w:pPr>
        <w:pStyle w:val="BodyText"/>
        <w:spacing w:line="360" w:lineRule="auto"/>
        <w:ind w:firstLine="709" w:left="0"/>
        <w:jc w:val="both"/>
      </w:pPr>
      <w:r>
        <w:rPr>
          <w:rFonts w:ascii="Times New Roman" w:hAnsi="Times New Roman"/>
          <w:sz w:val="28"/>
        </w:rPr>
        <w:t xml:space="preserve">На промежуточном этапе использовались параметры:</w:t>
      </w:r>
    </w:p>
    <w:p>
      <w:pPr>
        <w:pStyle w:val="BodyText"/>
        <w:tabs>
          <w:tab w:pos="9638" w:val="right"/>
        </w:tabs>
        <w:spacing w:line="360" w:lineRule="auto" w:before="120" w:after="120"/>
        <w:ind w:left="0" w:firstLine="0"/>
        <w:jc w:val="center"/>
      </w:pPr>
      <m:oMathPara>
        <m:oMathParaPr>
          <m:jc m:val="center"/>
        </m:oMathParaPr>
        <m:oMath>
          <m:sSub>
            <m:e>
              <m:r>
                <m:t>h</m:t>
              </m:r>
            </m:e>
            <m:sub>
              <m:r>
                <m:rPr>
                  <m:nor/>
                  <m:sty m:val="p"/>
                </m:rPr>
                <m:t>cil</m:t>
              </m:r>
            </m:sub>
          </m:sSub>
          <m:r>
            <m:rPr>
              <m:sty m:val="p"/>
            </m:rPr>
            <m:t>=</m:t>
          </m:r>
          <m:r>
            <m:t>30</m:t>
          </m:r>
          <m:r>
            <m:t> </m:t>
          </m:r>
          <m:r>
            <m:rPr>
              <m:nor/>
              <m:sty m:val="p"/>
            </m:rPr>
            <m:t>мкм</m:t>
          </m:r>
          <m:r>
            <m:rPr>
              <m:sty m:val="p"/>
            </m:rPr>
            <m:t>,</m:t>
          </m:r>
          <m:r>
            <m:t>  </m:t>
          </m:r>
          <m:sSub>
            <m:e>
              <m:r>
                <m:t>h</m:t>
              </m:r>
            </m:e>
            <m:sub>
              <m:r>
                <m:rPr>
                  <m:nor/>
                  <m:sty m:val="p"/>
                </m:rPr>
                <m:t>sub</m:t>
              </m:r>
            </m:sub>
          </m:sSub>
          <m:r>
            <m:rPr>
              <m:sty m:val="p"/>
            </m:rPr>
            <m:t>=</m:t>
          </m:r>
          <m:r>
            <m:t>100</m:t>
          </m:r>
          <m:r>
            <m:t> </m:t>
          </m:r>
          <m:r>
            <m:rPr>
              <m:nor/>
              <m:sty m:val="p"/>
            </m:rPr>
            <m:t>мкм</m:t>
          </m:r>
          <m:r>
            <m:rPr>
              <m:sty m:val="p"/>
            </m:rPr>
            <m:t>.</m:t>
          </m:r>
        </m:oMath>
      </m:oMathPara>
      <w:r>
        <w:rPr>
          <w:rFonts w:ascii="Times New Roman" w:hAnsi="Times New Roman"/>
          <w:sz w:val="28"/>
        </w:rPr>
        <w:tab/>
        <w:t>(152)</w:t>
      </w:r>
    </w:p>
    <w:p>
      <w:pPr>
        <w:pStyle w:val="FirstParagraph"/>
        <w:spacing w:line="360" w:lineRule="auto"/>
        <w:ind w:firstLine="709" w:left="0"/>
        <w:jc w:val="both"/>
      </w:pPr>
      <w:r>
        <w:rPr>
          <w:rFonts w:ascii="Times New Roman" w:hAnsi="Times New Roman"/>
          <w:sz w:val="28"/>
        </w:rPr>
        <w:t xml:space="preserve">При данных параметрах были выполнены повторные калибровочные расчёты.</w:t>
      </w:r>
    </w:p>
    <w:p>
      <w:pPr>
        <w:pStyle w:val="TableCaption"/>
        <w:spacing w:line="360" w:lineRule="auto"/>
        <w:ind w:firstLine="709" w:left="0"/>
        <w:jc w:val="both"/>
      </w:pPr>
      <w:r>
        <w:rPr>
          <w:rFonts w:ascii="Times New Roman" w:hAnsi="Times New Roman"/>
          <w:sz w:val="28"/>
        </w:rPr>
        <w:t xml:space="preserve">Калибровка модели при раздельной сетке</w:t>
      </w:r>
    </w:p>
    <w:tbl>
      <w:tblPr>
        <w:tblStyle w:val="Table"/>
        <w:tblW w:type="auto" w:w="0"/>
        <w:jc w:val="left"/>
        <w:tblLook w:firstRow="1" w:lastRow="0" w:firstColumn="0" w:lastColumn="0" w:noHBand="0" w:noVBand="0" w:val="0020"/>
        <w:tblCaption w:val="Калибровка модели при раздельной сетке"/>
      </w:tblPr>
      <w:tblGrid>
        <w:gridCol w:w="3960"/>
        <w:gridCol w:w="3960"/>
      </w:tblGrid>
      <w:tr>
        <w:trPr>
          <w:tblHeader w:val="on"/>
        </w:trPr>
        <w:tc>
          <w:tcPr/>
          <w:p>
            <w:pPr>
              <w:pStyle w:val="Compact"/>
              <w:jc w:val="center"/>
            </w:pPr>
            <m:oMath>
              <m:sSub>
                <m:e>
                  <m:r>
                    <m:t>δ</m:t>
                  </m:r>
                </m:e>
                <m:sub>
                  <m:r>
                    <m:t>x</m:t>
                  </m:r>
                </m:sub>
              </m:sSub>
            </m:oMath>
            <w:r>
              <w:t xml:space="preserve">, мм</w:t>
            </w:r>
          </w:p>
        </w:tc>
        <w:tc>
          <w:tcPr/>
          <w:p>
            <w:pPr>
              <w:pStyle w:val="Compact"/>
              <w:jc w:val="center"/>
            </w:pPr>
            <m:oMath>
              <m:sSub>
                <m:e>
                  <m:r>
                    <m:t>F</m:t>
                  </m:r>
                </m:e>
                <m:sub>
                  <m:r>
                    <m:t>x</m:t>
                  </m:r>
                </m:sub>
              </m:sSub>
            </m:oMath>
            <w:r>
              <w:t xml:space="preserve">,</w:t>
            </w:r>
            <w:r>
              <w:t xml:space="preserve"> </w:t>
            </w:r>
            <m:oMath>
              <m:r>
                <m:t>μ</m:t>
              </m:r>
            </m:oMath>
            <w:r>
              <w:t xml:space="preserve">Н</w:t>
            </w:r>
          </w:p>
        </w:tc>
      </w:tr>
      <w:tr>
        <w:tc>
          <w:tcPr/>
          <w:p>
            <w:pPr>
              <w:pStyle w:val="Compact"/>
              <w:jc w:val="center"/>
            </w:pPr>
            <w:r>
              <w:t xml:space="preserve">0.20</w:t>
            </w:r>
          </w:p>
        </w:tc>
        <w:tc>
          <w:tcPr/>
          <w:p>
            <w:pPr>
              <w:pStyle w:val="Compact"/>
              <w:jc w:val="center"/>
            </w:pPr>
            <w:r>
              <w:t xml:space="preserve">6.935</w:t>
            </w:r>
          </w:p>
        </w:tc>
      </w:tr>
      <w:tr>
        <w:tc>
          <w:tcPr/>
          <w:p>
            <w:pPr>
              <w:pStyle w:val="Compact"/>
              <w:jc w:val="center"/>
            </w:pPr>
            <w:r>
              <w:t xml:space="preserve">0.25</w:t>
            </w:r>
          </w:p>
        </w:tc>
        <w:tc>
          <w:tcPr/>
          <w:p>
            <w:pPr>
              <w:pStyle w:val="Compact"/>
              <w:jc w:val="center"/>
            </w:pPr>
            <w:r>
              <w:t xml:space="preserve">12.342</w:t>
            </w:r>
          </w:p>
        </w:tc>
      </w:tr>
      <w:tr>
        <w:tc>
          <w:tcPr/>
          <w:p>
            <w:pPr>
              <w:pStyle w:val="Compact"/>
              <w:jc w:val="center"/>
            </w:pPr>
            <w:r>
              <w:t xml:space="preserve">0.30</w:t>
            </w:r>
          </w:p>
        </w:tc>
        <w:tc>
          <w:tcPr/>
          <w:p>
            <w:pPr>
              <w:pStyle w:val="Compact"/>
              <w:jc w:val="center"/>
            </w:pPr>
            <w:r>
              <w:t xml:space="preserve">19.447</w:t>
            </w:r>
          </w:p>
        </w:tc>
      </w:tr>
      <w:tr>
        <w:tc>
          <w:tcPr/>
          <w:p>
            <w:pPr>
              <w:pStyle w:val="Compact"/>
              <w:jc w:val="center"/>
            </w:pPr>
            <w:r>
              <w:t xml:space="preserve">0.32</w:t>
            </w:r>
          </w:p>
        </w:tc>
        <w:tc>
          <w:tcPr/>
          <w:p>
            <w:pPr>
              <w:pStyle w:val="Compact"/>
              <w:jc w:val="center"/>
            </w:pPr>
            <w:r>
              <w:t xml:space="preserve">22.746</w:t>
            </w:r>
          </w:p>
        </w:tc>
      </w:tr>
      <w:tr>
        <w:tc>
          <w:tcPr/>
          <w:p>
            <w:pPr>
              <w:pStyle w:val="Compact"/>
              <w:jc w:val="center"/>
            </w:pPr>
            <w:r>
              <w:t xml:space="preserve">0.35</w:t>
            </w:r>
          </w:p>
        </w:tc>
        <w:tc>
          <w:tcPr/>
          <w:p>
            <w:pPr>
              <w:pStyle w:val="Compact"/>
              <w:jc w:val="center"/>
            </w:pPr>
            <w:r>
              <w:t xml:space="preserve">28.157</w:t>
            </w:r>
          </w:p>
        </w:tc>
      </w:tr>
      <w:tr>
        <w:tc>
          <w:tcPr/>
          <w:p>
            <w:pPr>
              <w:pStyle w:val="Compact"/>
              <w:jc w:val="center"/>
            </w:pPr>
            <w:r>
              <w:t xml:space="preserve">0.40</w:t>
            </w:r>
          </w:p>
        </w:tc>
        <w:tc>
          <w:tcPr/>
          <w:p>
            <w:pPr>
              <w:pStyle w:val="Compact"/>
              <w:jc w:val="center"/>
            </w:pPr>
            <w:r>
              <w:t xml:space="preserve">38.344</w:t>
            </w:r>
          </w:p>
        </w:tc>
      </w:tr>
    </w:tbl>
    <w:p>
      <w:pPr>
        <w:pStyle w:val="BodyText"/>
        <w:spacing w:line="360" w:lineRule="auto"/>
        <w:ind w:firstLine="709" w:left="0"/>
        <w:jc w:val="both"/>
      </w:pPr>
      <w:r>
        <w:rPr>
          <w:rFonts w:ascii="Times New Roman" w:hAnsi="Times New Roman"/>
          <w:sz w:val="28"/>
        </w:rPr>
        <w:t xml:space="preserve">Результаты показали более физически согласованное поведение модели. При уточнении сетки вычисленная реакция начала изменяться монотонно, что свидетельствовало о приближении к режиму сеточной сходимости.</w:t>
      </w:r>
    </w:p>
    <w:bookmarkEnd w:id="54"/>
    <w:bookmarkStart w:id="55" w:name="финальная-сеточная-валидация"/>
    <w:p>
      <w:pPr>
        <w:pStyle w:val="Heading2"/>
        <w:ind w:firstLine="709" w:left="0"/>
        <w:jc w:val="left"/>
      </w:pPr>
      <w:r>
        <w:rPr>
          <w:rFonts w:ascii="Times New Roman" w:hAnsi="Times New Roman"/>
          <w:b/>
          <w:sz w:val="28"/>
        </w:rPr>
        <w:t xml:space="preserve">Финальная сеточная валидация</w:t>
      </w:r>
    </w:p>
    <w:p>
      <w:pPr>
        <w:pStyle w:val="FirstParagraph"/>
        <w:spacing w:line="360" w:lineRule="auto"/>
        <w:ind w:firstLine="709" w:left="0"/>
        <w:jc w:val="both"/>
      </w:pPr>
      <w:r>
        <w:rPr>
          <w:rFonts w:ascii="Times New Roman" w:hAnsi="Times New Roman"/>
          <w:sz w:val="28"/>
        </w:rPr>
        <w:t xml:space="preserve">Для дальнейшего повышения точности расчёта размер элемента в области реснички был уменьшен до:</w:t>
      </w:r>
    </w:p>
    <w:p>
      <w:pPr>
        <w:pStyle w:val="BodyText"/>
        <w:tabs>
          <w:tab w:pos="9638" w:val="right"/>
        </w:tabs>
        <w:spacing w:line="360" w:lineRule="auto" w:before="120" w:after="120"/>
        <w:ind w:left="0" w:firstLine="0"/>
        <w:jc w:val="center"/>
      </w:pPr>
      <m:oMathPara>
        <m:oMathParaPr>
          <m:jc m:val="center"/>
        </m:oMathParaPr>
        <m:oMath>
          <m:sSub>
            <m:e>
              <m:r>
                <m:t>h</m:t>
              </m:r>
            </m:e>
            <m:sub>
              <m:r>
                <m:rPr>
                  <m:nor/>
                  <m:sty m:val="p"/>
                </m:rPr>
                <m:t>cil</m:t>
              </m:r>
            </m:sub>
          </m:sSub>
          <m:r>
            <m:rPr>
              <m:sty m:val="p"/>
            </m:rPr>
            <m:t>=</m:t>
          </m:r>
          <m:r>
            <m:t>20</m:t>
          </m:r>
          <m:r>
            <m:t> </m:t>
          </m:r>
          <m:r>
            <m:rPr>
              <m:nor/>
              <m:sty m:val="p"/>
            </m:rPr>
            <m:t>мкм</m:t>
          </m:r>
          <m:r>
            <m:rPr>
              <m:sty m:val="p"/>
            </m:rPr>
            <m:t>.</m:t>
          </m:r>
        </m:oMath>
      </m:oMathPara>
      <w:r>
        <w:rPr>
          <w:rFonts w:ascii="Times New Roman" w:hAnsi="Times New Roman"/>
          <w:sz w:val="28"/>
        </w:rPr>
        <w:tab/>
        <w:t>(153)</w:t>
      </w:r>
    </w:p>
    <w:p>
      <w:pPr>
        <w:pStyle w:val="FirstParagraph"/>
        <w:spacing w:line="360" w:lineRule="auto"/>
        <w:ind w:firstLine="709" w:left="0"/>
        <w:jc w:val="both"/>
      </w:pPr>
      <w:r>
        <w:rPr>
          <w:rFonts w:ascii="Times New Roman" w:hAnsi="Times New Roman"/>
          <w:sz w:val="28"/>
        </w:rPr>
        <w:t xml:space="preserve">При этом размер элемента в подложке оставался:</w:t>
      </w:r>
    </w:p>
    <w:p>
      <w:pPr>
        <w:pStyle w:val="BodyText"/>
        <w:tabs>
          <w:tab w:pos="9638" w:val="right"/>
        </w:tabs>
        <w:spacing w:line="360" w:lineRule="auto" w:before="120" w:after="120"/>
        <w:ind w:left="0" w:firstLine="0"/>
        <w:jc w:val="center"/>
      </w:pPr>
      <m:oMathPara>
        <m:oMathParaPr>
          <m:jc m:val="center"/>
        </m:oMathParaPr>
        <m:oMath>
          <m:sSub>
            <m:e>
              <m:r>
                <m:t>h</m:t>
              </m:r>
            </m:e>
            <m:sub>
              <m:r>
                <m:rPr>
                  <m:nor/>
                  <m:sty m:val="p"/>
                </m:rPr>
                <m:t>sub</m:t>
              </m:r>
            </m:sub>
          </m:sSub>
          <m:r>
            <m:rPr>
              <m:sty m:val="p"/>
            </m:rPr>
            <m:t>=</m:t>
          </m:r>
          <m:r>
            <m:t>100</m:t>
          </m:r>
          <m:r>
            <m:t> </m:t>
          </m:r>
          <m:r>
            <m:rPr>
              <m:nor/>
              <m:sty m:val="p"/>
            </m:rPr>
            <m:t>мкм</m:t>
          </m:r>
          <m:r>
            <m:rPr>
              <m:sty m:val="p"/>
            </m:rPr>
            <m:t>.</m:t>
          </m:r>
        </m:oMath>
      </m:oMathPara>
      <w:r>
        <w:rPr>
          <w:rFonts w:ascii="Times New Roman" w:hAnsi="Times New Roman"/>
          <w:sz w:val="28"/>
        </w:rPr>
        <w:tab/>
        <w:t>(154)</w:t>
      </w:r>
    </w:p>
    <w:p>
      <w:pPr>
        <w:pStyle w:val="FirstParagraph"/>
        <w:spacing w:line="360" w:lineRule="auto"/>
        <w:ind w:firstLine="709" w:left="0"/>
        <w:jc w:val="both"/>
      </w:pPr>
      <w:r>
        <w:rPr>
          <w:rFonts w:ascii="Times New Roman" w:hAnsi="Times New Roman"/>
          <w:sz w:val="28"/>
        </w:rPr>
        <w:t xml:space="preserve">Таким образом, по диаметру реснички обеспечивалось:</w:t>
      </w:r>
    </w:p>
    <w:p>
      <w:pPr>
        <w:pStyle w:val="BodyText"/>
        <w:tabs>
          <w:tab w:pos="9638" w:val="right"/>
        </w:tabs>
        <w:spacing w:line="360" w:lineRule="auto" w:before="120" w:after="120"/>
        <w:ind w:left="0" w:firstLine="0"/>
        <w:jc w:val="center"/>
      </w:pPr>
      <m:oMathPara>
        <m:oMathParaPr>
          <m:jc m:val="center"/>
        </m:oMathParaPr>
        <m:oMath>
          <m:f>
            <m:fPr>
              <m:type m:val="bar"/>
            </m:fPr>
            <m:num>
              <m:r>
                <m:t>D</m:t>
              </m:r>
            </m:num>
            <m:den>
              <m:sSub>
                <m:e>
                  <m:r>
                    <m:t>h</m:t>
                  </m:r>
                </m:e>
                <m:sub>
                  <m:r>
                    <m:rPr>
                      <m:nor/>
                      <m:sty m:val="p"/>
                    </m:rPr>
                    <m:t>cil</m:t>
                  </m:r>
                </m:sub>
              </m:sSub>
            </m:den>
          </m:f>
          <m:r>
            <m:rPr>
              <m:sty m:val="p"/>
            </m:rPr>
            <m:t>=</m:t>
          </m:r>
          <m:r>
            <m:t>6</m:t>
          </m:r>
        </m:oMath>
      </m:oMathPara>
      <w:r>
        <w:rPr>
          <w:rFonts w:ascii="Times New Roman" w:hAnsi="Times New Roman"/>
          <w:sz w:val="28"/>
        </w:rPr>
        <w:tab/>
        <w:t>(155)</w:t>
      </w:r>
    </w:p>
    <w:p>
      <w:pPr>
        <w:pStyle w:val="FirstParagraph"/>
        <w:spacing w:line="360" w:lineRule="auto"/>
        <w:ind w:firstLine="709" w:left="0"/>
        <w:jc w:val="both"/>
      </w:pPr>
      <w:r>
        <w:rPr>
          <w:rFonts w:ascii="Times New Roman" w:hAnsi="Times New Roman"/>
          <w:sz w:val="28"/>
        </w:rPr>
        <w:t xml:space="preserve">элементов, что существенно улучшило описание изгибной деформации.</w:t>
      </w:r>
    </w:p>
    <w:p>
      <w:pPr>
        <w:pStyle w:val="BodyText"/>
        <w:spacing w:line="360" w:lineRule="auto"/>
        <w:ind w:firstLine="709" w:left="0"/>
        <w:jc w:val="both"/>
      </w:pPr>
      <w:r>
        <w:rPr>
          <w:rFonts w:ascii="Times New Roman" w:hAnsi="Times New Roman"/>
          <w:sz w:val="28"/>
        </w:rPr>
        <w:t xml:space="preserve">Для проверки влияния смещения верхней грани были выполнены расчёты:</w:t>
      </w:r>
    </w:p>
    <w:p>
      <w:pPr>
        <w:pStyle w:val="BodyText"/>
        <w:tabs>
          <w:tab w:pos="9638" w:val="right"/>
        </w:tabs>
        <w:spacing w:line="360" w:lineRule="auto" w:before="120" w:after="120"/>
        <w:ind w:left="0" w:firstLine="0"/>
        <w:jc w:val="center"/>
      </w:pPr>
      <m:oMathPara>
        <m:oMathParaPr>
          <m:jc m:val="center"/>
        </m:oMathParaPr>
        <m:oMath>
          <m:sSub>
            <m:e>
              <m:r>
                <m:t>δ</m:t>
              </m:r>
            </m:e>
            <m:sub>
              <m:r>
                <m:t>x</m:t>
              </m:r>
            </m:sub>
          </m:sSub>
          <m:r>
            <m:rPr>
              <m:sty m:val="p"/>
            </m:rPr>
            <m:t>=</m:t>
          </m:r>
          <m:r>
            <m:t>0.50</m:t>
          </m:r>
          <m:r>
            <m:t> </m:t>
          </m:r>
          <m:r>
            <m:rPr>
              <m:nor/>
              <m:sty m:val="p"/>
            </m:rPr>
            <m:t>мм</m:t>
          </m:r>
        </m:oMath>
      </m:oMathPara>
      <w:r>
        <w:rPr>
          <w:rFonts w:ascii="Times New Roman" w:hAnsi="Times New Roman"/>
          <w:sz w:val="28"/>
        </w:rPr>
        <w:tab/>
        <w:t>(156)</w:t>
      </w:r>
    </w:p>
    <w:p>
      <w:pPr>
        <w:pStyle w:val="FirstParagraph"/>
        <w:spacing w:line="360" w:lineRule="auto"/>
        <w:ind w:firstLine="709" w:left="0"/>
        <w:jc w:val="both"/>
      </w:pPr>
      <w:r>
        <w:rPr>
          <w:rFonts w:ascii="Times New Roman" w:hAnsi="Times New Roman"/>
          <w:sz w:val="28"/>
        </w:rPr>
        <w:t xml:space="preserve">и</w:t>
      </w:r>
    </w:p>
    <w:p>
      <w:pPr>
        <w:pStyle w:val="BodyText"/>
        <w:tabs>
          <w:tab w:pos="9638" w:val="right"/>
        </w:tabs>
        <w:spacing w:line="360" w:lineRule="auto" w:before="120" w:after="120"/>
        <w:ind w:left="0" w:firstLine="0"/>
        <w:jc w:val="center"/>
      </w:pPr>
      <m:oMathPara>
        <m:oMathParaPr>
          <m:jc m:val="center"/>
        </m:oMathParaPr>
        <m:oMath>
          <m:sSub>
            <m:e>
              <m:r>
                <m:t>δ</m:t>
              </m:r>
            </m:e>
            <m:sub>
              <m:r>
                <m:t>x</m:t>
              </m:r>
            </m:sub>
          </m:sSub>
          <m:r>
            <m:rPr>
              <m:sty m:val="p"/>
            </m:rPr>
            <m:t>=</m:t>
          </m:r>
          <m:r>
            <m:t>0.62</m:t>
          </m:r>
          <m:r>
            <m:t> </m:t>
          </m:r>
          <m:r>
            <m:rPr>
              <m:nor/>
              <m:sty m:val="p"/>
            </m:rPr>
            <m:t>мм</m:t>
          </m:r>
          <m:r>
            <m:rPr>
              <m:sty m:val="p"/>
            </m:rPr>
            <m:t>.</m:t>
          </m:r>
        </m:oMath>
      </m:oMathPara>
      <w:r>
        <w:rPr>
          <w:rFonts w:ascii="Times New Roman" w:hAnsi="Times New Roman"/>
          <w:sz w:val="28"/>
        </w:rPr>
        <w:tab/>
        <w:t>(157)</w:t>
      </w:r>
    </w:p>
    <w:p>
      <w:pPr>
        <w:pStyle w:val="FirstParagraph"/>
        <w:spacing w:line="360" w:lineRule="auto"/>
        <w:ind w:firstLine="709" w:left="0"/>
        <w:jc w:val="both"/>
      </w:pPr>
      <w:r>
        <w:rPr>
          <w:rFonts w:ascii="Times New Roman" w:hAnsi="Times New Roman"/>
          <w:sz w:val="28"/>
        </w:rPr>
        <w:t xml:space="preserve">Полученные реакции составили:</w:t>
      </w:r>
    </w:p>
    <w:p>
      <w:pPr>
        <w:pStyle w:val="BodyText"/>
        <w:tabs>
          <w:tab w:pos="9638" w:val="right"/>
        </w:tabs>
        <w:spacing w:line="360" w:lineRule="auto" w:before="120" w:after="120"/>
        <w:ind w:left="0" w:firstLine="0"/>
        <w:jc w:val="center"/>
      </w:pPr>
      <m:oMathPara>
        <m:oMathParaPr>
          <m:jc m:val="center"/>
        </m:oMathParaPr>
        <m:oMath>
          <m:sSub>
            <m:e>
              <m:r>
                <m:t>F</m:t>
              </m:r>
            </m:e>
            <m:sub>
              <m:r>
                <m:t>x</m:t>
              </m:r>
            </m:sub>
          </m:sSub>
          <m:r>
            <m:rPr>
              <m:sty m:val="p"/>
            </m:rPr>
            <m:t>=</m:t>
          </m:r>
          <m:r>
            <m:t>48.793</m:t>
          </m:r>
          <m:r>
            <m:t> </m:t>
          </m:r>
          <m:r>
            <m:rPr>
              <m:nor/>
              <m:sty m:val="p"/>
            </m:rPr>
            <m:t>мкН</m:t>
          </m:r>
          <m:r>
            <m:rPr>
              <m:sty m:val="p"/>
            </m:rPr>
            <m:t>,</m:t>
          </m:r>
        </m:oMath>
      </m:oMathPara>
      <w:r>
        <w:rPr>
          <w:rFonts w:ascii="Times New Roman" w:hAnsi="Times New Roman"/>
          <w:sz w:val="28"/>
        </w:rPr>
        <w:tab/>
        <w:t>(158)</w:t>
      </w:r>
    </w:p>
    <w:p>
      <w:pPr>
        <w:pStyle w:val="FirstParagraph"/>
        <w:spacing w:line="360" w:lineRule="auto"/>
        <w:ind w:firstLine="709" w:left="0"/>
        <w:jc w:val="both"/>
      </w:pPr>
      <w:r>
        <w:rPr>
          <w:rFonts w:ascii="Times New Roman" w:hAnsi="Times New Roman"/>
          <w:sz w:val="28"/>
        </w:rPr>
        <w:t xml:space="preserve">и</w:t>
      </w:r>
    </w:p>
    <w:p>
      <w:pPr>
        <w:pStyle w:val="BodyText"/>
        <w:tabs>
          <w:tab w:pos="9638" w:val="right"/>
        </w:tabs>
        <w:spacing w:line="360" w:lineRule="auto" w:before="120" w:after="120"/>
        <w:ind w:left="0" w:firstLine="0"/>
        <w:jc w:val="center"/>
      </w:pPr>
      <m:oMathPara>
        <m:oMathParaPr>
          <m:jc m:val="center"/>
        </m:oMathParaPr>
        <m:oMath>
          <m:sSub>
            <m:e>
              <m:r>
                <m:t>F</m:t>
              </m:r>
            </m:e>
            <m:sub>
              <m:r>
                <m:t>x</m:t>
              </m:r>
            </m:sub>
          </m:sSub>
          <m:r>
            <m:rPr>
              <m:sty m:val="p"/>
            </m:rPr>
            <m:t>=</m:t>
          </m:r>
          <m:r>
            <m:t>75.953</m:t>
          </m:r>
          <m:r>
            <m:t> </m:t>
          </m:r>
          <m:r>
            <m:rPr>
              <m:nor/>
              <m:sty m:val="p"/>
            </m:rPr>
            <m:t>мкН</m:t>
          </m:r>
          <m:r>
            <m:rPr>
              <m:sty m:val="p"/>
            </m:rPr>
            <m:t>.</m:t>
          </m:r>
        </m:oMath>
      </m:oMathPara>
      <w:r>
        <w:rPr>
          <w:rFonts w:ascii="Times New Roman" w:hAnsi="Times New Roman"/>
          <w:sz w:val="28"/>
        </w:rPr>
        <w:tab/>
        <w:t>(159)</w:t>
      </w:r>
    </w:p>
    <w:p>
      <w:pPr>
        <w:pStyle w:val="FirstParagraph"/>
        <w:spacing w:line="360" w:lineRule="auto"/>
        <w:ind w:firstLine="709" w:left="0"/>
        <w:jc w:val="both"/>
      </w:pPr>
      <w:r>
        <w:rPr>
          <w:rFonts w:ascii="Times New Roman" w:hAnsi="Times New Roman"/>
          <w:sz w:val="28"/>
        </w:rPr>
        <w:t xml:space="preserve">На основании линейной интерполяции между данными значениями был выбран следующий кандидат:</w:t>
      </w:r>
    </w:p>
    <w:p>
      <w:pPr>
        <w:pStyle w:val="BodyText"/>
        <w:tabs>
          <w:tab w:pos="9638" w:val="right"/>
        </w:tabs>
        <w:spacing w:line="360" w:lineRule="auto" w:before="120" w:after="120"/>
        <w:ind w:left="0" w:firstLine="0"/>
        <w:jc w:val="center"/>
      </w:pPr>
      <m:oMathPara>
        <m:oMathParaPr>
          <m:jc m:val="center"/>
        </m:oMathParaPr>
        <m:oMath>
          <m:sSub>
            <m:e>
              <m:r>
                <m:t>δ</m:t>
              </m:r>
            </m:e>
            <m:sub>
              <m:r>
                <m:t>x</m:t>
              </m:r>
            </m:sub>
          </m:sSub>
          <m:r>
            <m:rPr>
              <m:sty m:val="p"/>
            </m:rPr>
            <m:t>≈</m:t>
          </m:r>
          <m:r>
            <m:t>0.55</m:t>
          </m:r>
          <m:r>
            <m:t> </m:t>
          </m:r>
          <m:r>
            <m:rPr>
              <m:nor/>
              <m:sty m:val="p"/>
            </m:rPr>
            <m:t>мм</m:t>
          </m:r>
          <m:r>
            <m:rPr>
              <m:sty m:val="p"/>
            </m:rPr>
            <m:t>.</m:t>
          </m:r>
        </m:oMath>
      </m:oMathPara>
      <w:r>
        <w:rPr>
          <w:rFonts w:ascii="Times New Roman" w:hAnsi="Times New Roman"/>
          <w:sz w:val="28"/>
        </w:rPr>
        <w:tab/>
        <w:t>(160)</w:t>
      </w:r>
    </w:p>
    <w:bookmarkEnd w:id="55"/>
    <w:bookmarkStart w:id="59" w:name="финальный-расчёт"/>
    <w:p>
      <w:pPr>
        <w:pStyle w:val="Heading2"/>
        <w:ind w:firstLine="709" w:left="0"/>
        <w:jc w:val="left"/>
      </w:pPr>
      <w:r>
        <w:rPr>
          <w:rFonts w:ascii="Times New Roman" w:hAnsi="Times New Roman"/>
          <w:b/>
          <w:sz w:val="28"/>
        </w:rPr>
        <w:t xml:space="preserve">Финальный расчёт</w:t>
      </w:r>
    </w:p>
    <w:p>
      <w:pPr>
        <w:pStyle w:val="FirstParagraph"/>
        <w:spacing w:line="360" w:lineRule="auto"/>
        <w:ind w:firstLine="709" w:left="0"/>
        <w:jc w:val="both"/>
      </w:pPr>
      <w:r>
        <w:rPr>
          <w:rFonts w:ascii="Times New Roman" w:hAnsi="Times New Roman"/>
          <w:sz w:val="28"/>
        </w:rPr>
        <w:t xml:space="preserve">Финальный нелинейный гиперупругий расчёт был выполнен при следующих параметрах:</w:t>
      </w:r>
    </w:p>
    <w:p>
      <w:pPr>
        <w:pStyle w:val="BodyText"/>
        <w:tabs>
          <w:tab w:pos="9638" w:val="right"/>
        </w:tabs>
        <w:spacing w:line="360" w:lineRule="auto" w:before="120" w:after="120"/>
        <w:ind w:left="0" w:firstLine="0"/>
        <w:jc w:val="center"/>
      </w:pPr>
      <m:oMathPara>
        <m:oMathParaPr>
          <m:jc m:val="center"/>
        </m:oMathParaPr>
        <m:oMath>
          <m:sSub>
            <m:e>
              <m:r>
                <m:t>δ</m:t>
              </m:r>
            </m:e>
            <m:sub>
              <m:r>
                <m:t>x</m:t>
              </m:r>
            </m:sub>
          </m:sSub>
          <m:r>
            <m:rPr>
              <m:sty m:val="p"/>
            </m:rPr>
            <m:t>=</m:t>
          </m:r>
          <m:r>
            <m:t>0.55</m:t>
          </m:r>
          <m:r>
            <m:t> </m:t>
          </m:r>
          <m:r>
            <m:rPr>
              <m:nor/>
              <m:sty m:val="p"/>
            </m:rPr>
            <m:t>мм</m:t>
          </m:r>
          <m:r>
            <m:rPr>
              <m:sty m:val="p"/>
            </m:rPr>
            <m:t>,</m:t>
          </m:r>
        </m:oMath>
      </m:oMathPara>
      <w:r>
        <w:rPr>
          <w:rFonts w:ascii="Times New Roman" w:hAnsi="Times New Roman"/>
          <w:sz w:val="28"/>
        </w:rPr>
        <w:tab/>
        <w:t>(161)</w:t>
      </w:r>
    </w:p>
    <w:p>
      <w:pPr>
        <w:pStyle w:val="FirstParagraph"/>
        <w:tabs>
          <w:tab w:pos="9638" w:val="right"/>
        </w:tabs>
        <w:spacing w:line="360" w:lineRule="auto" w:before="120" w:after="120"/>
        <w:ind w:left="0" w:firstLine="0"/>
        <w:jc w:val="center"/>
      </w:pPr>
      <m:oMathPara>
        <m:oMathParaPr>
          <m:jc m:val="center"/>
        </m:oMathParaPr>
        <m:oMath>
          <m:sSub>
            <m:e>
              <m:r>
                <m:t>h</m:t>
              </m:r>
            </m:e>
            <m:sub>
              <m:r>
                <m:rPr>
                  <m:nor/>
                  <m:sty m:val="p"/>
                </m:rPr>
                <m:t>cil</m:t>
              </m:r>
            </m:sub>
          </m:sSub>
          <m:r>
            <m:rPr>
              <m:sty m:val="p"/>
            </m:rPr>
            <m:t>=</m:t>
          </m:r>
          <m:r>
            <m:t>20</m:t>
          </m:r>
          <m:r>
            <m:t> </m:t>
          </m:r>
          <m:r>
            <m:rPr>
              <m:nor/>
              <m:sty m:val="p"/>
            </m:rPr>
            <m:t>мкм</m:t>
          </m:r>
          <m:r>
            <m:rPr>
              <m:sty m:val="p"/>
            </m:rPr>
            <m:t>,</m:t>
          </m:r>
        </m:oMath>
      </m:oMathPara>
      <w:r>
        <w:rPr>
          <w:rFonts w:ascii="Times New Roman" w:hAnsi="Times New Roman"/>
          <w:sz w:val="28"/>
        </w:rPr>
        <w:tab/>
        <w:t>(162)</w:t>
      </w:r>
    </w:p>
    <w:p>
      <w:pPr>
        <w:pStyle w:val="FirstParagraph"/>
        <w:tabs>
          <w:tab w:pos="9638" w:val="right"/>
        </w:tabs>
        <w:spacing w:line="360" w:lineRule="auto" w:before="120" w:after="120"/>
        <w:ind w:left="0" w:firstLine="0"/>
        <w:jc w:val="center"/>
      </w:pPr>
      <m:oMathPara>
        <m:oMathParaPr>
          <m:jc m:val="center"/>
        </m:oMathParaPr>
        <m:oMath>
          <m:sSub>
            <m:e>
              <m:r>
                <m:t>h</m:t>
              </m:r>
            </m:e>
            <m:sub>
              <m:r>
                <m:rPr>
                  <m:nor/>
                  <m:sty m:val="p"/>
                </m:rPr>
                <m:t>sub</m:t>
              </m:r>
            </m:sub>
          </m:sSub>
          <m:r>
            <m:rPr>
              <m:sty m:val="p"/>
            </m:rPr>
            <m:t>=</m:t>
          </m:r>
          <m:r>
            <m:t>100</m:t>
          </m:r>
          <m:r>
            <m:t> </m:t>
          </m:r>
          <m:r>
            <m:rPr>
              <m:nor/>
              <m:sty m:val="p"/>
            </m:rPr>
            <m:t>мкм</m:t>
          </m:r>
          <m:r>
            <m:rPr>
              <m:sty m:val="p"/>
            </m:rPr>
            <m:t>,</m:t>
          </m:r>
        </m:oMath>
      </m:oMathPara>
      <w:r>
        <w:rPr>
          <w:rFonts w:ascii="Times New Roman" w:hAnsi="Times New Roman"/>
          <w:sz w:val="28"/>
        </w:rPr>
        <w:tab/>
        <w:t>(163)</w:t>
      </w:r>
    </w:p>
    <w:p>
      <w:pPr>
        <w:pStyle w:val="FirstParagraph"/>
        <w:tabs>
          <w:tab w:pos="9638" w:val="right"/>
        </w:tabs>
        <w:spacing w:line="360" w:lineRule="auto" w:before="120" w:after="120"/>
        <w:ind w:left="0" w:firstLine="0"/>
        <w:jc w:val="center"/>
      </w:pPr>
      <m:oMathPara>
        <m:oMathParaPr>
          <m:jc m:val="center"/>
        </m:oMathParaPr>
        <m:oMath>
          <m:r>
            <m:t>ν</m:t>
          </m:r>
          <m:r>
            <m:rPr>
              <m:sty m:val="p"/>
            </m:rPr>
            <m:t>=</m:t>
          </m:r>
          <m:r>
            <m:t>0.49</m:t>
          </m:r>
          <m:r>
            <m:rPr>
              <m:sty m:val="p"/>
            </m:rPr>
            <m:t>.</m:t>
          </m:r>
        </m:oMath>
      </m:oMathPara>
      <w:r>
        <w:rPr>
          <w:rFonts w:ascii="Times New Roman" w:hAnsi="Times New Roman"/>
          <w:sz w:val="28"/>
        </w:rPr>
        <w:tab/>
        <w:t>(164)</w:t>
      </w:r>
    </w:p>
    <w:p>
      <w:pPr>
        <w:pStyle w:val="FirstParagraph"/>
        <w:spacing w:line="360" w:lineRule="auto"/>
        <w:ind w:firstLine="709" w:left="0"/>
        <w:jc w:val="both"/>
      </w:pPr>
      <w:r>
        <w:rPr>
          <w:rFonts w:ascii="Times New Roman" w:hAnsi="Times New Roman"/>
          <w:sz w:val="28"/>
        </w:rPr>
        <w:t xml:space="preserve">В результате была получена реакция конструкции:</w:t>
      </w:r>
    </w:p>
    <w:p>
      <w:pPr>
        <w:pStyle w:val="BodyText"/>
        <w:tabs>
          <w:tab w:pos="9638" w:val="right"/>
        </w:tabs>
        <w:spacing w:line="360" w:lineRule="auto" w:before="120" w:after="120"/>
        <w:ind w:left="0" w:firstLine="0"/>
        <w:jc w:val="center"/>
      </w:pPr>
      <m:oMathPara>
        <m:oMathParaPr>
          <m:jc m:val="center"/>
        </m:oMathParaPr>
        <m:oMath>
          <m:sSub>
            <m:e>
              <m:r>
                <m:t>F</m:t>
              </m:r>
            </m:e>
            <m:sub>
              <m:r>
                <m:t>x</m:t>
              </m:r>
            </m:sub>
          </m:sSub>
          <m:r>
            <m:rPr>
              <m:sty m:val="p"/>
            </m:rPr>
            <m:t>=</m:t>
          </m:r>
          <m:r>
            <m:t>59.635</m:t>
          </m:r>
          <m:r>
            <m:t> </m:t>
          </m:r>
          <m:r>
            <m:rPr>
              <m:nor/>
              <m:sty m:val="p"/>
            </m:rPr>
            <m:t>мкН</m:t>
          </m:r>
          <m:r>
            <m:rPr>
              <m:sty m:val="p"/>
            </m:rPr>
            <m:t>,</m:t>
          </m:r>
        </m:oMath>
      </m:oMathPara>
      <w:r>
        <w:rPr>
          <w:rFonts w:ascii="Times New Roman" w:hAnsi="Times New Roman"/>
          <w:sz w:val="28"/>
        </w:rPr>
        <w:tab/>
        <w:t>(165)</w:t>
      </w:r>
    </w:p>
    <w:p>
      <w:pPr>
        <w:pStyle w:val="FirstParagraph"/>
        <w:spacing w:line="360" w:lineRule="auto"/>
        <w:ind w:firstLine="709" w:left="0"/>
        <w:jc w:val="both"/>
      </w:pPr>
      <w:r>
        <w:rPr>
          <w:rFonts w:ascii="Times New Roman" w:hAnsi="Times New Roman"/>
          <w:sz w:val="28"/>
        </w:rPr>
        <w:t xml:space="preserve">что отличается от целевого значения</w:t>
      </w:r>
    </w:p>
    <w:p>
      <w:pPr>
        <w:pStyle w:val="BodyText"/>
        <w:tabs>
          <w:tab w:pos="9638" w:val="right"/>
        </w:tabs>
        <w:spacing w:line="360" w:lineRule="auto" w:before="120" w:after="120"/>
        <w:ind w:left="0" w:firstLine="0"/>
        <w:jc w:val="center"/>
      </w:pPr>
      <m:oMathPara>
        <m:oMathParaPr>
          <m:jc m:val="center"/>
        </m:oMathParaPr>
        <m:oMath>
          <m:r>
            <m:t>60</m:t>
          </m:r>
          <m:r>
            <m:t> </m:t>
          </m:r>
          <m:r>
            <m:rPr>
              <m:nor/>
              <m:sty m:val="p"/>
            </m:rPr>
            <m:t>мкН</m:t>
          </m:r>
        </m:oMath>
      </m:oMathPara>
      <w:r>
        <w:rPr>
          <w:rFonts w:ascii="Times New Roman" w:hAnsi="Times New Roman"/>
          <w:sz w:val="28"/>
        </w:rPr>
        <w:tab/>
        <w:t>(166)</w:t>
      </w:r>
    </w:p>
    <w:p>
      <w:pPr>
        <w:pStyle w:val="FirstParagraph"/>
        <w:spacing w:line="360" w:lineRule="auto"/>
        <w:ind w:firstLine="709" w:left="0"/>
        <w:jc w:val="both"/>
      </w:pPr>
      <w:r>
        <w:rPr>
          <w:rFonts w:ascii="Times New Roman" w:hAnsi="Times New Roman"/>
          <w:sz w:val="28"/>
        </w:rPr>
        <w:t xml:space="preserve">менее чем на</w:t>
      </w:r>
    </w:p>
    <w:p>
      <w:pPr>
        <w:pStyle w:val="BodyText"/>
        <w:tabs>
          <w:tab w:pos="9638" w:val="right"/>
        </w:tabs>
        <w:spacing w:line="360" w:lineRule="auto" w:before="120" w:after="120"/>
        <w:ind w:left="0" w:firstLine="0"/>
        <w:jc w:val="center"/>
      </w:pPr>
      <m:oMathPara>
        <m:oMathParaPr>
          <m:jc m:val="center"/>
        </m:oMathParaPr>
        <m:oMath>
          <m:r>
            <m:t>1</m:t>
          </m:r>
          <m:r>
            <m:rPr>
              <m:sty m:val="p"/>
            </m:rPr>
            <m:t>%</m:t>
          </m:r>
          <m:r>
            <m:rPr>
              <m:sty m:val="p"/>
            </m:rPr>
            <m:t>.</m:t>
          </m:r>
        </m:oMath>
      </m:oMathPara>
      <w:r>
        <w:rPr>
          <w:rFonts w:ascii="Times New Roman" w:hAnsi="Times New Roman"/>
          <w:sz w:val="28"/>
        </w:rPr>
        <w:tab/>
        <w:t>(167)</w:t>
      </w:r>
    </w:p>
    <w:p>
      <w:pPr>
        <w:pStyle w:val="FirstParagraph"/>
        <w:spacing w:line="360" w:lineRule="auto"/>
        <w:ind w:firstLine="709" w:left="0"/>
        <w:jc w:val="both"/>
      </w:pPr>
      <w:r>
        <w:rPr>
          <w:rFonts w:ascii="Times New Roman" w:hAnsi="Times New Roman"/>
          <w:sz w:val="28"/>
        </w:rPr>
        <w:t xml:space="preserve">Дополнительно контролировалась физическая корректность деформации посредством анализа якобиана преобразования:</w:t>
      </w:r>
    </w:p>
    <w:p>
      <w:pPr>
        <w:pStyle w:val="BodyText"/>
        <w:tabs>
          <w:tab w:pos="9638" w:val="right"/>
        </w:tabs>
        <w:spacing w:line="360" w:lineRule="auto" w:before="120" w:after="120"/>
        <w:ind w:left="0" w:firstLine="0"/>
        <w:jc w:val="center"/>
      </w:pPr>
      <m:oMathPara>
        <m:oMathParaPr>
          <m:jc m:val="center"/>
        </m:oMathParaPr>
        <m:oMath>
          <m:r>
            <m:t>J</m:t>
          </m:r>
          <m:r>
            <m:rPr>
              <m:sty m:val="p"/>
            </m:rPr>
            <m:t>=</m:t>
          </m:r>
          <m:r>
            <m:rPr>
              <m:sty m:val="p"/>
            </m:rPr>
            <m:t>det</m:t>
          </m:r>
          <m:r>
            <m:rPr>
              <m:sty m:val="b"/>
            </m:rPr>
            <m:t>F</m:t>
          </m:r>
          <m:r>
            <m:rPr>
              <m:sty m:val="p"/>
            </m:rPr>
            <m:t>.</m:t>
          </m:r>
        </m:oMath>
      </m:oMathPara>
      <w:r>
        <w:rPr>
          <w:rFonts w:ascii="Times New Roman" w:hAnsi="Times New Roman"/>
          <w:sz w:val="28"/>
        </w:rPr>
        <w:tab/>
        <w:t>(168)</w:t>
      </w:r>
    </w:p>
    <w:p>
      <w:pPr>
        <w:pStyle w:val="FirstParagraph"/>
        <w:spacing w:line="360" w:lineRule="auto"/>
        <w:ind w:firstLine="709" w:left="0"/>
        <w:jc w:val="both"/>
      </w:pPr>
      <w:r>
        <w:rPr>
          <w:rFonts w:ascii="Times New Roman" w:hAnsi="Times New Roman"/>
          <w:sz w:val="28"/>
        </w:rPr>
        <w:t xml:space="preserve">В финальном расчёте было получено:</w:t>
      </w:r>
    </w:p>
    <w:p>
      <w:pPr>
        <w:pStyle w:val="BodyText"/>
        <w:tabs>
          <w:tab w:pos="9638" w:val="right"/>
        </w:tabs>
        <w:spacing w:line="360" w:lineRule="auto" w:before="120" w:after="120"/>
        <w:ind w:left="0" w:firstLine="0"/>
        <w:jc w:val="center"/>
      </w:pPr>
      <m:oMathPara>
        <m:oMathParaPr>
          <m:jc m:val="center"/>
        </m:oMathParaPr>
        <m:oMath>
          <m:r>
            <m:t>J</m:t>
          </m:r>
          <m:r>
            <m:rPr>
              <m:sty m:val="p"/>
            </m:rPr>
            <m:t>∈</m:t>
          </m:r>
          <m:d>
            <m:dPr>
              <m:begChr m:val="["/>
              <m:endChr m:val="]"/>
              <m:sepChr m:val=""/>
              <m:grow/>
            </m:dPr>
            <m:e>
              <m:r>
                <m:t>0.9993</m:t>
              </m:r>
              <m:r>
                <m:rPr>
                  <m:sty m:val="p"/>
                </m:rPr>
                <m:t>,</m:t>
              </m:r>
              <m:r>
                <m:t> </m:t>
              </m:r>
              <m:r>
                <m:t>1.0005</m:t>
              </m:r>
            </m:e>
          </m:d>
          <m:r>
            <m:rPr>
              <m:sty m:val="p"/>
            </m:rPr>
            <m:t>.</m:t>
          </m:r>
        </m:oMath>
      </m:oMathPara>
      <w:r>
        <w:rPr>
          <w:rFonts w:ascii="Times New Roman" w:hAnsi="Times New Roman"/>
          <w:sz w:val="28"/>
        </w:rPr>
        <w:tab/>
        <w:t>(169)</w:t>
      </w:r>
    </w:p>
    <w:p>
      <w:pPr>
        <w:pStyle w:val="FirstParagraph"/>
        <w:spacing w:line="360" w:lineRule="auto"/>
        <w:ind w:firstLine="709" w:left="0"/>
        <w:jc w:val="both"/>
      </w:pPr>
      <w:r>
        <w:rPr>
          <w:rFonts w:ascii="Times New Roman" w:hAnsi="Times New Roman"/>
          <w:sz w:val="28"/>
        </w:rPr>
        <w:t xml:space="preserve">Полученные значения подтверждают отсутствие вырождения конечных элементов и физическую допустимость деформации.</w:t>
      </w:r>
    </w:p>
    <w:p>
      <w:pPr>
        <w:pStyle w:val="BodyText"/>
        <w:spacing w:line="360" w:lineRule="auto"/>
        <w:ind w:firstLine="709" w:left="0"/>
        <w:jc w:val="both"/>
      </w:pPr>
      <w:r>
        <w:rPr>
          <w:rFonts w:ascii="Times New Roman" w:hAnsi="Times New Roman"/>
          <w:sz w:val="28"/>
        </w:rPr>
        <w:t xml:space="preserve">Максимальное эквивалентное напряжение по Мизесу составило:</w:t>
      </w:r>
    </w:p>
    <w:p>
      <w:pPr>
        <w:pStyle w:val="BodyText"/>
        <w:tabs>
          <w:tab w:pos="9638" w:val="right"/>
        </w:tabs>
        <w:spacing w:line="360" w:lineRule="auto" w:before="120" w:after="120"/>
        <w:ind w:left="0" w:firstLine="0"/>
        <w:jc w:val="center"/>
      </w:pPr>
      <m:oMathPara>
        <m:oMathParaPr>
          <m:jc m:val="center"/>
        </m:oMathParaPr>
        <m:oMath>
          <m:sSubSup>
            <m:e>
              <m:r>
                <m:t>σ</m:t>
              </m:r>
            </m:e>
            <m:sub>
              <m:r>
                <m:rPr>
                  <m:nor/>
                  <m:sty m:val="p"/>
                </m:rPr>
                <m:t>vm</m:t>
              </m:r>
            </m:sub>
            <m:sup>
              <m:r>
                <m:rPr>
                  <m:sty m:val="p"/>
                </m:rPr>
                <m:t>max</m:t>
              </m:r>
            </m:sup>
          </m:sSubSup>
          <m:r>
            <m:rPr>
              <m:sty m:val="p"/>
            </m:rPr>
            <m:t>=</m:t>
          </m:r>
          <m:r>
            <m:t>2.16</m:t>
          </m:r>
          <m:r>
            <m:rPr>
              <m:sty m:val="p"/>
            </m:rPr>
            <m:t>×</m:t>
          </m:r>
          <m:sSup>
            <m:e>
              <m:r>
                <m:t>10</m:t>
              </m:r>
            </m:e>
            <m:sup>
              <m:r>
                <m:t>5</m:t>
              </m:r>
            </m:sup>
          </m:sSup>
          <m:r>
            <m:t> </m:t>
          </m:r>
          <m:r>
            <m:rPr>
              <m:nor/>
              <m:sty m:val="p"/>
            </m:rPr>
            <m:t>Па</m:t>
          </m:r>
          <m:r>
            <m:rPr>
              <m:sty m:val="p"/>
            </m:rPr>
            <m:t>.</m:t>
          </m:r>
        </m:oMath>
      </m:oMathPara>
      <w:r>
        <w:rPr>
          <w:rFonts w:ascii="Times New Roman" w:hAnsi="Times New Roman"/>
          <w:sz w:val="28"/>
        </w:rPr>
        <w:tab/>
        <w:t>(170)</w:t>
      </w:r>
    </w:p>
    <w:p>
      <w:pPr>
        <w:pStyle w:val="FirstParagraph"/>
        <w:spacing w:line="360" w:lineRule="auto"/>
        <w:ind w:firstLine="709" w:left="0"/>
        <w:jc w:val="both"/>
      </w:pPr>
      <w:r>
        <w:rPr>
          <w:rFonts w:ascii="Times New Roman" w:hAnsi="Times New Roman"/>
          <w:sz w:val="28"/>
        </w:rPr>
        <w:t xml:space="preserve">Таким образом, в качестве итоговой конфигурации механического расчёта была выбрана модель со следующими параметрами:</w:t>
      </w:r>
    </w:p>
    <w:p>
      <w:pPr>
        <w:pStyle w:val="BodyText"/>
        <w:tabs>
          <w:tab w:pos="9638" w:val="right"/>
        </w:tabs>
        <w:spacing w:line="360" w:lineRule="auto" w:before="120" w:after="120"/>
        <w:ind w:left="0" w:firstLine="0"/>
        <w:jc w:val="center"/>
      </w:pPr>
      <m:oMathPara>
        <m:oMathParaPr>
          <m:jc m:val="center"/>
        </m:oMathParaPr>
        <m:oMath>
          <m:borderBox>
            <m:e>
              <m:sSub>
                <m:e>
                  <m:r>
                    <m:t>δ</m:t>
                  </m:r>
                </m:e>
                <m:sub>
                  <m:r>
                    <m:t>x</m:t>
                  </m:r>
                </m:sub>
              </m:sSub>
              <m:r>
                <m:rPr>
                  <m:sty m:val="p"/>
                </m:rPr>
                <m:t>=</m:t>
              </m:r>
              <m:r>
                <m:t>0.55</m:t>
              </m:r>
              <m:r>
                <m:t> </m:t>
              </m:r>
              <m:r>
                <m:rPr>
                  <m:nor/>
                  <m:sty m:val="p"/>
                </m:rPr>
                <m:t>мм</m:t>
              </m:r>
              <m:r>
                <m:rPr>
                  <m:sty m:val="p"/>
                </m:rPr>
                <m:t>,</m:t>
              </m:r>
              <m:r>
                <m:t>  </m:t>
              </m:r>
              <m:sSub>
                <m:e>
                  <m:r>
                    <m:t>h</m:t>
                  </m:r>
                </m:e>
                <m:sub>
                  <m:r>
                    <m:rPr>
                      <m:nor/>
                      <m:sty m:val="p"/>
                    </m:rPr>
                    <m:t>cil</m:t>
                  </m:r>
                </m:sub>
              </m:sSub>
              <m:r>
                <m:rPr>
                  <m:sty m:val="p"/>
                </m:rPr>
                <m:t>=</m:t>
              </m:r>
              <m:r>
                <m:t>20</m:t>
              </m:r>
              <m:r>
                <m:t> </m:t>
              </m:r>
              <m:r>
                <m:rPr>
                  <m:nor/>
                  <m:sty m:val="p"/>
                </m:rPr>
                <m:t>мкм</m:t>
              </m:r>
              <m:r>
                <m:rPr>
                  <m:sty m:val="p"/>
                </m:rPr>
                <m:t>,</m:t>
              </m:r>
              <m:r>
                <m:t>  </m:t>
              </m:r>
              <m:sSub>
                <m:e>
                  <m:r>
                    <m:t>h</m:t>
                  </m:r>
                </m:e>
                <m:sub>
                  <m:r>
                    <m:rPr>
                      <m:nor/>
                      <m:sty m:val="p"/>
                    </m:rPr>
                    <m:t>sub</m:t>
                  </m:r>
                </m:sub>
              </m:sSub>
              <m:r>
                <m:rPr>
                  <m:sty m:val="p"/>
                </m:rPr>
                <m:t>=</m:t>
              </m:r>
              <m:r>
                <m:t>100</m:t>
              </m:r>
              <m:r>
                <m:t> </m:t>
              </m:r>
              <m:r>
                <m:rPr>
                  <m:nor/>
                  <m:sty m:val="p"/>
                </m:rPr>
                <m:t>мкм</m:t>
              </m:r>
              <m:r>
                <m:rPr>
                  <m:sty m:val="p"/>
                </m:rPr>
                <m:t>.</m:t>
              </m:r>
            </m:e>
          </m:borderBox>
        </m:oMath>
      </m:oMathPara>
      <w:r>
        <w:rPr>
          <w:rFonts w:ascii="Times New Roman" w:hAnsi="Times New Roman"/>
          <w:sz w:val="28"/>
        </w:rPr>
        <w:tab/>
        <w:t>(171)</w:t>
      </w:r>
    </w:p>
    <w:p>
      <w:pPr>
        <w:pStyle w:val="FirstParagraph"/>
        <w:spacing w:line="360" w:lineRule="auto"/>
        <w:ind w:firstLine="709" w:left="0"/>
        <w:jc w:val="both"/>
      </w:pPr>
      <w:r>
        <w:rPr>
          <w:rFonts w:ascii="Times New Roman" w:hAnsi="Times New Roman"/>
          <w:sz w:val="28"/>
        </w:rPr>
        <w:t xml:space="preserve">Данная конфигурация обеспечивает реакцию конструкции, близкую к требуемому значению, и демонстрирует устойчивое и физически корректное поведение гиперупругой конечно-элементной модели.</w:t>
      </w:r>
    </w:p>
    <w:p>
      <w:pPr>
        <w:pStyle w:val="BodyText"/>
        <w:spacing w:line="360" w:lineRule="auto"/>
        <w:ind w:firstLine="709" w:left="0"/>
        <w:jc w:val="both"/>
      </w:pPr>
      <w:r>
        <w:rPr>
          <w:rFonts w:ascii="Times New Roman" w:hAnsi="Times New Roman"/>
          <w:sz w:val="28"/>
        </w:rPr>
        <w:t xml:space="preserve">99</w:t>
      </w:r>
    </w:p>
    <w:p>
      <w:pPr>
        <w:pStyle w:val="BodyText"/>
        <w:spacing w:line="360" w:lineRule="auto"/>
        <w:ind w:firstLine="709" w:left="0"/>
        <w:jc w:val="both"/>
      </w:pPr>
      <w:r>
        <w:rPr>
          <w:rFonts w:ascii="Times New Roman" w:hAnsi="Times New Roman"/>
          <w:sz w:val="28"/>
        </w:rPr>
        <w:t xml:space="preserve">Ribeiro P., Cardoso S., Bernardino A., Jamone L.</w:t>
      </w:r>
      <w:r>
        <w:rPr>
          <w:rFonts w:ascii="Times New Roman" w:hAnsi="Times New Roman"/>
          <w:sz w:val="28"/>
        </w:rPr>
        <w:t xml:space="preserve"> </w:t>
      </w:r>
      <w:r>
        <w:rPr>
          <w:rFonts w:ascii="Times New Roman" w:hAnsi="Times New Roman"/>
          <w:sz w:val="28"/>
        </w:rPr>
        <w:t xml:space="preserve">Bio-inspired ciliary force sensor for robotic platforms.</w:t>
      </w:r>
      <w:r>
        <w:rPr>
          <w:rFonts w:ascii="Times New Roman" w:hAnsi="Times New Roman"/>
          <w:sz w:val="28"/>
        </w:rPr>
        <w:t xml:space="preserve"> </w:t>
      </w:r>
      <w:r>
        <w:rPr>
          <w:rFonts w:ascii="Times New Roman" w:hAnsi="Times New Roman"/>
          <w:i/>
          <w:iCs/>
          <w:sz w:val="28"/>
        </w:rPr>
        <w:t xml:space="preserve">IEEE Robotics and Automation Letters</w:t>
      </w:r>
      <w:r>
        <w:rPr>
          <w:rFonts w:ascii="Times New Roman" w:hAnsi="Times New Roman"/>
          <w:sz w:val="28"/>
        </w:rPr>
        <w:t xml:space="preserve">, 2017, Т. 2, № 2, С. 971–976.</w:t>
      </w:r>
    </w:p>
    <w:p>
      <w:pPr>
        <w:pStyle w:val="BodyText"/>
        <w:spacing w:line="360" w:lineRule="auto"/>
        <w:ind w:firstLine="709" w:left="0"/>
        <w:jc w:val="both"/>
      </w:pPr>
      <w:r>
        <w:rPr>
          <w:rFonts w:ascii="Times New Roman" w:hAnsi="Times New Roman"/>
          <w:sz w:val="28"/>
        </w:rPr>
        <w:t xml:space="preserve">Man J., Zhang J., Chen G., Xue N., Chen J.</w:t>
      </w:r>
      <w:r>
        <w:rPr>
          <w:rFonts w:ascii="Times New Roman" w:hAnsi="Times New Roman"/>
          <w:sz w:val="28"/>
        </w:rPr>
        <w:t xml:space="preserve"> </w:t>
      </w:r>
      <w:r>
        <w:rPr>
          <w:rFonts w:ascii="Times New Roman" w:hAnsi="Times New Roman"/>
          <w:sz w:val="28"/>
        </w:rPr>
        <w:t xml:space="preserve">A tactile and airflow motion sensor based on flexible double-layer magnetic cilia.</w:t>
      </w:r>
      <w:r>
        <w:rPr>
          <w:rFonts w:ascii="Times New Roman" w:hAnsi="Times New Roman"/>
          <w:sz w:val="28"/>
        </w:rPr>
        <w:t xml:space="preserve"> </w:t>
      </w:r>
      <w:r>
        <w:rPr>
          <w:rFonts w:ascii="Times New Roman" w:hAnsi="Times New Roman"/>
          <w:i/>
          <w:iCs/>
          <w:sz w:val="28"/>
        </w:rPr>
        <w:t xml:space="preserve">Microsystems &amp; Nanoengineering</w:t>
      </w:r>
      <w:r>
        <w:rPr>
          <w:rFonts w:ascii="Times New Roman" w:hAnsi="Times New Roman"/>
          <w:sz w:val="28"/>
        </w:rPr>
        <w:t xml:space="preserve">, 2023, Т. 9, статья 12.</w:t>
      </w:r>
      <w:r>
        <w:rPr>
          <w:rFonts w:ascii="Times New Roman" w:hAnsi="Times New Roman"/>
          <w:sz w:val="28"/>
        </w:rPr>
        <w:t xml:space="preserve"> </w:t>
      </w:r>
      <w:r>
        <w:rPr>
          <w:rFonts w:ascii="Times New Roman" w:hAnsi="Times New Roman"/>
          <w:sz w:val="28"/>
        </w:rPr>
        <w:t xml:space="preserve">DOI:</w:t>
      </w:r>
      <w:r>
        <w:rPr>
          <w:rFonts w:ascii="Times New Roman" w:hAnsi="Times New Roman"/>
          <w:sz w:val="28"/>
        </w:rPr>
        <w:t xml:space="preserve"> </w:t>
      </w:r>
      <w:hyperlink r:id="rId56">
        <w:r>
          <w:rPr>
            <w:rStyle w:val="Hyperlink"/>
          </w:rPr>
          <w:t xml:space="preserve">https://doi.org/10.1038/s41378-022-00478-9</w:t>
        </w:r>
      </w:hyperlink>
    </w:p>
    <w:p>
      <w:pPr>
        <w:pStyle w:val="BodyText"/>
        <w:spacing w:line="360" w:lineRule="auto"/>
        <w:ind w:firstLine="709" w:left="0"/>
        <w:jc w:val="both"/>
      </w:pPr>
      <w:r>
        <w:rPr>
          <w:rFonts w:ascii="Times New Roman" w:hAnsi="Times New Roman"/>
          <w:sz w:val="28"/>
        </w:rPr>
        <w:t xml:space="preserve">Zienkiewicz O. C., Taylor R. L., Zhu J. Z.</w:t>
      </w:r>
      <w:r>
        <w:rPr>
          <w:rFonts w:ascii="Times New Roman" w:hAnsi="Times New Roman"/>
          <w:sz w:val="28"/>
        </w:rPr>
        <w:t xml:space="preserve"> </w:t>
      </w:r>
      <w:r>
        <w:rPr>
          <w:rFonts w:ascii="Times New Roman" w:hAnsi="Times New Roman"/>
          <w:sz w:val="28"/>
        </w:rPr>
        <w:t xml:space="preserve">The Finite Element Method: Its Basis and Fundamentals.</w:t>
      </w:r>
      <w:r>
        <w:rPr>
          <w:rFonts w:ascii="Times New Roman" w:hAnsi="Times New Roman"/>
          <w:sz w:val="28"/>
        </w:rPr>
        <w:t xml:space="preserve"> </w:t>
      </w:r>
      <w:r>
        <w:rPr>
          <w:rFonts w:ascii="Times New Roman" w:hAnsi="Times New Roman"/>
          <w:sz w:val="28"/>
        </w:rPr>
        <w:t xml:space="preserve">Elsevier, 2005.</w:t>
      </w:r>
    </w:p>
    <w:p>
      <w:pPr>
        <w:pStyle w:val="BodyText"/>
        <w:spacing w:line="360" w:lineRule="auto"/>
        <w:ind w:firstLine="709" w:left="0"/>
        <w:jc w:val="both"/>
      </w:pPr>
      <w:r>
        <w:rPr>
          <w:rFonts w:ascii="Times New Roman" w:hAnsi="Times New Roman"/>
          <w:sz w:val="28"/>
        </w:rPr>
        <w:t xml:space="preserve">Daw A., Pender J.</w:t>
      </w:r>
      <w:r>
        <w:rPr>
          <w:rFonts w:ascii="Times New Roman" w:hAnsi="Times New Roman"/>
          <w:sz w:val="28"/>
        </w:rPr>
        <w:t xml:space="preserve"> </w:t>
      </w:r>
      <w:r>
        <w:rPr>
          <w:rFonts w:ascii="Times New Roman" w:hAnsi="Times New Roman"/>
          <w:sz w:val="28"/>
        </w:rPr>
        <w:t xml:space="preserve">On the distributions of infinite server queues with batch arrivals //</w:t>
      </w:r>
      <w:r>
        <w:rPr>
          <w:rFonts w:ascii="Times New Roman" w:hAnsi="Times New Roman"/>
          <w:sz w:val="28"/>
        </w:rPr>
        <w:t xml:space="preserve"> </w:t>
      </w:r>
      <w:r>
        <w:rPr>
          <w:rFonts w:ascii="Times New Roman" w:hAnsi="Times New Roman"/>
          <w:sz w:val="28"/>
        </w:rPr>
        <w:t xml:space="preserve">Journal of Applied Probability. 2019. Т. 56, № 1. С. 1–34.</w:t>
      </w:r>
    </w:p>
    <w:p>
      <w:pPr>
        <w:pStyle w:val="BodyText"/>
        <w:spacing w:line="360" w:lineRule="auto"/>
        <w:ind w:firstLine="709" w:left="0"/>
        <w:jc w:val="both"/>
      </w:pPr>
      <w:r>
        <w:rPr>
          <w:rFonts w:ascii="Times New Roman" w:hAnsi="Times New Roman"/>
          <w:sz w:val="28"/>
        </w:rPr>
        <w:t xml:space="preserve">Courant R.</w:t>
      </w:r>
      <w:r>
        <w:rPr>
          <w:rFonts w:ascii="Times New Roman" w:hAnsi="Times New Roman"/>
          <w:sz w:val="28"/>
        </w:rPr>
        <w:t xml:space="preserve"> </w:t>
      </w:r>
      <w:r>
        <w:rPr>
          <w:rFonts w:ascii="Times New Roman" w:hAnsi="Times New Roman"/>
          <w:sz w:val="28"/>
        </w:rPr>
        <w:t xml:space="preserve">Variational methods for the solution of problems of equilibrium and vibrations.</w:t>
      </w:r>
      <w:r>
        <w:rPr>
          <w:rFonts w:ascii="Times New Roman" w:hAnsi="Times New Roman"/>
          <w:sz w:val="28"/>
        </w:rPr>
        <w:t xml:space="preserve"> </w:t>
      </w:r>
      <w:r>
        <w:rPr>
          <w:rFonts w:ascii="Times New Roman" w:hAnsi="Times New Roman"/>
          <w:sz w:val="28"/>
        </w:rPr>
        <w:t xml:space="preserve">, 49(1):1–23, 1943.</w:t>
      </w:r>
      <w:r>
        <w:rPr>
          <w:rFonts w:ascii="Times New Roman" w:hAnsi="Times New Roman"/>
          <w:sz w:val="28"/>
        </w:rPr>
        <w:t xml:space="preserve"> </w:t>
      </w:r>
      <w:r>
        <w:rPr>
          <w:rFonts w:ascii="Times New Roman" w:hAnsi="Times New Roman"/>
          <w:sz w:val="28"/>
        </w:rPr>
        <w:t xml:space="preserve">URL:</w:t>
      </w:r>
      <w:r>
        <w:rPr>
          <w:rFonts w:ascii="Times New Roman" w:hAnsi="Times New Roman"/>
          <w:sz w:val="28"/>
        </w:rPr>
        <w:t xml:space="preserve"> </w:t>
      </w:r>
      <w:hyperlink r:id="rId57">
        <w:r>
          <w:rPr>
            <w:rStyle w:val="Hyperlink"/>
          </w:rPr>
          <w:t xml:space="preserve">https://projecteuclid.org/journals/bulletin-of-the-american-mathematical-society/volume-49/issue-1/Variational-methods-for-the-solution-of-problems-of-equilibrium-and/bams/1183504922.pdf</w:t>
        </w:r>
      </w:hyperlink>
    </w:p>
    <w:p>
      <w:pPr>
        <w:pStyle w:val="BodyText"/>
        <w:spacing w:line="360" w:lineRule="auto"/>
        <w:ind w:firstLine="709" w:left="0"/>
        <w:jc w:val="both"/>
      </w:pPr>
      <w:r>
        <w:rPr>
          <w:rFonts w:ascii="Times New Roman" w:hAnsi="Times New Roman"/>
          <w:sz w:val="28"/>
        </w:rPr>
        <w:t xml:space="preserve">Turner M. J., Clough R. W., Martin H. C., Topp L. J.</w:t>
      </w:r>
      <w:r>
        <w:rPr>
          <w:rFonts w:ascii="Times New Roman" w:hAnsi="Times New Roman"/>
          <w:sz w:val="28"/>
        </w:rPr>
        <w:t xml:space="preserve"> </w:t>
      </w:r>
      <w:r>
        <w:rPr>
          <w:rFonts w:ascii="Times New Roman" w:hAnsi="Times New Roman"/>
          <w:sz w:val="28"/>
        </w:rPr>
        <w:t xml:space="preserve">Stiffness and deflection analysis of complex structures.</w:t>
      </w:r>
      <w:r>
        <w:rPr>
          <w:rFonts w:ascii="Times New Roman" w:hAnsi="Times New Roman"/>
          <w:sz w:val="28"/>
        </w:rPr>
        <w:t xml:space="preserve"> </w:t>
      </w:r>
      <w:r>
        <w:rPr>
          <w:rFonts w:ascii="Times New Roman" w:hAnsi="Times New Roman"/>
          <w:sz w:val="28"/>
        </w:rPr>
        <w:t xml:space="preserve">, 23(9):805–823, 1956.</w:t>
      </w:r>
      <w:r>
        <w:rPr>
          <w:rFonts w:ascii="Times New Roman" w:hAnsi="Times New Roman"/>
          <w:sz w:val="28"/>
        </w:rPr>
        <w:t xml:space="preserve"> </w:t>
      </w:r>
      <w:r>
        <w:rPr>
          <w:rFonts w:ascii="Times New Roman" w:hAnsi="Times New Roman"/>
          <w:sz w:val="28"/>
        </w:rPr>
        <w:t xml:space="preserve">URL:</w:t>
      </w:r>
      <w:r>
        <w:rPr>
          <w:rFonts w:ascii="Times New Roman" w:hAnsi="Times New Roman"/>
          <w:sz w:val="28"/>
        </w:rPr>
        <w:t xml:space="preserve"> </w:t>
      </w:r>
      <w:hyperlink r:id="rId58">
        <w:r>
          <w:rPr>
            <w:rStyle w:val="Hyperlink"/>
          </w:rPr>
          <w:t xml:space="preserve">https://www.ce.memphis.edu/7117/notes/presentations/papers/Turner%20et%20al%20(1956)%20Stiffness%20and%20deflection%20analysis%20of%20comlex%20strucutres.pdf</w:t>
        </w:r>
      </w:hyperlink>
    </w:p>
    <w:p>
      <w:pPr>
        <w:pStyle w:val="BodyText"/>
        <w:spacing w:line="360" w:lineRule="auto"/>
        <w:ind w:firstLine="709" w:left="0"/>
        <w:jc w:val="both"/>
      </w:pPr>
      <w:r>
        <w:rPr>
          <w:rFonts w:ascii="Times New Roman" w:hAnsi="Times New Roman"/>
          <w:sz w:val="28"/>
        </w:rPr>
        <w:t xml:space="preserve">Brenner S. C., Scott R.</w:t>
      </w:r>
      <w:r>
        <w:rPr>
          <w:rFonts w:ascii="Times New Roman" w:hAnsi="Times New Roman"/>
          <w:sz w:val="28"/>
        </w:rPr>
        <w:t xml:space="preserve"> </w:t>
      </w:r>
      <w:r>
        <w:rPr>
          <w:rFonts w:ascii="Times New Roman" w:hAnsi="Times New Roman"/>
          <w:sz w:val="28"/>
        </w:rPr>
        <w:t xml:space="preserve">The Mathematical Theory of Finite Element Methods.</w:t>
      </w:r>
      <w:r>
        <w:rPr>
          <w:rFonts w:ascii="Times New Roman" w:hAnsi="Times New Roman"/>
          <w:sz w:val="28"/>
        </w:rPr>
        <w:t xml:space="preserve"> </w:t>
      </w:r>
      <w:r>
        <w:rPr>
          <w:rFonts w:ascii="Times New Roman" w:hAnsi="Times New Roman"/>
          <w:sz w:val="28"/>
        </w:rPr>
        <w:t xml:space="preserve">Springer, 2008.</w:t>
      </w:r>
    </w:p>
    <w:p>
      <w:pPr>
        <w:pStyle w:val="BodyText"/>
        <w:spacing w:line="360" w:lineRule="auto"/>
        <w:ind w:firstLine="709" w:left="0"/>
        <w:jc w:val="both"/>
      </w:pPr>
      <w:r>
        <w:rPr>
          <w:rFonts w:ascii="Times New Roman" w:hAnsi="Times New Roman"/>
          <w:sz w:val="28"/>
        </w:rPr>
        <w:t xml:space="preserve">Zhao R., Kim Y., Chester S. A., Sharma P., Zhao X.</w:t>
      </w:r>
      <w:r>
        <w:rPr>
          <w:rFonts w:ascii="Times New Roman" w:hAnsi="Times New Roman"/>
          <w:sz w:val="28"/>
        </w:rPr>
        <w:t xml:space="preserve"> </w:t>
      </w:r>
      <w:r>
        <w:rPr>
          <w:rFonts w:ascii="Times New Roman" w:hAnsi="Times New Roman"/>
          <w:sz w:val="28"/>
        </w:rPr>
        <w:t xml:space="preserve">Mechanics of hard-magnetic soft materials.</w:t>
      </w:r>
      <w:r>
        <w:rPr>
          <w:rFonts w:ascii="Times New Roman" w:hAnsi="Times New Roman"/>
          <w:sz w:val="28"/>
        </w:rPr>
        <w:t xml:space="preserve"> </w:t>
      </w:r>
      <w:r>
        <w:rPr>
          <w:rFonts w:ascii="Times New Roman" w:hAnsi="Times New Roman"/>
          <w:i/>
          <w:iCs/>
          <w:sz w:val="28"/>
        </w:rPr>
        <w:t xml:space="preserve">Journal of the Mechanics and Physics of Solids</w:t>
      </w:r>
      <w:r>
        <w:rPr>
          <w:rFonts w:ascii="Times New Roman" w:hAnsi="Times New Roman"/>
          <w:sz w:val="28"/>
        </w:rPr>
        <w:t xml:space="preserve">, 2019, Т. 124, С. 244–263.</w:t>
      </w:r>
    </w:p>
    <w:p>
      <w:pPr>
        <w:pStyle w:val="BodyText"/>
        <w:spacing w:line="360" w:lineRule="auto"/>
        <w:ind w:firstLine="709" w:left="0"/>
        <w:jc w:val="both"/>
      </w:pPr>
      <w:r>
        <w:rPr>
          <w:rFonts w:ascii="Times New Roman" w:hAnsi="Times New Roman"/>
          <w:sz w:val="28"/>
        </w:rPr>
        <w:t xml:space="preserve">Kim Y., Yuk H., Zhao R., Chester S. A., Zhao X.</w:t>
      </w:r>
      <w:r>
        <w:rPr>
          <w:rFonts w:ascii="Times New Roman" w:hAnsi="Times New Roman"/>
          <w:sz w:val="28"/>
        </w:rPr>
        <w:t xml:space="preserve"> </w:t>
      </w:r>
      <w:r>
        <w:rPr>
          <w:rFonts w:ascii="Times New Roman" w:hAnsi="Times New Roman"/>
          <w:sz w:val="28"/>
        </w:rPr>
        <w:t xml:space="preserve">Magnetic soft materials and robots.</w:t>
      </w:r>
      <w:r>
        <w:rPr>
          <w:rFonts w:ascii="Times New Roman" w:hAnsi="Times New Roman"/>
          <w:sz w:val="28"/>
        </w:rPr>
        <w:t xml:space="preserve"> </w:t>
      </w:r>
      <w:r>
        <w:rPr>
          <w:rFonts w:ascii="Times New Roman" w:hAnsi="Times New Roman"/>
          <w:i/>
          <w:iCs/>
          <w:sz w:val="28"/>
        </w:rPr>
        <w:t xml:space="preserve">Chemical Reviews</w:t>
      </w:r>
      <w:r>
        <w:rPr>
          <w:rFonts w:ascii="Times New Roman" w:hAnsi="Times New Roman"/>
          <w:sz w:val="28"/>
        </w:rPr>
        <w:t xml:space="preserve">, 2022, Т. 122, № 5, С. 5317–5364.</w:t>
      </w:r>
    </w:p>
    <w:p>
      <w:pPr>
        <w:pStyle w:val="BodyText"/>
        <w:spacing w:line="360" w:lineRule="auto"/>
        <w:ind w:firstLine="709" w:left="0"/>
        <w:jc w:val="both"/>
      </w:pPr>
      <w:r>
        <w:rPr>
          <w:rFonts w:ascii="Times New Roman" w:hAnsi="Times New Roman"/>
          <w:sz w:val="28"/>
        </w:rPr>
        <w:t xml:space="preserve">Bossavit A. Computational Electromagnetism: Variational Formulations,</w:t>
      </w:r>
      <w:r>
        <w:rPr>
          <w:rFonts w:ascii="Times New Roman" w:hAnsi="Times New Roman"/>
          <w:sz w:val="28"/>
        </w:rPr>
        <w:t xml:space="preserve"> </w:t>
      </w:r>
      <w:r>
        <w:rPr>
          <w:rFonts w:ascii="Times New Roman" w:hAnsi="Times New Roman"/>
          <w:sz w:val="28"/>
        </w:rPr>
        <w:t xml:space="preserve">Complementarity, Edge Elements. San Diego: Academic Press, 1998.</w:t>
      </w:r>
    </w:p>
    <w:p>
      <w:pPr>
        <w:pStyle w:val="BodyText"/>
        <w:spacing w:line="360" w:lineRule="auto"/>
        <w:ind w:firstLine="709" w:left="0"/>
        <w:jc w:val="both"/>
      </w:pPr>
      <w:r>
        <w:rPr>
          <w:rFonts w:ascii="Times New Roman" w:hAnsi="Times New Roman"/>
          <w:sz w:val="28"/>
        </w:rPr>
        <w:t xml:space="preserve">Jin J.-M. The Finite Element Method in Electromagnetics. 3rd ed.</w:t>
      </w:r>
      <w:r>
        <w:rPr>
          <w:rFonts w:ascii="Times New Roman" w:hAnsi="Times New Roman"/>
          <w:sz w:val="28"/>
        </w:rPr>
        <w:t xml:space="preserve"> </w:t>
      </w:r>
      <w:r>
        <w:rPr>
          <w:rFonts w:ascii="Times New Roman" w:hAnsi="Times New Roman"/>
          <w:sz w:val="28"/>
        </w:rPr>
        <w:t xml:space="preserve">Wiley-IEEE Press, 2014.</w:t>
      </w:r>
    </w:p>
    <w:p>
      <w:pPr>
        <w:pStyle w:val="BodyText"/>
        <w:spacing w:line="360" w:lineRule="auto"/>
        <w:ind w:firstLine="709" w:left="0"/>
        <w:jc w:val="both"/>
      </w:pPr>
      <w:r>
        <w:rPr>
          <w:rFonts w:ascii="Times New Roman" w:hAnsi="Times New Roman"/>
          <w:sz w:val="28"/>
        </w:rPr>
        <w:t xml:space="preserve">Kuczmann M., Ivanyi A. The Finite Element Method in Magnetics.</w:t>
      </w:r>
      <w:r>
        <w:rPr>
          <w:rFonts w:ascii="Times New Roman" w:hAnsi="Times New Roman"/>
          <w:sz w:val="28"/>
        </w:rPr>
        <w:t xml:space="preserve"> </w:t>
      </w:r>
      <w:r>
        <w:rPr>
          <w:rFonts w:ascii="Times New Roman" w:hAnsi="Times New Roman"/>
          <w:sz w:val="28"/>
        </w:rPr>
        <w:t xml:space="preserve">Budapest: Akademiai Kiado, 2008.</w:t>
      </w:r>
    </w:p>
    <w:p>
      <w:pPr>
        <w:pStyle w:val="BodyText"/>
        <w:spacing w:line="360" w:lineRule="auto"/>
        <w:ind w:firstLine="709" w:left="0"/>
        <w:jc w:val="both"/>
      </w:pPr>
      <w:r>
        <w:rPr>
          <w:rFonts w:ascii="Times New Roman" w:hAnsi="Times New Roman"/>
          <w:sz w:val="28"/>
        </w:rPr>
        <w:t xml:space="preserve">Bermudez A., Rodriguez R., Salgado P.</w:t>
      </w:r>
      <w:r>
        <w:rPr>
          <w:rFonts w:ascii="Times New Roman" w:hAnsi="Times New Roman"/>
          <w:sz w:val="28"/>
        </w:rPr>
        <w:t xml:space="preserve"> </w:t>
      </w:r>
      <w:r>
        <w:rPr>
          <w:rFonts w:ascii="Times New Roman" w:hAnsi="Times New Roman"/>
          <w:sz w:val="28"/>
        </w:rPr>
        <w:t xml:space="preserve">A finite element method for the magnetostatic problem in terms of scalar potentials.</w:t>
      </w:r>
      <w:r>
        <w:rPr>
          <w:rFonts w:ascii="Times New Roman" w:hAnsi="Times New Roman"/>
          <w:sz w:val="28"/>
        </w:rPr>
        <w:t xml:space="preserve"> </w:t>
      </w:r>
      <w:r>
        <w:rPr>
          <w:rFonts w:ascii="Times New Roman" w:hAnsi="Times New Roman"/>
          <w:sz w:val="28"/>
        </w:rPr>
        <w:t xml:space="preserve">SIAM Journal on Numerical Analysis, 2008.</w:t>
      </w:r>
    </w:p>
    <w:p>
      <w:pPr>
        <w:pStyle w:val="BodyText"/>
        <w:spacing w:line="360" w:lineRule="auto"/>
        <w:ind w:firstLine="709" w:left="0"/>
        <w:jc w:val="both"/>
      </w:pPr>
      <w:r>
        <w:rPr>
          <w:rFonts w:ascii="Times New Roman" w:hAnsi="Times New Roman"/>
          <w:sz w:val="28"/>
        </w:rPr>
        <w:t xml:space="preserve">Biro O., Preis K.</w:t>
      </w:r>
      <w:r>
        <w:rPr>
          <w:rFonts w:ascii="Times New Roman" w:hAnsi="Times New Roman"/>
          <w:sz w:val="28"/>
        </w:rPr>
        <w:t xml:space="preserve"> </w:t>
      </w:r>
      <w:r>
        <w:rPr>
          <w:rFonts w:ascii="Times New Roman" w:hAnsi="Times New Roman"/>
          <w:sz w:val="28"/>
        </w:rPr>
        <w:t xml:space="preserve">On the use of the magnetic vector potential in the finite element analysis of</w:t>
      </w:r>
      <w:r>
        <w:rPr>
          <w:rFonts w:ascii="Times New Roman" w:hAnsi="Times New Roman"/>
          <w:sz w:val="28"/>
        </w:rPr>
        <w:t xml:space="preserve"> </w:t>
      </w:r>
      <w:r>
        <w:rPr>
          <w:rFonts w:ascii="Times New Roman" w:hAnsi="Times New Roman"/>
          <w:sz w:val="28"/>
        </w:rPr>
        <w:t xml:space="preserve">three-dimensional eddy currents.</w:t>
      </w:r>
      <w:r>
        <w:rPr>
          <w:rFonts w:ascii="Times New Roman" w:hAnsi="Times New Roman"/>
          <w:sz w:val="28"/>
        </w:rPr>
        <w:t xml:space="preserve"> </w:t>
      </w:r>
      <w:r>
        <w:rPr>
          <w:rFonts w:ascii="Times New Roman" w:hAnsi="Times New Roman"/>
          <w:sz w:val="28"/>
        </w:rPr>
        <w:t xml:space="preserve">IEEE Transactions on Magnetics, 1989, Т. 25, С. 3145–3159.</w:t>
      </w:r>
    </w:p>
    <w:p>
      <w:pPr>
        <w:pStyle w:val="BodyText"/>
        <w:spacing w:line="360" w:lineRule="auto"/>
        <w:ind w:firstLine="709" w:left="0"/>
        <w:jc w:val="both"/>
      </w:pPr>
      <w:r>
        <w:rPr>
          <w:rFonts w:ascii="Times New Roman" w:hAnsi="Times New Roman"/>
          <w:sz w:val="28"/>
        </w:rPr>
        <w:t xml:space="preserve">Wang H., de Boer G., Kow J., Alazmani A., Ghajari M., Hewson R., Culmer P.</w:t>
      </w:r>
      <w:r>
        <w:rPr>
          <w:rFonts w:ascii="Times New Roman" w:hAnsi="Times New Roman"/>
          <w:sz w:val="28"/>
        </w:rPr>
        <w:t xml:space="preserve"> </w:t>
      </w:r>
      <w:r>
        <w:rPr>
          <w:rFonts w:ascii="Times New Roman" w:hAnsi="Times New Roman"/>
          <w:sz w:val="28"/>
        </w:rPr>
        <w:t xml:space="preserve">Design methodology for magnetic field-based soft tri-axis tactile sensors.</w:t>
      </w:r>
      <w:r>
        <w:rPr>
          <w:rFonts w:ascii="Times New Roman" w:hAnsi="Times New Roman"/>
          <w:sz w:val="28"/>
        </w:rPr>
        <w:t xml:space="preserve"> </w:t>
      </w:r>
      <w:r>
        <w:rPr>
          <w:rFonts w:ascii="Times New Roman" w:hAnsi="Times New Roman"/>
          <w:sz w:val="28"/>
        </w:rPr>
        <w:t xml:space="preserve">Sensors, 2016, Т. 16, статья 1356.</w:t>
      </w:r>
    </w:p>
    <w:p>
      <w:pPr>
        <w:pStyle w:val="BodyText"/>
        <w:spacing w:line="360" w:lineRule="auto"/>
        <w:ind w:firstLine="709" w:left="0"/>
        <w:jc w:val="both"/>
      </w:pPr>
      <w:r>
        <w:rPr>
          <w:rFonts w:ascii="Times New Roman" w:hAnsi="Times New Roman"/>
          <w:sz w:val="28"/>
        </w:rPr>
        <w:t xml:space="preserve">de Boer G., Raske N., Wang H., Kow J., Alazmani A., Ghajari M.,</w:t>
      </w:r>
      <w:r>
        <w:rPr>
          <w:rFonts w:ascii="Times New Roman" w:hAnsi="Times New Roman"/>
          <w:sz w:val="28"/>
        </w:rPr>
        <w:t xml:space="preserve"> </w:t>
      </w:r>
      <w:r>
        <w:rPr>
          <w:rFonts w:ascii="Times New Roman" w:hAnsi="Times New Roman"/>
          <w:sz w:val="28"/>
        </w:rPr>
        <w:t xml:space="preserve">Culmer P., Hewson R.</w:t>
      </w:r>
      <w:r>
        <w:rPr>
          <w:rFonts w:ascii="Times New Roman" w:hAnsi="Times New Roman"/>
          <w:sz w:val="28"/>
        </w:rPr>
        <w:t xml:space="preserve"> </w:t>
      </w:r>
      <w:r>
        <w:rPr>
          <w:rFonts w:ascii="Times New Roman" w:hAnsi="Times New Roman"/>
          <w:sz w:val="28"/>
        </w:rPr>
        <w:t xml:space="preserve">Design optimisation of a magnetic field based soft tactile sensor.</w:t>
      </w:r>
      <w:r>
        <w:rPr>
          <w:rFonts w:ascii="Times New Roman" w:hAnsi="Times New Roman"/>
          <w:sz w:val="28"/>
        </w:rPr>
        <w:t xml:space="preserve"> </w:t>
      </w:r>
      <w:r>
        <w:rPr>
          <w:rFonts w:ascii="Times New Roman" w:hAnsi="Times New Roman"/>
          <w:sz w:val="28"/>
        </w:rPr>
        <w:t xml:space="preserve">Sensors, 2017, Т. 17, статья 2539.</w:t>
      </w:r>
    </w:p>
    <w:p>
      <w:pPr>
        <w:pStyle w:val="BodyText"/>
        <w:spacing w:line="360" w:lineRule="auto"/>
        <w:ind w:firstLine="709" w:left="0"/>
        <w:jc w:val="both"/>
      </w:pPr>
      <w:r>
        <w:rPr>
          <w:rFonts w:ascii="Times New Roman" w:hAnsi="Times New Roman"/>
          <w:sz w:val="28"/>
        </w:rPr>
        <w:t xml:space="preserve">Rosle M. H., Wang Z., Hirai S.</w:t>
      </w:r>
      <w:r>
        <w:rPr>
          <w:rFonts w:ascii="Times New Roman" w:hAnsi="Times New Roman"/>
          <w:sz w:val="28"/>
        </w:rPr>
        <w:t xml:space="preserve"> </w:t>
      </w:r>
      <w:r>
        <w:rPr>
          <w:rFonts w:ascii="Times New Roman" w:hAnsi="Times New Roman"/>
          <w:sz w:val="28"/>
        </w:rPr>
        <w:t xml:space="preserve">Geometry optimisation of a основанного на эффекте Холла soft fingertip for estimating</w:t>
      </w:r>
      <w:r>
        <w:rPr>
          <w:rFonts w:ascii="Times New Roman" w:hAnsi="Times New Roman"/>
          <w:sz w:val="28"/>
        </w:rPr>
        <w:t xml:space="preserve"> </w:t>
      </w:r>
      <w:r>
        <w:rPr>
          <w:rFonts w:ascii="Times New Roman" w:hAnsi="Times New Roman"/>
          <w:sz w:val="28"/>
        </w:rPr>
        <w:t xml:space="preserve">orientation of thin rectangular objects.</w:t>
      </w:r>
      <w:r>
        <w:rPr>
          <w:rFonts w:ascii="Times New Roman" w:hAnsi="Times New Roman"/>
          <w:sz w:val="28"/>
        </w:rPr>
        <w:t xml:space="preserve"> </w:t>
      </w:r>
      <w:r>
        <w:rPr>
          <w:rFonts w:ascii="Times New Roman" w:hAnsi="Times New Roman"/>
          <w:sz w:val="28"/>
        </w:rPr>
        <w:t xml:space="preserve">Sensors, 2019, Т. 19, статья 4056.</w:t>
      </w:r>
    </w:p>
    <w:bookmarkEnd w:id="59"/>
    <w:bookmarkEnd w:id="60"/>
    <w:bookmarkStart w:id="61" w:name="приложение-а"/>
    <w:p>
      <w:pPr>
        <w:pStyle w:val="Heading1"/>
        <w:ind w:firstLine="709" w:left="0"/>
        <w:jc w:val="left"/>
      </w:pPr>
      <w:r>
        <w:rPr>
          <w:rFonts w:ascii="Times New Roman" w:hAnsi="Times New Roman"/>
          <w:b/>
          <w:sz w:val="28"/>
        </w:rPr>
        <w:t xml:space="preserve">ПРИЛОЖЕНИЕ А</w:t>
      </w:r>
    </w:p>
    <w:p>
      <w:pPr>
        <w:pStyle w:val="FirstParagraph"/>
        <w:spacing w:line="360" w:lineRule="auto"/>
        <w:ind w:firstLine="709" w:left="0"/>
        <w:jc w:val="both"/>
      </w:pPr>
      <w:r>
        <w:rPr>
          <w:rFonts w:ascii="Times New Roman" w:hAnsi="Times New Roman"/>
          <w:sz w:val="28"/>
        </w:rPr>
        <w:t xml:space="preserve">Дополнительные материалы, таблицы, графики или программный код.</w:t>
      </w:r>
    </w:p>
    <w:bookmarkEnd w:id="61"/>
    <w:sectPr w:rsidR="00FC693F" w:rsidRPr="0006063C" w:rsidSect="00034616">
      <w:footerReference w:type="default" r:id="rId9"/>
      <w:pgSz w:h="16838" w:w="11906"/>
      <w:pgMar w:bottom="1134" w:footer="720" w:gutter="0" w:header="720" w:left="1701" w:right="56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360" w:lineRule="auto"/>
      <w:ind w:firstLine="709" w:left="0"/>
      <w:jc w:val="both"/>
    </w:pPr>
    <w:rPr>
      <w:rFonts w:ascii="Times New Roman" w:cs="Times New Roman" w:eastAsia="Times New Roman" w:hAnsi="Times New Roman"/>
      <w:sz w:val="28"/>
      <w:rFonts w:ascii="Times New Roman" w:hAnsi="Times New Roman" w:cs="Times New Roman" w:eastAsia="Times New Roman"/>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360" w:line="360" w:lineRule="auto"/>
      <w:ind w:left="0" w:firstLine="709"/>
      <w:jc w:val="left"/>
      <w:outlineLvl w:val="0"/>
    </w:pPr>
    <w:rPr>
      <w:rFonts w:ascii="Times New Roman" w:asciiTheme="majorHAnsi" w:cs="Times New Roman" w:cstheme="majorBidi" w:eastAsia="Times New Roman" w:eastAsiaTheme="majorEastAsia" w:hAnsi="Times New Roman" w:hAnsiTheme="majorHAnsi"/>
      <w:b/>
      <w:bCs/>
      <w:color w:themeColor="accent1" w:themeShade="BF" w:val="000000"/>
      <w:sz w:val="28"/>
      <w:szCs w:val="28"/>
      <w:rFonts w:ascii="Times New Roman" w:hAnsi="Times New Roman" w:cs="Times New Roman" w:eastAsia="Times New Roman"/>
    </w:rPr>
  </w:style>
  <w:style w:styleId="Heading2" w:type="paragraph">
    <w:name w:val="heading 2"/>
    <w:basedOn w:val="Normal"/>
    <w:next w:val="Normal"/>
    <w:link w:val="Heading2Char"/>
    <w:uiPriority w:val="9"/>
    <w:unhideWhenUsed/>
    <w:qFormat/>
    <w:rsid w:val="00FC693F"/>
    <w:pPr>
      <w:keepNext/>
      <w:keepLines/>
      <w:spacing w:after="160" w:before="280" w:line="360" w:lineRule="auto"/>
      <w:ind w:left="0" w:firstLine="709"/>
      <w:jc w:val="left"/>
      <w:outlineLvl w:val="1"/>
    </w:pPr>
    <w:rPr>
      <w:rFonts w:ascii="Times New Roman" w:asciiTheme="majorHAnsi" w:cs="Times New Roman" w:cstheme="majorBidi" w:eastAsia="Times New Roman" w:eastAsiaTheme="majorEastAsia" w:hAnsi="Times New Roman" w:hAnsiTheme="majorHAnsi"/>
      <w:b/>
      <w:bCs/>
      <w:color w:themeColor="accent1" w:val="000000"/>
      <w:sz w:val="28"/>
      <w:szCs w:val="26"/>
      <w:rFonts w:ascii="Times New Roman" w:hAnsi="Times New Roman" w:cs="Times New Roman" w:eastAsia="Times New Roman"/>
    </w:rPr>
  </w:style>
  <w:style w:styleId="Heading3" w:type="paragraph">
    <w:name w:val="heading 3"/>
    <w:basedOn w:val="Normal"/>
    <w:next w:val="Normal"/>
    <w:link w:val="Heading3Char"/>
    <w:uiPriority w:val="9"/>
    <w:unhideWhenUsed/>
    <w:qFormat/>
    <w:rsid w:val="00FC693F"/>
    <w:pPr>
      <w:keepNext/>
      <w:keepLines/>
      <w:spacing w:after="160" w:before="280" w:line="360" w:lineRule="auto"/>
      <w:ind w:left="0" w:firstLine="709"/>
      <w:jc w:val="left"/>
      <w:outlineLvl w:val="2"/>
    </w:pPr>
    <w:rPr>
      <w:rFonts w:ascii="Times New Roman" w:asciiTheme="majorHAnsi" w:cs="Times New Roman" w:cstheme="majorBidi" w:eastAsia="Times New Roman" w:eastAsiaTheme="majorEastAsia" w:hAnsi="Times New Roman" w:hAnsiTheme="majorHAnsi"/>
      <w:b/>
      <w:bCs/>
      <w:color w:themeColor="accent1" w:val="000000"/>
      <w:sz w:val="28"/>
      <w:rFonts w:ascii="Times New Roman" w:hAnsi="Times New Roman" w:cs="Times New Roman" w:eastAsia="Times New Roman"/>
    </w:rPr>
  </w:style>
  <w:style w:styleId="Heading4" w:type="paragraph">
    <w:name w:val="heading 4"/>
    <w:basedOn w:val="Normal"/>
    <w:next w:val="Normal"/>
    <w:link w:val="Heading4Char"/>
    <w:uiPriority w:val="9"/>
    <w:semiHidden/>
    <w:unhideWhenUsed/>
    <w:qFormat/>
    <w:rsid w:val="00FC693F"/>
    <w:pPr>
      <w:keepNext/>
      <w:keepLines/>
      <w:spacing w:after="160" w:before="280" w:line="360" w:lineRule="auto"/>
      <w:ind w:left="0" w:firstLine="709"/>
      <w:jc w:val="left"/>
      <w:outlineLvl w:val="3"/>
    </w:pPr>
    <w:rPr>
      <w:rFonts w:ascii="Times New Roman" w:asciiTheme="majorHAnsi" w:cs="Times New Roman" w:cstheme="majorBidi" w:eastAsia="Times New Roman" w:eastAsiaTheme="majorEastAsia" w:hAnsi="Times New Roman" w:hAnsiTheme="majorHAnsi"/>
      <w:b/>
      <w:bCs/>
      <w:i/>
      <w:iCs/>
      <w:color w:themeColor="accent1" w:val="000000"/>
      <w:sz w:val="28"/>
      <w:rFonts w:ascii="Times New Roman" w:hAnsi="Times New Roman" w:cs="Times New Roman" w:eastAsia="Times New Roman"/>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0" w:before="0" w:line="360" w:lineRule="auto"/>
      <w:ind w:firstLine="709" w:left="0"/>
      <w:jc w:val="both"/>
    </w:pPr>
    <w:rPr>
      <w:rFonts w:ascii="Times New Roman" w:cs="Times New Roman" w:eastAsia="Times New Roman" w:hAnsi="Times New Roman"/>
      <w:sz w:val="28"/>
      <w:rFonts w:ascii="Times New Roman" w:hAnsi="Times New Roman" w:cs="Times New Roman" w:eastAsia="Times New Roman"/>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20" w:before="120" w:line="360" w:lineRule="auto"/>
      <w:ind w:firstLine="0"/>
      <w:jc w:val="center"/>
    </w:pPr>
    <w:rPr>
      <w:rFonts w:ascii="Times New Roman" w:cs="Times New Roman" w:eastAsia="Times New Roman" w:hAnsi="Times New Roman"/>
      <w:b w:val="0"/>
      <w:bCs/>
      <w:color w:themeColor="accent1" w:val="4F81BD"/>
      <w:sz w:val="2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Bibliography" w:type="paragraph">
    <w:name w:val="Bibliography"/>
    <w:pPr>
      <w:spacing w:after="0" w:before="0" w:line="360" w:lineRule="auto"/>
      <w:ind w:hanging="709" w:left="709"/>
      <w:jc w:val="both"/>
    </w:pPr>
    <w:rPr>
      <w:rFonts w:ascii="Times New Roman" w:cs="Times New Roman" w:eastAsia="Times New Roman" w:hAnsi="Times New Roman"/>
      <w:sz w:val="28"/>
    </w:rPr>
  </w:style>
  <w:style w:customStyle="1" w:styleId="FormulaExplanation" w:type="paragraph">
    <w:name w:val="Formula Explanation"/>
    <w:pPr>
      <w:spacing w:after="120" w:before="120" w:line="360" w:lineRule="auto"/>
      <w:ind w:firstLine="709"/>
      <w:jc w:val="both"/>
    </w:pPr>
    <w:rPr>
      <w:rFonts w:ascii="Times New Roman" w:cs="Times New Roman" w:eastAsia="Times New Roman" w:hAnsi="Times New Roman"/>
      <w:sz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ОсновнойтекстГОСТ">
    <w:name w:val="Основной текст ГОСТ"/>
    <w:basedOn w:val="Normal"/>
    <w:pPr>
      <w:spacing w:line="360" w:lineRule="auto"/>
      <w:ind w:firstLine="709"/>
      <w:jc w:val="both"/>
    </w:pPr>
    <w:rPr>
      <w:rFonts w:ascii="Times New Roman" w:hAnsi="Times New Roman"/>
      <w:sz w:val="28"/>
    </w:rPr>
  </w:style>
  <w:style w:type="paragraph" w:customStyle="1" w:styleId="ПояснениекформулеГОСТ">
    <w:name w:val="Пояснение к формуле ГОСТ"/>
    <w:basedOn w:val="Normal"/>
    <w:pPr>
      <w:spacing w:line="360" w:lineRule="auto"/>
      <w:ind w:firstLine="709"/>
      <w:jc w:val="both"/>
    </w:pPr>
    <w:rPr>
      <w:rFonts w:ascii="Times New Roman" w:hAnsi="Times New Roman"/>
      <w:sz w:val="28"/>
    </w:rPr>
  </w:style>
  <w:style w:type="paragraph" w:customStyle="1" w:styleId="ПодписьрисункаГОСТ">
    <w:name w:val="Подпись рисунка ГОСТ"/>
    <w:basedOn w:val="Caption"/>
    <w:pPr>
      <w:spacing w:line="360" w:lineRule="auto"/>
      <w:ind w:firstLine="0"/>
      <w:jc w:val="both"/>
    </w:pPr>
    <w:rPr>
      <w:rFonts w:ascii="Times New Roman" w:hAnsi="Times New Roman"/>
      <w:sz w:val="28"/>
    </w:rPr>
  </w:style>
  <w:style w:type="paragraph" w:customStyle="1" w:styleId="ПодписьтаблицыГОСТ">
    <w:name w:val="Подпись таблицы ГОСТ"/>
    <w:basedOn w:val="Caption"/>
    <w:pPr>
      <w:spacing w:line="360" w:lineRule="auto"/>
      <w:ind w:firstLine="0"/>
      <w:jc w:val="both"/>
    </w:pPr>
    <w:rPr>
      <w:rFonts w:ascii="Times New Roman" w:hAnsi="Times New Roman"/>
      <w:sz w:val="28"/>
    </w:rPr>
  </w:style>
  <w:style w:type="paragraph" w:customStyle="1" w:styleId="СписоклитературыГОСТ">
    <w:name w:val="Список литературы ГОСТ"/>
    <w:basedOn w:val="Normal"/>
    <w:pPr>
      <w:spacing w:line="360" w:lineRule="auto"/>
      <w:ind w:firstLine="709"/>
      <w:jc w:val="both"/>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6" Type="http://schemas.openxmlformats.org/officeDocument/2006/relationships/hyperlink" Target="https://doi.org/10.1038/s41378-022-00478-9" TargetMode="External"/><Relationship Id="rId57" Type="http://schemas.openxmlformats.org/officeDocument/2006/relationships/hyperlink" Target="https://projecteuclid.org/journals/bulletin-of-the-american-mathematical-society/volume-49/issue-1/Variational-methods-for-the-solution-of-problems-of-equilibrium-and/bams/1183504922.pdf" TargetMode="External"/><Relationship Id="rId58" Type="http://schemas.openxmlformats.org/officeDocument/2006/relationships/hyperlink" Target="https://www.ce.memphis.edu/7117/notes/presentations/papers/Turner%20et%20al%20(1956)%20Stiffness%20and%20deflection%20analysis%20of%20comlex%20strucutres.pdf"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56" Type="http://schemas.openxmlformats.org/officeDocument/2006/relationships/hyperlink" Target="https://doi.org/10.1038/s41378-022-00478-9" TargetMode="External"/><Relationship Id="rId57" Type="http://schemas.openxmlformats.org/officeDocument/2006/relationships/hyperlink" Target="https://projecteuclid.org/journals/bulletin-of-the-american-mathematical-society/volume-49/issue-1/Variational-methods-for-the-solution-of-problems-of-equilibrium-and/bams/1183504922.pdf" TargetMode="External"/><Relationship Id="rId58" Type="http://schemas.openxmlformats.org/officeDocument/2006/relationships/hyperlink" Target="https://www.ce.memphis.edu/7117/notes/presentations/papers/Turner%20et%20al%20(1956)%20Stiffness%20and%20deflection%20analysis%20of%20comlex%20strucutre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2026-05-11T15:27:34Z</dcterms:created>
  <dcterms:modified xsi:type="dcterms:W3CDTF">2026-05-11T15:27:34Z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СОДЕРЖАНИЕ</vt:lpwstr>
  </property>
</Properties>
</file>