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knitcitations</w:t>
      </w:r>
    </w:p>
    <w:p>
      <w:pPr>
        <w:pStyle w:val="Author"/>
      </w:pPr>
      <w:r>
        <w:t xml:space="preserve">Carl</w:t>
      </w:r>
      <w:r>
        <w:t xml:space="preserve"> </w:t>
      </w:r>
      <w:r>
        <w:t xml:space="preserve">Boettiger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May</w:t>
      </w:r>
      <w:r>
        <w:t xml:space="preserve"> </w:t>
      </w:r>
      <w:r>
        <w:t xml:space="preserve">2014</w:t>
      </w:r>
    </w:p>
    <w:p>
      <w:pPr>
        <w:pStyle w:val="Heading1"/>
      </w:pPr>
      <w:bookmarkStart w:id="21" w:name="knitcitations"/>
      <w:bookmarkEnd w:id="21"/>
      <w:r>
        <w:t xml:space="preserve">knitcitations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Author</w:t>
      </w:r>
      <w:r>
        <w:t xml:space="preserve">:</w:t>
      </w:r>
      <w:r>
        <w:t xml:space="preserve"> </w:t>
      </w:r>
      <w:hyperlink r:id="rId22">
        <w:r>
          <w:rPr>
            <w:rStyle w:val="Hyperlink"/>
          </w:rPr>
          <w:t xml:space="preserve">Carl Boettiger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License</w:t>
      </w:r>
      <w:r>
        <w:t xml:space="preserve">:</w:t>
      </w:r>
      <w:r>
        <w:t xml:space="preserve"> </w:t>
      </w:r>
      <w:hyperlink r:id="rId23">
        <w:r>
          <w:rPr>
            <w:rStyle w:val="Hyperlink"/>
          </w:rPr>
          <w:t xml:space="preserve">MIT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Package source code on Github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b/>
            <w:rStyle w:val="Hyperlink"/>
          </w:rPr>
          <w:t xml:space="preserve">Submit Bugs and feature requests</w:t>
        </w:r>
      </w:hyperlink>
    </w:p>
    <w:p>
      <w:pPr>
        <w:pStyle w:val="FirstParagraph"/>
      </w:pPr>
      <w:r>
        <w:rPr>
          <w:rStyle w:val="VerbatimChar"/>
        </w:rPr>
        <w:t xml:space="preserve">knitcitations</w:t>
      </w:r>
      <w:r>
        <w:t xml:space="preserve"> </w:t>
      </w:r>
      <w:r>
        <w:t xml:space="preserve">is an R package designed to add dynamic citations to dynamic documents created with</w:t>
      </w:r>
      <w:r>
        <w:t xml:space="preserve"> </w:t>
      </w:r>
      <w:hyperlink r:id="rId26">
        <w:r>
          <w:rPr>
            <w:rStyle w:val="Hyperlink"/>
          </w:rPr>
          <w:t xml:space="preserve">Yihui's knitr package</w:t>
        </w:r>
      </w:hyperlink>
      <w:r>
        <w:t xml:space="preserve">.</w:t>
      </w:r>
    </w:p>
    <w:p>
      <w:pPr>
        <w:pStyle w:val="Heading2"/>
      </w:pPr>
      <w:bookmarkStart w:id="27" w:name="installation"/>
      <w:bookmarkEnd w:id="27"/>
      <w:r>
        <w:t xml:space="preserve">Installation</w:t>
      </w:r>
    </w:p>
    <w:p>
      <w:pPr>
        <w:pStyle w:val="FirstParagraph"/>
      </w:pPr>
      <w:r>
        <w:t xml:space="preserve">Install the development version directly from Github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 w:type="textWrapping"/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"cboettig/knitcitations"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install the current release from your CRAN mirror with</w:t>
      </w:r>
      <w:r>
        <w:t xml:space="preserve"> </w:t>
      </w:r>
      <w:r>
        <w:rPr>
          <w:rStyle w:val="VerbatimChar"/>
        </w:rPr>
        <w:t xml:space="preserve">install.packages("knitcitations")</w:t>
      </w:r>
      <w:r>
        <w:t xml:space="preserve">.</w:t>
      </w:r>
    </w:p>
    <w:p>
      <w:pPr>
        <w:pStyle w:val="Heading2"/>
      </w:pPr>
      <w:bookmarkStart w:id="28" w:name="quick-start-rmarkdown-pandoc-mode"/>
      <w:bookmarkEnd w:id="28"/>
      <w:r>
        <w:t xml:space="preserve">Quick start: rmarkdown (pandoc) mode</w:t>
      </w:r>
    </w:p>
    <w:p>
      <w:pPr>
        <w:pStyle w:val="FirstParagraph"/>
      </w:pPr>
      <w:r>
        <w:t xml:space="preserve">Start by loading the library. It is usually good to also clear the bibliographic environment after loading the library, in case any citations are already stored there: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"knitcitations"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cleanbib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Set pandoc as the default format: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"citation_format"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"pandoc"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(Note: The old method will eventually be depricated. For documents using</w:t>
      </w:r>
      <w:r>
        <w:t xml:space="preserve"> </w:t>
      </w:r>
      <w:r>
        <w:rPr>
          <w:rStyle w:val="VerbatimChar"/>
        </w:rPr>
        <w:t xml:space="preserve">knitcitations &lt;= 0.5</w:t>
      </w:r>
      <w:r>
        <w:t xml:space="preserve"> </w:t>
      </w:r>
      <w:r>
        <w:t xml:space="preserve">it will become necessary to set this as</w:t>
      </w:r>
      <w:r>
        <w:t xml:space="preserve"> </w:t>
      </w:r>
      <w:r>
        <w:rPr>
          <w:rStyle w:val="VerbatimChar"/>
        </w:rPr>
        <w:t xml:space="preserve">"compatibility"</w:t>
      </w:r>
      <w:r>
        <w:t xml:space="preserve">).</w:t>
      </w:r>
    </w:p>
    <w:p>
      <w:pPr>
        <w:pStyle w:val="Heading3"/>
      </w:pPr>
      <w:bookmarkStart w:id="29" w:name="cite-by-doi"/>
      <w:bookmarkEnd w:id="29"/>
      <w:r>
        <w:t xml:space="preserve">Cite by DOI</w:t>
      </w:r>
    </w:p>
    <w:p>
      <w:pPr>
        <w:pStyle w:val="FirstParagraph"/>
      </w:pPr>
      <w:r>
        <w:t xml:space="preserve">Cite an article by DOI and the full citation information is gathered automatically. By default this now generates a citation in pandoc-flavored-markdown format. We use the inline command</w:t>
      </w:r>
      <w:r>
        <w:t xml:space="preserve"> </w:t>
      </w:r>
      <w:r>
        <w:rPr>
          <w:rStyle w:val="VerbatimChar"/>
        </w:rPr>
        <w:t xml:space="preserve">citep("10.1890/11-0011.1")</w:t>
      </w:r>
      <w:r>
        <w:t xml:space="preserve"> </w:t>
      </w:r>
      <w:r>
        <w:t xml:space="preserve">to create this citation</w:t>
      </w:r>
      <w:r>
        <w:t xml:space="preserve"> </w:t>
      </w:r>
      <w:r>
        <w:t xml:space="preserve">(Abrams et al. 2012)</w:t>
      </w:r>
      <w:r>
        <w:t xml:space="preserve">.</w:t>
      </w:r>
    </w:p>
    <w:p>
      <w:pPr>
        <w:pStyle w:val="BodyText"/>
      </w:pPr>
      <w:r>
        <w:t xml:space="preserve">An in-text citation is generated with</w:t>
      </w:r>
      <w:r>
        <w:t xml:space="preserve"> </w:t>
      </w:r>
      <w:r>
        <w:rPr>
          <w:rStyle w:val="VerbatimChar"/>
        </w:rPr>
        <w:t xml:space="preserve">citet</w:t>
      </w:r>
      <w:r>
        <w:t xml:space="preserve">, such as</w:t>
      </w:r>
      <w:r>
        <w:t xml:space="preserve"> </w:t>
      </w:r>
      <w:r>
        <w:rPr>
          <w:rStyle w:val="VerbatimChar"/>
        </w:rPr>
        <w:t xml:space="preserve">citet("10.1098/rspb.2013.1372")</w:t>
      </w:r>
      <w:r>
        <w:t xml:space="preserve"> </w:t>
      </w:r>
      <w:r>
        <w:t xml:space="preserve">creating the citation to</w:t>
      </w:r>
      <w:r>
        <w:t xml:space="preserve"> </w:t>
      </w:r>
      <w:r>
        <w:t xml:space="preserve">Boettiger and Hastings (2013)</w:t>
      </w:r>
      <w:r>
        <w:t xml:space="preserve">.</w:t>
      </w:r>
    </w:p>
    <w:p>
      <w:pPr>
        <w:pStyle w:val="Heading3"/>
      </w:pPr>
      <w:bookmarkStart w:id="30" w:name="cite-by-url"/>
      <w:bookmarkEnd w:id="30"/>
      <w:r>
        <w:t xml:space="preserve">Cite by URL</w:t>
      </w:r>
    </w:p>
    <w:p>
      <w:pPr>
        <w:pStyle w:val="FirstParagraph"/>
      </w:pPr>
      <w:r>
        <w:t xml:space="preserve">Not all the literature we may wish to cite includes DOIs, such as</w:t>
      </w:r>
      <w:r>
        <w:t xml:space="preserve"> </w:t>
      </w:r>
      <w:hyperlink r:id="rId31">
        <w:r>
          <w:rPr>
            <w:rStyle w:val="Hyperlink"/>
          </w:rPr>
          <w:t xml:space="preserve">arXiv</w:t>
        </w:r>
      </w:hyperlink>
      <w:r>
        <w:t xml:space="preserve"> </w:t>
      </w:r>
      <w:r>
        <w:t xml:space="preserve">preprints, Wikipedia pages, or other academic blogs. Even when a DOI is present it is not always trivial to locate. With version 0.4-0,</w:t>
      </w:r>
      <w:r>
        <w:t xml:space="preserve"> </w:t>
      </w:r>
      <w:r>
        <w:rPr>
          <w:rStyle w:val="VerbatimChar"/>
        </w:rPr>
        <w:t xml:space="preserve">knitcitations</w:t>
      </w:r>
      <w:r>
        <w:t xml:space="preserve"> </w:t>
      </w:r>
      <w:r>
        <w:t xml:space="preserve">can produce citations given any URL using the</w:t>
      </w:r>
      <w:r>
        <w:t xml:space="preserve"> </w:t>
      </w:r>
      <w:hyperlink r:id="rId32">
        <w:r>
          <w:rPr>
            <w:rStyle w:val="Hyperlink"/>
          </w:rPr>
          <w:t xml:space="preserve">Greycite API</w:t>
        </w:r>
      </w:hyperlink>
      <w:r>
        <w:t xml:space="preserve">. For instance, we can use the call</w:t>
      </w:r>
      <w:r>
        <w:t xml:space="preserve"> </w:t>
      </w:r>
      <w:r>
        <w:rPr>
          <w:rStyle w:val="VerbatimChar"/>
        </w:rPr>
        <w:t xml:space="preserve">citep("http://knowledgeblog.org/greycite")</w:t>
      </w:r>
      <w:r>
        <w:t xml:space="preserve"> </w:t>
      </w:r>
      <w:r>
        <w:t xml:space="preserve">to generate the citation to the Greycite tool</w:t>
      </w:r>
      <w:r>
        <w:t xml:space="preserve"> </w:t>
      </w:r>
      <w:r>
        <w:t xml:space="preserve">(Lord 2012)</w:t>
      </w:r>
      <w:r>
        <w:t xml:space="preserve">.</w:t>
      </w:r>
    </w:p>
    <w:p>
      <w:pPr>
        <w:pStyle w:val="Heading3"/>
      </w:pPr>
      <w:bookmarkStart w:id="33" w:name="cite-bibtex-and-bibentry-objects-directly"/>
      <w:bookmarkEnd w:id="33"/>
      <w:r>
        <w:t xml:space="preserve">Cite bibtex and bibentry objects directly</w:t>
      </w:r>
    </w:p>
    <w:p>
      <w:pPr>
        <w:pStyle w:val="FirstParagraph"/>
      </w:pPr>
      <w:r>
        <w:t xml:space="preserve">We can also use</w:t>
      </w:r>
      <w:r>
        <w:t xml:space="preserve"> </w:t>
      </w:r>
      <w:r>
        <w:rPr>
          <w:rStyle w:val="VerbatimChar"/>
        </w:rPr>
        <w:t xml:space="preserve">bibentry</w:t>
      </w:r>
      <w:r>
        <w:t xml:space="preserve"> </w:t>
      </w:r>
      <w:r>
        <w:t xml:space="preserve">objects such as R provides for citing packages (using R's</w:t>
      </w:r>
      <w:r>
        <w:t xml:space="preserve"> </w:t>
      </w:r>
      <w:r>
        <w:rPr>
          <w:rStyle w:val="VerbatimChar"/>
        </w:rPr>
        <w:t xml:space="preserve">citation()</w:t>
      </w:r>
      <w:r>
        <w:t xml:space="preserve"> </w:t>
      </w:r>
      <w:r>
        <w:t xml:space="preserve">function):</w:t>
      </w:r>
      <w:r>
        <w:t xml:space="preserve"> </w:t>
      </w:r>
      <w:r>
        <w:rPr>
          <w:rStyle w:val="VerbatimChar"/>
        </w:rPr>
        <w:t xml:space="preserve">citep(citation("knitr")</w:t>
      </w:r>
      <w:r>
        <w:t xml:space="preserve"> </w:t>
      </w:r>
      <w:r>
        <w:t xml:space="preserve">produces</w:t>
      </w:r>
      <w:r>
        <w:t xml:space="preserve"> </w:t>
      </w:r>
      <w:r>
        <w:t xml:space="preserve">(Xie 2015b; Xie 2015a; Xie 2014)</w:t>
      </w:r>
      <w:r>
        <w:t xml:space="preserve">. Note that this package includes citations to three objects, and pandoc correctly avoids duplicating the author names. In pandoc mode, we can still use traditional pandoc-markdown citations like</w:t>
      </w:r>
      <w:r>
        <w:t xml:space="preserve"> </w:t>
      </w:r>
      <w:r>
        <w:rPr>
          <w:rStyle w:val="VerbatimChar"/>
        </w:rPr>
        <w:t xml:space="preserve">@Boettiger_2013</w:t>
      </w:r>
      <w:r>
        <w:t xml:space="preserve"> </w:t>
      </w:r>
      <w:r>
        <w:t xml:space="preserve">which will render as</w:t>
      </w:r>
      <w:r>
        <w:t xml:space="preserve"> </w:t>
      </w:r>
      <w:r>
        <w:t xml:space="preserve">Boettiger and Hastings (2013)</w:t>
      </w:r>
      <w:r>
        <w:t xml:space="preserve"> </w:t>
      </w:r>
      <w:r>
        <w:t xml:space="preserve">without any R code, provided the citation is already in the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 we name (see below).</w:t>
      </w:r>
    </w:p>
    <w:p>
      <w:pPr>
        <w:pStyle w:val="Heading3"/>
      </w:pPr>
      <w:bookmarkStart w:id="34" w:name="re-using-keys"/>
      <w:bookmarkEnd w:id="34"/>
      <w:r>
        <w:t xml:space="preserve">Re-using Keys</w:t>
      </w:r>
    </w:p>
    <w:p>
      <w:pPr>
        <w:pStyle w:val="FirstParagraph"/>
      </w:pPr>
      <w:r>
        <w:t xml:space="preserve">When the citation is called, a key in the format</w:t>
      </w:r>
      <w:r>
        <w:t xml:space="preserve"> </w:t>
      </w:r>
      <w:r>
        <w:rPr>
          <w:rStyle w:val="VerbatimChar"/>
        </w:rPr>
        <w:t xml:space="preserve">FirstAuthorsLastName_Year</w:t>
      </w:r>
      <w:r>
        <w:t xml:space="preserve"> </w:t>
      </w:r>
      <w:r>
        <w:t xml:space="preserve">is automatically created for this citation, so we can now continue to cite this article without remembering the DOI, using the command</w:t>
      </w:r>
      <w:r>
        <w:t xml:space="preserve"> </w:t>
      </w:r>
      <w:r>
        <w:rPr>
          <w:rStyle w:val="VerbatimChar"/>
        </w:rPr>
        <w:t xml:space="preserve">citep("Abrams_2012")</w:t>
      </w:r>
      <w:r>
        <w:t xml:space="preserve"> </w:t>
      </w:r>
      <w:r>
        <w:t xml:space="preserve">creates the citation</w:t>
      </w:r>
      <w:r>
        <w:t xml:space="preserve"> </w:t>
      </w:r>
      <w:r>
        <w:t xml:space="preserve">(Abrams et al. 2012)</w:t>
      </w:r>
      <w:r>
        <w:t xml:space="preserve"> </w:t>
      </w:r>
      <w:r>
        <w:t xml:space="preserve">without mistaking it for a new article.</w:t>
      </w:r>
    </w:p>
    <w:p>
      <w:pPr>
        <w:pStyle w:val="Heading3"/>
      </w:pPr>
      <w:bookmarkStart w:id="35" w:name="displaying-the-final-bibliography"/>
      <w:bookmarkEnd w:id="35"/>
      <w:r>
        <w:t xml:space="preserve">Displaying the final bibliography</w:t>
      </w:r>
    </w:p>
    <w:p>
      <w:pPr>
        <w:pStyle w:val="FirstParagraph"/>
      </w:pPr>
      <w:r>
        <w:t xml:space="preserve">At the end of the document, include a chunk containing the command:</w:t>
      </w:r>
    </w:p>
    <w:p>
      <w:pPr>
        <w:pStyle w:val="SourceCode"/>
      </w:pPr>
      <w:r>
        <w:rPr>
          <w:rStyle w:val="KeywordTok"/>
        </w:rPr>
        <w:t xml:space="preserve">write.bibtex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"references.bib"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Use the chunk options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message=FALSE</w:t>
      </w:r>
      <w:r>
        <w:t xml:space="preserve"> </w:t>
      </w:r>
      <w:r>
        <w:t xml:space="preserve">to hide the chunk command and output.</w:t>
      </w:r>
    </w:p>
    <w:p>
      <w:pPr>
        <w:pStyle w:val="BodyText"/>
      </w:pPr>
      <w:r>
        <w:t xml:space="preserve">This creates a Bibtex file with the name given.</w:t>
      </w:r>
      <w:r>
        <w:t xml:space="preserve"> </w:t>
      </w:r>
      <w:hyperlink r:id="rId36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can then be used to compile the markdown into HTML, MS Word, LaTeX, PDF, or many other formats, each with the desired journal styling. Pandoc is now integrated with</w:t>
      </w:r>
      <w:r>
        <w:t xml:space="preserve"> </w:t>
      </w:r>
      <w:hyperlink r:id="rId37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through the</w:t>
      </w:r>
      <w:r>
        <w:t xml:space="preserve"> </w:t>
      </w:r>
      <w:hyperlink r:id="rId38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package. Pandoc appends these references to the end of the markdown document automatically. In this example, we have added a yaml header to our Rmd file which indicates the name of the bib file being used, and the optional link to a</w:t>
      </w:r>
      <w:r>
        <w:t xml:space="preserve"> </w:t>
      </w:r>
      <w:hyperlink r:id="rId39">
        <w:r>
          <w:rPr>
            <w:rStyle w:val="Hyperlink"/>
          </w:rPr>
          <w:t xml:space="preserve">CSL</w:t>
        </w:r>
      </w:hyperlink>
      <w:r>
        <w:t xml:space="preserve"> </w:t>
      </w:r>
      <w:r>
        <w:t xml:space="preserve">stylesheet which formats the output for the ESA journals:</w:t>
      </w:r>
    </w:p>
    <w:p>
      <w:pPr>
        <w:pStyle w:val="SourceCode"/>
      </w:pPr>
      <w:r>
        <w:rPr>
          <w:rStyle w:val="OtherTok"/>
        </w:rPr>
        <w:t xml:space="preserve">---</w:t>
      </w:r>
      <w:r>
        <w:br w:type="textWrapping"/>
      </w:r>
      <w:r>
        <w:rPr>
          <w:rStyle w:val="FunctionTok"/>
        </w:rPr>
        <w:t xml:space="preserve">bibliography: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"references.bib"</w:t>
      </w:r>
      <w:r>
        <w:br w:type="textWrapping"/>
      </w:r>
      <w:r>
        <w:rPr>
          <w:rStyle w:val="FunctionTok"/>
        </w:rPr>
        <w:t xml:space="preserve">csl: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"ecology.csl"</w:t>
      </w:r>
      <w:r>
        <w:br w:type="textWrapping"/>
      </w:r>
      <w:r>
        <w:rPr>
          <w:rStyle w:val="FunctionTok"/>
        </w:rPr>
        <w:t xml:space="preserve">output: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html_document</w:t>
      </w:r>
      <w:r>
        <w:br w:type="textWrapping"/>
      </w:r>
      <w:r>
        <w:rPr>
          <w:rStyle w:val="OtherTok"/>
        </w:rPr>
        <w:t xml:space="preserve">---</w:t>
      </w:r>
    </w:p>
    <w:p>
      <w:pPr>
        <w:pStyle w:val="Heading1"/>
      </w:pPr>
      <w:bookmarkStart w:id="40" w:name="example-file-for-rstudio-rmarkdown"/>
      <w:bookmarkEnd w:id="40"/>
      <w:r>
        <w:t xml:space="preserve">Example file for RStudio / rmarkdown</w:t>
      </w:r>
    </w:p>
    <w:p>
      <w:pPr>
        <w:pStyle w:val="FirstParagraph"/>
      </w:pPr>
      <w:r>
        <w:t xml:space="preserve">This vignette itself is written as an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 with the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 discussed above for working with RStudio's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buttons or the rmarkdown R package. You can see the</w:t>
      </w:r>
      <w:r>
        <w:t xml:space="preserve"> </w:t>
      </w:r>
      <w:hyperlink r:id="rId41">
        <w:r>
          <w:rPr>
            <w:rStyle w:val="Hyperlink"/>
          </w:rPr>
          <w:t xml:space="preserve">tutorial source file here</w:t>
        </w:r>
      </w:hyperlink>
      <w:r>
        <w:t xml:space="preserve">. Calling</w:t>
      </w:r>
      <w:r>
        <w:t xml:space="preserve"> </w:t>
      </w:r>
      <w:r>
        <w:rPr>
          <w:rStyle w:val="VerbatimChar"/>
        </w:rPr>
        <w:t xml:space="preserve">rmarkdown::render("tutorial.Rmd")</w:t>
      </w:r>
      <w:r>
        <w:t xml:space="preserve"> </w:t>
      </w:r>
      <w:r>
        <w:t xml:space="preserve">from R on the tutorial compiles the output markdown, with references in the format of the ESA journals.</w:t>
      </w:r>
    </w:p>
    <w:p>
      <w:pPr>
        <w:pStyle w:val="Heading1"/>
      </w:pPr>
      <w:bookmarkStart w:id="42" w:name="references"/>
      <w:bookmarkEnd w:id="42"/>
      <w:r>
        <w:t xml:space="preserve">References</w:t>
      </w:r>
    </w:p>
    <w:p>
      <w:pPr>
        <w:pStyle w:val="Bibliography"/>
      </w:pPr>
      <w:r>
        <w:t xml:space="preserve">Abrams, Peter A., Lasse Ruokolainen, Brian J. Shuter, and Kevin S. McCann. 2012. “Harvesting Creates Ecological Traps: Consequences of Invisible Mortality Risks in Predatorprey Metacommunities.”</w:t>
      </w:r>
      <w:r>
        <w:t xml:space="preserve"> </w:t>
      </w:r>
      <w:r>
        <w:rPr>
          <w:i/>
        </w:rPr>
        <w:t xml:space="preserve">Ecology</w:t>
      </w:r>
      <w:r>
        <w:t xml:space="preserve"> </w:t>
      </w:r>
      <w:r>
        <w:t xml:space="preserve">93 (2). Ecological Society of America: 281–93.</w:t>
      </w:r>
      <w:r>
        <w:t xml:space="preserve"> </w:t>
      </w:r>
      <w:hyperlink r:id="rId43">
        <w:r>
          <w:rPr>
            <w:rStyle w:val="Hyperlink"/>
          </w:rPr>
          <w:t xml:space="preserve">doi:10.1890/11-0011.1</w:t>
        </w:r>
      </w:hyperlink>
      <w:r>
        <w:t xml:space="preserve">.</w:t>
      </w:r>
    </w:p>
    <w:p>
      <w:pPr>
        <w:pStyle w:val="Bibliography"/>
      </w:pPr>
      <w:r>
        <w:t xml:space="preserve">Boettiger, C., and A. Hastings. 2013. “No Early Warning Signals for Stochastic Transitions: Insights from Large Deviation Theory.”</w:t>
      </w:r>
      <w:r>
        <w:t xml:space="preserve"> </w:t>
      </w:r>
      <w:r>
        <w:rPr>
          <w:i/>
        </w:rPr>
        <w:t xml:space="preserve">Proceedings of the Royal Society B: Biological Sciences</w:t>
      </w:r>
      <w:r>
        <w:t xml:space="preserve"> </w:t>
      </w:r>
      <w:r>
        <w:t xml:space="preserve">280 (1766). The Royal Society: 20131372–72.</w:t>
      </w:r>
      <w:r>
        <w:t xml:space="preserve"> </w:t>
      </w:r>
      <w:hyperlink r:id="rId44">
        <w:r>
          <w:rPr>
            <w:rStyle w:val="Hyperlink"/>
          </w:rPr>
          <w:t xml:space="preserve">doi:10.1098/rspb.2013.1372</w:t>
        </w:r>
      </w:hyperlink>
      <w:r>
        <w:t xml:space="preserve">.</w:t>
      </w:r>
    </w:p>
    <w:p>
      <w:pPr>
        <w:pStyle w:val="Bibliography"/>
      </w:pPr>
      <w:r>
        <w:t xml:space="preserve">Lord, Phillip. 2012. “Greycite.”</w:t>
      </w:r>
      <w:r>
        <w:t xml:space="preserve"> </w:t>
      </w:r>
      <w:r>
        <w:rPr>
          <w:i/>
        </w:rPr>
        <w:t xml:space="preserve">Knowledge Blog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http://knowledgeblog.org/greycite</w:t>
        </w:r>
      </w:hyperlink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http://knowledgeblog.org/greycite</w:t>
        </w:r>
      </w:hyperlink>
      <w:r>
        <w:t xml:space="preserve">.</w:t>
      </w:r>
    </w:p>
    <w:p>
      <w:pPr>
        <w:pStyle w:val="Bibliography"/>
      </w:pPr>
      <w:r>
        <w:t xml:space="preserve">Xie, Yihui. 2014. “Knitr: A Comprehensive Tool for Reproducible Research in R.” In</w:t>
      </w:r>
      <w:r>
        <w:t xml:space="preserve"> </w:t>
      </w:r>
      <w:r>
        <w:rPr>
          <w:i/>
        </w:rPr>
        <w:t xml:space="preserve">Implementing Reproducible Computational Research</w:t>
      </w:r>
      <w:r>
        <w:t xml:space="preserve">, edited by Victoria Stodden, Friedrich Leisch, and Roger D. Peng. Chapman; Hall/CRC.</w:t>
      </w:r>
      <w:r>
        <w:t xml:space="preserve"> </w:t>
      </w:r>
      <w:hyperlink r:id="rId46">
        <w:r>
          <w:rPr>
            <w:rStyle w:val="Hyperlink"/>
          </w:rPr>
          <w:t xml:space="preserve">http://www.crcpress.com/product/isbn/9781466561595</w:t>
        </w:r>
      </w:hyperlink>
      <w:r>
        <w:t xml:space="preserve">.</w:t>
      </w:r>
    </w:p>
    <w:p>
      <w:pPr>
        <w:pStyle w:val="Bibliography"/>
      </w:pPr>
      <w:r>
        <w:t xml:space="preserve">———. 2015a.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. 2nd ed. Boca Raton, Florida: Chapman; Hall/CRC.</w:t>
      </w:r>
      <w:r>
        <w:t xml:space="preserve"> </w:t>
      </w:r>
      <w:hyperlink r:id="rId47">
        <w:r>
          <w:rPr>
            <w:rStyle w:val="Hyperlink"/>
          </w:rPr>
          <w:t xml:space="preserve">http://yihui.name/knitr/</w:t>
        </w:r>
      </w:hyperlink>
      <w:r>
        <w:t xml:space="preserve">.</w:t>
      </w:r>
    </w:p>
    <w:p>
      <w:pPr>
        <w:pStyle w:val="Bibliography"/>
      </w:pPr>
      <w:r>
        <w:t xml:space="preserve">———. 2015b.</w:t>
      </w:r>
      <w:r>
        <w:t xml:space="preserve"> </w:t>
      </w:r>
      <w:r>
        <w:rPr>
          <w:i/>
        </w:rPr>
        <w:t xml:space="preserve">Knitr: A General-Purpose Package for Dynamic Report Generation in R</w:t>
      </w:r>
      <w:r>
        <w:t xml:space="preserve">.</w:t>
      </w:r>
      <w:r>
        <w:t xml:space="preserve"> </w:t>
      </w:r>
      <w:hyperlink r:id="rId47">
        <w:r>
          <w:rPr>
            <w:rStyle w:val="Hyperlink"/>
          </w:rPr>
          <w:t xml:space="preserve">http://yihui.name/knitr/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f534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8154b9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http://arxiv.org" TargetMode="External" /><Relationship Type="http://schemas.openxmlformats.org/officeDocument/2006/relationships/hyperlink" Id="rId44" Target="http://doi.org/10.1098/rspb.2013.1372" TargetMode="External" /><Relationship Type="http://schemas.openxmlformats.org/officeDocument/2006/relationships/hyperlink" Id="rId43" Target="http://doi.org/10.1890/11-0011.1" TargetMode="External" /><Relationship Type="http://schemas.openxmlformats.org/officeDocument/2006/relationships/hyperlink" Id="rId32" Target="http://greycite.knowledgeblog.org" TargetMode="External" /><Relationship Type="http://schemas.openxmlformats.org/officeDocument/2006/relationships/hyperlink" Id="rId36" Target="http://johnmacfarlane.net/pandoc" TargetMode="External" /><Relationship Type="http://schemas.openxmlformats.org/officeDocument/2006/relationships/hyperlink" Id="rId45" Target="http://knowledgeblog.org/greycite" TargetMode="External" /><Relationship Type="http://schemas.openxmlformats.org/officeDocument/2006/relationships/hyperlink" Id="rId23" Target="http://opensource.org/licenses/MIT" TargetMode="External" /><Relationship Type="http://schemas.openxmlformats.org/officeDocument/2006/relationships/hyperlink" Id="rId38" Target="http://rmarkdown.rstudio.com" TargetMode="External" /><Relationship Type="http://schemas.openxmlformats.org/officeDocument/2006/relationships/hyperlink" Id="rId37" Target="http://rstudio.com" TargetMode="External" /><Relationship Type="http://schemas.openxmlformats.org/officeDocument/2006/relationships/hyperlink" Id="rId22" Target="http://www.carlboettiger.info/" TargetMode="External" /><Relationship Type="http://schemas.openxmlformats.org/officeDocument/2006/relationships/hyperlink" Id="rId46" Target="http://www.crcpress.com/product/isbn/9781466561595" TargetMode="External" /><Relationship Type="http://schemas.openxmlformats.org/officeDocument/2006/relationships/hyperlink" Id="rId47" Target="http://yihui.name/knitr/" TargetMode="External" /><Relationship Type="http://schemas.openxmlformats.org/officeDocument/2006/relationships/hyperlink" Id="rId24" Target="https://github.com/cboettig/knitcitations" TargetMode="External" /><Relationship Type="http://schemas.openxmlformats.org/officeDocument/2006/relationships/hyperlink" Id="rId25" Target="https://github.com/cboettig/knitcitations/issues" TargetMode="External" /><Relationship Type="http://schemas.openxmlformats.org/officeDocument/2006/relationships/hyperlink" Id="rId39" Target="https://github.com/citation-style-language/styles" TargetMode="External" /><Relationship Type="http://schemas.openxmlformats.org/officeDocument/2006/relationships/hyperlink" Id="rId26" Target="https://github.com/yihui/knitr" TargetMode="External" /><Relationship Type="http://schemas.openxmlformats.org/officeDocument/2006/relationships/hyperlink" Id="rId41" Target="https://raw.githubusercontent.com/cboettig/knitcitations/master/vignettes/tutorial.R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arxiv.org" TargetMode="External" /><Relationship Type="http://schemas.openxmlformats.org/officeDocument/2006/relationships/hyperlink" Id="rId44" Target="http://doi.org/10.1098/rspb.2013.1372" TargetMode="External" /><Relationship Type="http://schemas.openxmlformats.org/officeDocument/2006/relationships/hyperlink" Id="rId43" Target="http://doi.org/10.1890/11-0011.1" TargetMode="External" /><Relationship Type="http://schemas.openxmlformats.org/officeDocument/2006/relationships/hyperlink" Id="rId32" Target="http://greycite.knowledgeblog.org" TargetMode="External" /><Relationship Type="http://schemas.openxmlformats.org/officeDocument/2006/relationships/hyperlink" Id="rId36" Target="http://johnmacfarlane.net/pandoc" TargetMode="External" /><Relationship Type="http://schemas.openxmlformats.org/officeDocument/2006/relationships/hyperlink" Id="rId45" Target="http://knowledgeblog.org/greycite" TargetMode="External" /><Relationship Type="http://schemas.openxmlformats.org/officeDocument/2006/relationships/hyperlink" Id="rId23" Target="http://opensource.org/licenses/MIT" TargetMode="External" /><Relationship Type="http://schemas.openxmlformats.org/officeDocument/2006/relationships/hyperlink" Id="rId38" Target="http://rmarkdown.rstudio.com" TargetMode="External" /><Relationship Type="http://schemas.openxmlformats.org/officeDocument/2006/relationships/hyperlink" Id="rId37" Target="http://rstudio.com" TargetMode="External" /><Relationship Type="http://schemas.openxmlformats.org/officeDocument/2006/relationships/hyperlink" Id="rId22" Target="http://www.carlboettiger.info/" TargetMode="External" /><Relationship Type="http://schemas.openxmlformats.org/officeDocument/2006/relationships/hyperlink" Id="rId46" Target="http://www.crcpress.com/product/isbn/9781466561595" TargetMode="External" /><Relationship Type="http://schemas.openxmlformats.org/officeDocument/2006/relationships/hyperlink" Id="rId47" Target="http://yihui.name/knitr/" TargetMode="External" /><Relationship Type="http://schemas.openxmlformats.org/officeDocument/2006/relationships/hyperlink" Id="rId24" Target="https://github.com/cboettig/knitcitations" TargetMode="External" /><Relationship Type="http://schemas.openxmlformats.org/officeDocument/2006/relationships/hyperlink" Id="rId25" Target="https://github.com/cboettig/knitcitations/issues" TargetMode="External" /><Relationship Type="http://schemas.openxmlformats.org/officeDocument/2006/relationships/hyperlink" Id="rId39" Target="https://github.com/citation-style-language/styles" TargetMode="External" /><Relationship Type="http://schemas.openxmlformats.org/officeDocument/2006/relationships/hyperlink" Id="rId26" Target="https://github.com/yihui/knitr" TargetMode="External" /><Relationship Type="http://schemas.openxmlformats.org/officeDocument/2006/relationships/hyperlink" Id="rId41" Target="https://raw.githubusercontent.com/cboettig/knitcitations/master/vignettes/tutorial.R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introduction to knitcitations</dc:title>
  <dc:creator>Carl Boettiger</dc:creator>
  <dcterms:created xsi:type="dcterms:W3CDTF">2014-05-27</dcterms:created>
  <dcterms:modified xsi:type="dcterms:W3CDTF">2014-05-27</dcterms:modified>
</cp:coreProperties>
</file>