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SCC0220 - Laboratório Introdução à Ciência da Computação II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b/>
          <w:sz w:val="32"/>
          <w:szCs w:val="32"/>
        </w:rPr>
        <w:t>Relatório - Aula 10</w:t>
      </w:r>
    </w:p>
    <w:p>
      <w:pPr>
        <w:pStyle w:val="Normal1"/>
        <w:rPr>
          <w:position w:val="0"/>
          <w:sz w:val="16"/>
          <w:sz w:val="16"/>
          <w:szCs w:val="16"/>
          <w:vertAlign w:val="baseline"/>
        </w:rPr>
      </w:pPr>
      <w:r>
        <w:rPr>
          <w:position w:val="0"/>
          <w:sz w:val="16"/>
          <w:sz w:val="16"/>
          <w:szCs w:val="16"/>
          <w:vertAlign w:val="baseline"/>
        </w:rPr>
      </w:r>
    </w:p>
    <w:p>
      <w:pPr>
        <w:pStyle w:val="Normal1"/>
        <w:rPr>
          <w:position w:val="0"/>
          <w:sz w:val="26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>Alunos</w:t>
        <w:tab/>
        <w:tab/>
        <w:tab/>
        <w:t xml:space="preserve">                      NUSP</w:t>
      </w:r>
    </w:p>
    <w:p>
      <w:pPr>
        <w:pStyle w:val="Normal1"/>
        <w:rPr>
          <w:position w:val="0"/>
          <w:sz w:val="26"/>
          <w:sz w:val="26"/>
          <w:szCs w:val="26"/>
          <w:vertAlign w:val="baseline"/>
        </w:rPr>
      </w:pPr>
      <w:r>
        <w:rPr>
          <w:sz w:val="26"/>
          <w:szCs w:val="26"/>
        </w:rPr>
        <w:t>Pedro Henrique de Sousa Prestes</w:t>
      </w:r>
      <w:r>
        <w:rPr>
          <w:position w:val="0"/>
          <w:sz w:val="26"/>
          <w:sz w:val="26"/>
          <w:szCs w:val="26"/>
          <w:vertAlign w:val="baseline"/>
        </w:rPr>
        <w:tab/>
      </w:r>
      <w:r>
        <w:rPr>
          <w:sz w:val="26"/>
          <w:szCs w:val="26"/>
        </w:rPr>
        <w:t xml:space="preserve"> 15507819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sz w:val="26"/>
          <w:szCs w:val="26"/>
        </w:rPr>
        <w:t>Pedro Lunkes Villela</w:t>
      </w:r>
      <w:r>
        <w:rPr>
          <w:position w:val="0"/>
          <w:sz w:val="26"/>
          <w:sz w:val="26"/>
          <w:szCs w:val="26"/>
          <w:vertAlign w:val="baseline"/>
        </w:rPr>
        <w:tab/>
        <w:t xml:space="preserve">   </w:t>
        <w:tab/>
        <w:t xml:space="preserve">            </w:t>
      </w:r>
      <w:r>
        <w:rPr>
          <w:sz w:val="26"/>
          <w:szCs w:val="26"/>
        </w:rPr>
        <w:t>15484287</w:t>
      </w:r>
    </w:p>
    <w:p>
      <w:pPr>
        <w:pStyle w:val="Normal1"/>
        <w:pBdr>
          <w:bottom w:val="single" w:sz="48" w:space="1" w:color="000000"/>
        </w:pBdr>
        <w:rPr>
          <w:rFonts w:ascii="Arial" w:hAnsi="Arial" w:eastAsia="Arial" w:cs="Arial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pBdr>
          <w:bottom w:val="single" w:sz="48" w:space="1" w:color="000000"/>
        </w:pBdr>
        <w:rPr>
          <w:rFonts w:ascii="Arial" w:hAnsi="Arial" w:eastAsia="Arial" w:cs="Arial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pBdr>
          <w:bottom w:val="single" w:sz="48" w:space="1" w:color="000000"/>
        </w:pBdr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Trabalho 10 - MSC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1"/>
        <w:pBdr>
          <w:bottom w:val="single" w:sz="4" w:space="1" w:color="000000"/>
        </w:pBdr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b/>
          <w:sz w:val="26"/>
          <w:szCs w:val="26"/>
        </w:rPr>
        <w:t>Hash x Ordenação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Noto Sans Symbols" w:cs="Noto Sans Symbols" w:ascii="Noto Sans Symbols" w:hAnsi="Noto Sans Symbols"/>
          <w:b/>
          <w:position w:val="0"/>
          <w:sz w:val="24"/>
          <w:vertAlign w:val="baseline"/>
        </w:rPr>
        <w:t>🡺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>Comentário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 Unicode MS" w:cs="Arial Unicode MS" w:ascii="Arial Unicode MS" w:hAnsi="Arial Unicode MS"/>
        </w:rPr>
        <w:t>❖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</w:rPr>
        <w:t xml:space="preserve">Hash: </w:t>
      </w:r>
      <w:r>
        <w:rPr>
          <w:rFonts w:eastAsia="Arial" w:cs="Arial" w:ascii="Arial" w:hAnsi="Arial"/>
        </w:rPr>
        <w:t>a hash guarda as entradas em um vetor com base no valor de entrada. Com ela também é possível encontrar a posição com uma função hash, o que torna os acessos aos dados O(1). Por esse motivo, na resolução do problema, o programa procura por chaves não salvas na hash, e determina intervalos crescentes a partir delas. No problema, sua complexidade é O(n)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 Unicode MS" w:cs="Arial Unicode MS" w:ascii="Arial Unicode MS" w:hAnsi="Arial Unicode MS"/>
        </w:rPr>
        <w:t xml:space="preserve">❖ </w:t>
      </w:r>
      <w:r>
        <w:rPr>
          <w:rFonts w:eastAsia="Arial" w:cs="Arial" w:ascii="Arial" w:hAnsi="Arial"/>
          <w:b/>
        </w:rPr>
        <w:t>Ordenação: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o algoritmo linear ordena o vetor e o percorre procurando por sequências crescentes, e anotando seus tamanhos, para no fim retornar o maior. Sua complexidade é O(nlog(n)), já que estamos usando a função qsort() para fazer a ordenação.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hanging="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  <w:u w:val="none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hanging="0"/>
        <w:jc w:val="both"/>
        <w:rPr>
          <w:rFonts w:ascii="Arial" w:hAnsi="Arial" w:eastAsia="Arial" w:cs="Arial"/>
        </w:rPr>
      </w:pPr>
      <w:r>
        <w:rPr>
          <w:rFonts w:eastAsia="Noto Sans Symbols" w:cs="Noto Sans Symbols" w:ascii="Noto Sans Symbols" w:hAnsi="Noto Sans Symbols"/>
          <w:b/>
        </w:rPr>
        <w:t>🡺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</w:rPr>
        <w:t>Código</w:t>
      </w:r>
    </w:p>
    <w:p>
      <w:pPr>
        <w:pStyle w:val="Normal1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114300" distB="114300" distL="114300" distR="114300" simplePos="0" locked="0" layoutInCell="0" allowOverlap="1" relativeHeight="40">
            <wp:simplePos x="0" y="0"/>
            <wp:positionH relativeFrom="column">
              <wp:posOffset>3505200</wp:posOffset>
            </wp:positionH>
            <wp:positionV relativeFrom="paragraph">
              <wp:posOffset>133350</wp:posOffset>
            </wp:positionV>
            <wp:extent cx="3930015" cy="2505075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41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3648075" cy="2505075"/>
            <wp:effectExtent l="0" t="0" r="0" b="0"/>
            <wp:wrapTopAndBottom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42">
            <wp:simplePos x="0" y="0"/>
            <wp:positionH relativeFrom="column">
              <wp:posOffset>2239010</wp:posOffset>
            </wp:positionH>
            <wp:positionV relativeFrom="paragraph">
              <wp:posOffset>2724150</wp:posOffset>
            </wp:positionV>
            <wp:extent cx="2929890" cy="3238500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20"/>
        <w:jc w:val="center"/>
        <w:rPr>
          <w:rFonts w:ascii="Courier New" w:hAnsi="Courier New" w:eastAsia="Courier New" w:cs="Courier New"/>
          <w:color w:val="0000FF"/>
        </w:rPr>
      </w:pPr>
      <w:r>
        <w:rPr>
          <w:rFonts w:eastAsia="Courier New" w:cs="Courier New" w:ascii="Courier New" w:hAnsi="Courier New"/>
          <w:color w:val="0000FF"/>
        </w:rPr>
        <w:t>(Códigos para a hash)</w:t>
      </w:r>
    </w:p>
    <w:p>
      <w:pPr>
        <w:pStyle w:val="Normal1"/>
        <w:jc w:val="center"/>
        <w:rPr>
          <w:rFonts w:ascii="Courier New" w:hAnsi="Courier New" w:eastAsia="Courier New" w:cs="Courier New"/>
          <w:color w:val="0000FF"/>
        </w:rPr>
      </w:pPr>
      <w:r>
        <w:rPr>
          <w:rFonts w:eastAsia="Courier New" w:cs="Courier New" w:ascii="Courier New" w:hAnsi="Courier New"/>
          <w:color w:val="0000FF"/>
        </w:rPr>
      </w:r>
    </w:p>
    <w:p>
      <w:pPr>
        <w:pStyle w:val="Normal1"/>
        <w:jc w:val="center"/>
        <w:rPr>
          <w:rFonts w:ascii="Courier New" w:hAnsi="Courier New" w:eastAsia="Courier New" w:cs="Courier New"/>
          <w:color w:val="0000FF"/>
        </w:rPr>
      </w:pPr>
      <w:r>
        <w:rPr>
          <w:rFonts w:eastAsia="Courier New" w:cs="Courier New" w:ascii="Courier New" w:hAnsi="Courier New"/>
          <w:color w:val="0000FF"/>
        </w:rPr>
      </w:r>
    </w:p>
    <w:p>
      <w:pPr>
        <w:pStyle w:val="Normal1"/>
        <w:jc w:val="both"/>
        <w:rPr>
          <w:rFonts w:ascii="Noto Sans Symbols" w:hAnsi="Noto Sans Symbols" w:eastAsia="Noto Sans Symbols" w:cs="Noto Sans Symbols"/>
          <w:b/>
          <w:b/>
        </w:rPr>
      </w:pPr>
      <w:r>
        <w:rPr>
          <w:rFonts w:eastAsia="Noto Sans Symbols" w:cs="Noto Sans Symbols" w:ascii="Noto Sans Symbols" w:hAnsi="Noto Sans Symbols"/>
          <w:b/>
        </w:rPr>
        <w:drawing>
          <wp:anchor behindDoc="0" distT="114300" distB="114300" distL="114300" distR="114300" simplePos="0" locked="0" layoutInCell="0" allowOverlap="1" relativeHeight="39">
            <wp:simplePos x="0" y="0"/>
            <wp:positionH relativeFrom="column">
              <wp:posOffset>1533525</wp:posOffset>
            </wp:positionH>
            <wp:positionV relativeFrom="paragraph">
              <wp:posOffset>389255</wp:posOffset>
            </wp:positionV>
            <wp:extent cx="4062730" cy="2052320"/>
            <wp:effectExtent l="0" t="0" r="0" b="0"/>
            <wp:wrapTopAndBottom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Noto Sans Symbols" w:hAnsi="Noto Sans Symbols" w:eastAsia="Noto Sans Symbols" w:cs="Noto Sans Symbols"/>
          <w:b/>
          <w:b/>
        </w:rPr>
      </w:pPr>
      <w:r>
        <w:rPr>
          <w:rFonts w:eastAsia="Courier New" w:cs="Courier New" w:ascii="Courier New" w:hAnsi="Courier New"/>
          <w:color w:val="0000FF"/>
        </w:rPr>
        <w:t>(Código para o algoritmo linear)</w:t>
      </w:r>
    </w:p>
    <w:p>
      <w:pPr>
        <w:pStyle w:val="Normal1"/>
        <w:jc w:val="both"/>
        <w:rPr>
          <w:rFonts w:ascii="Noto Sans Symbols" w:hAnsi="Noto Sans Symbols" w:eastAsia="Noto Sans Symbols" w:cs="Noto Sans Symbols"/>
          <w:b/>
          <w:b/>
        </w:rPr>
      </w:pPr>
      <w:r>
        <w:rPr>
          <w:rFonts w:eastAsia="Noto Sans Symbols" w:cs="Noto Sans Symbols" w:ascii="Noto Sans Symbols" w:hAnsi="Noto Sans Symbols"/>
          <w:b/>
        </w:rPr>
      </w:r>
    </w:p>
    <w:p>
      <w:pPr>
        <w:pStyle w:val="Normal1"/>
        <w:ind w:left="0" w:hanging="0"/>
        <w:jc w:val="both"/>
        <w:rPr>
          <w:rFonts w:ascii="Noto Sans Symbols" w:hAnsi="Noto Sans Symbols" w:eastAsia="Noto Sans Symbols" w:cs="Noto Sans Symbols"/>
          <w:b/>
          <w:b/>
        </w:rPr>
      </w:pPr>
      <w:r>
        <w:rPr>
          <w:rFonts w:eastAsia="Noto Sans Symbols" w:cs="Noto Sans Symbols" w:ascii="Noto Sans Symbols" w:hAnsi="Noto Sans Symbols"/>
          <w:b/>
        </w:rPr>
      </w:r>
    </w:p>
    <w:p>
      <w:pPr>
        <w:pStyle w:val="Normal1"/>
        <w:ind w:left="0" w:hanging="0"/>
        <w:jc w:val="both"/>
        <w:rPr>
          <w:rFonts w:ascii="Arial" w:hAnsi="Arial" w:eastAsia="Arial" w:cs="Arial"/>
          <w:b/>
          <w:b/>
          <w:position w:val="0"/>
          <w:sz w:val="24"/>
          <w:vertAlign w:val="baseline"/>
        </w:rPr>
      </w:pPr>
      <w:r>
        <w:rPr>
          <w:rFonts w:eastAsia="Noto Sans Symbols" w:cs="Noto Sans Symbols" w:ascii="Noto Sans Symbols" w:hAnsi="Noto Sans Symbols"/>
          <w:b/>
          <w:position w:val="0"/>
          <w:sz w:val="24"/>
          <w:vertAlign w:val="baseline"/>
        </w:rPr>
        <w:t>🡺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>Saída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Seguem alguns casos testados comparando o desempenho de ambos algoritmos.</w:t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1°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0.0017s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Tempo de execução Ordenação: 0.0016s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2°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0.0021s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0.0016s</w:t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3°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0.0019s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0.0016s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4°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0.0020s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0.0016s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5°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0.0026s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0.0017s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6°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0.0100s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0.0035s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7°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0.0468s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0.0125s</w:t>
      </w:r>
    </w:p>
    <w:p>
      <w:pPr>
        <w:pStyle w:val="Normal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8°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0.1136s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0.0287s</w:t>
      </w:r>
    </w:p>
    <w:p>
      <w:pPr>
        <w:pStyle w:val="Normal1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9° Caso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Hash: 0.7326s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Tempo de execução Ordenação: 0.1502s</w:t>
      </w:r>
    </w:p>
    <w:p>
      <w:pPr>
        <w:pStyle w:val="Normal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  <w:b/>
          <w:b/>
        </w:rPr>
      </w:pPr>
      <w:r>
        <w:rPr>
          <w:rFonts w:eastAsia="Noto Sans Symbols" w:cs="Noto Sans Symbols" w:ascii="Noto Sans Symbols" w:hAnsi="Noto Sans Symbols"/>
          <w:b/>
          <w:position w:val="0"/>
          <w:sz w:val="24"/>
          <w:vertAlign w:val="baseline"/>
        </w:rPr>
        <w:t>🡺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 </w:t>
      </w:r>
      <w:r>
        <w:rPr>
          <w:rFonts w:eastAsia="Arial" w:cs="Arial" w:ascii="Arial" w:hAnsi="Arial"/>
          <w:b/>
        </w:rPr>
        <w:t>Conclusão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O hash, apesar de teoricamente ser mais rápido, quando não há conflito na tabela - O(n) - é mais lento por conta da </w:t>
      </w:r>
      <w:r>
        <w:rPr>
          <w:rFonts w:eastAsia="Arial" w:cs="Arial" w:ascii="Arial" w:hAnsi="Arial"/>
        </w:rPr>
        <w:t xml:space="preserve">inicialização da tabela hash e da </w:t>
      </w:r>
      <w:r>
        <w:rPr>
          <w:rFonts w:eastAsia="Arial" w:cs="Arial" w:ascii="Arial" w:hAnsi="Arial"/>
        </w:rPr>
        <w:t>grande quantidade de alocações necessárias. Em contrapartida, o algoritmo linear será sempre O(nlog(n)). Por essa razão seus gráficos são parecidos, mesmo com a pequena diferença de tempo enre eles.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114300" distB="114300" distL="114300" distR="114300" simplePos="0" locked="0" layoutInCell="0" allowOverlap="1" relativeHeight="38">
            <wp:simplePos x="0" y="0"/>
            <wp:positionH relativeFrom="column">
              <wp:posOffset>657860</wp:posOffset>
            </wp:positionH>
            <wp:positionV relativeFrom="paragraph">
              <wp:posOffset>365760</wp:posOffset>
            </wp:positionV>
            <wp:extent cx="6096000" cy="4572000"/>
            <wp:effectExtent l="0" t="0" r="0" b="0"/>
            <wp:wrapTopAndBottom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657225</wp:posOffset>
            </wp:positionH>
            <wp:positionV relativeFrom="paragraph">
              <wp:posOffset>114300</wp:posOffset>
            </wp:positionV>
            <wp:extent cx="6096000" cy="457200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284" w:right="284" w:gutter="0" w:header="709" w:top="766" w:footer="709" w:bottom="7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column">
                <wp:posOffset>3505200</wp:posOffset>
              </wp:positionH>
              <wp:positionV relativeFrom="paragraph">
                <wp:posOffset>9575800</wp:posOffset>
              </wp:positionV>
              <wp:extent cx="730250" cy="295275"/>
              <wp:effectExtent l="15240" t="15875" r="15240" b="14605"/>
              <wp:wrapNone/>
              <wp:docPr id="9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080" cy="295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cap="sq" w="28425">
                        <a:solidFill>
                          <a:srgbClr val="80808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1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Shape 4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o:allowincell="f" style="position:absolute;margin-left:276pt;margin-top:754pt;width:57.45pt;height:23.2pt;mso-wrap-style:square;v-text-anchor:top" type="_x0000_t185">
              <v:fill o:detectmouseclick="t" type="solid" color2="black"/>
              <v:stroke color="gray" weight="28440" joinstyle="miter" endcap="square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1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column">
                <wp:posOffset>1104900</wp:posOffset>
              </wp:positionH>
              <wp:positionV relativeFrom="paragraph">
                <wp:posOffset>9715500</wp:posOffset>
              </wp:positionV>
              <wp:extent cx="5531485" cy="25400"/>
              <wp:effectExtent l="7620" t="6985" r="6985" b="7620"/>
              <wp:wrapNone/>
              <wp:docPr id="11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1400" cy="25560"/>
                      </a:xfrm>
                      <a:prstGeom prst="straightConnector1">
                        <a:avLst/>
                      </a:prstGeom>
                      <a:noFill/>
                      <a:ln cap="sq" w="12600">
                        <a:solidFill>
                          <a:srgbClr val="80808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stroked="t" o:allowincell="f" style="position:absolute;margin-left:87pt;margin-top:765pt;width:435.5pt;height:1.95pt;mso-wrap-style:none;v-text-anchor:middle" type="_x0000_t32">
              <v:fill o:detectmouseclick="t" on="false"/>
              <v:stroke color="gray" weight="12600" joinstyle="miter" endcap="square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1542415" cy="694055"/>
          <wp:effectExtent l="0" t="0" r="0" b="0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694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column">
                <wp:posOffset>736600</wp:posOffset>
              </wp:positionH>
              <wp:positionV relativeFrom="paragraph">
                <wp:posOffset>101600</wp:posOffset>
              </wp:positionV>
              <wp:extent cx="5667375" cy="22225"/>
              <wp:effectExtent l="1270" t="5715" r="635" b="5080"/>
              <wp:wrapNone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7480" cy="2232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dadad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fillcolor="white" stroked="t" o:allowincell="f" style="position:absolute;margin-left:58pt;margin-top:8pt;width:446.2pt;height:1.7pt;mso-wrap-style:none;v-text-anchor:middle" type="_x0000_t32">
              <v:fill o:detectmouseclick="t" type="solid" color2="black"/>
              <v:stroke color="#adadad" weight="9360" joinstyle="miter" endcap="flat"/>
              <w10:wrap type="none"/>
            </v:shape>
          </w:pict>
        </mc:Fallback>
      </mc:AlternateConten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7</Pages>
  <Words>331</Words>
  <Characters>1692</Characters>
  <CharactersWithSpaces>2022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2024-11-19T18:01:42Z</dcterms:modified>
  <cp:revision>1</cp:revision>
  <dc:subject/>
  <dc:title/>
</cp:coreProperties>
</file>