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CE726D">
      <w:r>
        <w:rPr>
          <w:rFonts w:hint="eastAsia"/>
        </w:rPr>
        <w:t>第 3 篇是 Nature 文章中 (Fardian-Melamed, N., Skripka, A., Ursprung, B. et al. Infrared nanosensors of piconewton to micronewton forces. Nature 637, 70–75 (2025). https://doi.org/10.1038/s41586-024-08221-2) 的 Fig.4a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57B77669"/>
    <w:rsid w:val="6F43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公式"/>
    <w:basedOn w:val="1"/>
    <w:link w:val="5"/>
    <w:qFormat/>
    <w:uiPriority w:val="0"/>
    <w:pPr>
      <w:spacing w:before="360" w:after="240"/>
      <w:ind w:firstLine="0" w:firstLineChars="0"/>
    </w:pPr>
    <w:rPr>
      <w:rFonts w:ascii="Cambria Math" w:hAnsi="Cambria Math" w:eastAsia="宋体" w:cs="Times New Roman"/>
      <w:i/>
      <w:sz w:val="24"/>
      <w:szCs w:val="28"/>
    </w:rPr>
  </w:style>
  <w:style w:type="character" w:customStyle="1" w:styleId="5">
    <w:name w:val="公式 字符"/>
    <w:basedOn w:val="3"/>
    <w:link w:val="4"/>
    <w:qFormat/>
    <w:uiPriority w:val="0"/>
    <w:rPr>
      <w:rFonts w:ascii="Cambria Math" w:hAnsi="Cambria Math" w:eastAsia="宋体" w:cs="Times New Roman"/>
      <w:i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0</Lines>
  <Paragraphs>0</Paragraphs>
  <TotalTime>1</TotalTime>
  <ScaleCrop>false</ScaleCrop>
  <LinksUpToDate>false</LinksUpToDate>
  <CharactersWithSpaces>209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2024-06-01T05:41:00Z</dcterms:created>
  <dc:creator>pp</dc:creator>
  <cp:lastModifiedBy>潘佳慧</cp:lastModifiedBy>
  <dcterms:modified xsi:type="dcterms:W3CDTF">2025-05-30T03:21:29Z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B238A67D6E214BE180286D83D16DAB96_12</vt:lpwstr>
  </property>
</Properties>
</file>