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Cuadro 3. Parámetros del variograma ajustado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05"/>
        <w:gridCol w:w="1657"/>
        <w:gridCol w:w="1639"/>
        <w:gridCol w:w="2465"/>
        <w:gridCol w:w="1425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Modelo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Nugget (C0)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Sill (C0 + C)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Varianza Parcial (C)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Rango (a)</w:t>
            </w:r>
          </w:p>
        </w:tc>
      </w:tr>
      <w:tr>
        <w:trPr>
          <w:trHeight w:val="573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Esférico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680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25.5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2025-09-13T13:36:53Z</dcterms:modified>
  <cp:category/>
</cp:coreProperties>
</file>