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AÑO LECTIVO: 2025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Asignatura:  Lenguajes Formales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Profesor: Mg. Ing. Pa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blo Pandolfo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Cuatrimestre: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1er Cuat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hanging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</w: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¿Las actividades llevadas a cabo en el desarrollo de la materia, permitieron lograr los objetivos propuestos?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actividades desarrolladas durante la cursada permitieron alcanzar los objetivos propuestos, garantizando la comprensión de los fundamentos teóricos de los lenguajes formales y su aplicación práctica en la resolución de problemas.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modificaciones/adecuaciones de los objetivos para el siguiente ciclo lectivo?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considera necesario modificar los objetivos generales, dado que resultaron pertinentes y alcanzables. Sin embargo, se propone reforzar el objetivo específico vinculado 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práctica de autómatas y gramáticas en entornos de programación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consolidar la transferencia de conocimientos a casos reales.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¿Todos los Objetivos propuestos se cumplieron? En caso de que alguno de los objetivos no se haya cumplido o sólo se haya cumplido parcialmente, especificar la causa probable y cuáles van a ser las medidas implementadas para que se logre en el próximo ciclo académico.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objetivos se cumplieron. En algunos casos, el objetivo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participación activa en foros virtuales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alcanzó parcialmente, debido a la menor interacción de algunos estudiantes.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Causa probable: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sobrecarga académica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Medidas: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estrategias de gamificación y actividades colaborativas que incentiven la participación.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 en los contenidos del programa analítico para la próxima cursada? Si su respuesta es afirmativa, indicar cuáles y justifique.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incorporar un módulo complementario sobre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lenguajes formales aplicados a accesibilidad digital y validación automática de sitios web</w:t>
      </w:r>
      <w:r w:rsidDel="00000000" w:rsidR="00000000" w:rsidRPr="00000000">
        <w:rPr>
          <w:rFonts w:ascii="Arial" w:cs="Arial" w:eastAsia="Arial" w:hAnsi="Arial"/>
          <w:rtl w:val="0"/>
        </w:rPr>
        <w:t xml:space="preserve">, dado su relevancia actual y su conexión con la práctica profesional. Esto enriquecería la pertinencia del programa analítico.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METODOLOGÍA DE TRABAJO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Considera que la metodología de trabajo fue adecuada para lograr la mayor comprensión de los temas por parte de los alumnos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metodología (clases sincrónicas, materiales digitales, foros de discusión y ejercicios prácticos) fue adecuada y favoreció la comprensión de los temas.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alguna mejora/modificación en la Metodología para la próxima cursada? 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integración de ejemplos visuales y simuladores interactivos para la construcción de autómatas.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laboratorios virtuales que permitan experimentar con gramáticas y parsers en tiempo real.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CALENDARIZACIÓN DE LA PROPUESTA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Indicar aquellas clases que se cumplieron parcialmente o no se realizaron,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justificándolas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Todas las clases se dieron completas en tiempo y forma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Todas las clases se dictaron completas en tiempo y forma, según lo planificado.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RECURSOS DIDÁCTICOS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¿Se utilizaron todos los recursos didácticos propuestos? Si la respuesta es negativa, justifíquela.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utilizaron todos los recursos didácticos propuestos (apuntes, presentaciones, simuladores, foros).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algún recurso didáctico para el próximo año? Si su respuesta es afirmativa, indicar cuáles. 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 agregar: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Videos cortos explicativos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conceptos clave.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Cuadernillos interactivos en Jupyter Notebook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prácticas guiadas.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Biblioteca de ejemplos de código</w:t>
      </w:r>
      <w:r w:rsidDel="00000000" w:rsidR="00000000" w:rsidRPr="00000000">
        <w:rPr>
          <w:rFonts w:ascii="Arial" w:cs="Arial" w:eastAsia="Arial" w:hAnsi="Arial"/>
          <w:rtl w:val="0"/>
        </w:rPr>
        <w:t xml:space="preserve"> en Python para vincular teoría y práctica.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Software de simulación y visualización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herramientas que permitan representar gráficamente autómatas, gramáticas y lenguajes, facilitando la comprensión de conceptos abstractos.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Proyectos integradores</w:t>
      </w:r>
      <w:r w:rsidDel="00000000" w:rsidR="00000000" w:rsidRPr="00000000">
        <w:rPr>
          <w:rFonts w:ascii="Arial" w:cs="Arial" w:eastAsia="Arial" w:hAnsi="Arial"/>
          <w:rtl w:val="0"/>
        </w:rPr>
        <w:t xml:space="preserve">: actividades que </w:t>
      </w:r>
      <w:r w:rsidDel="00000000" w:rsidR="00000000" w:rsidRPr="00000000">
        <w:rPr>
          <w:rFonts w:ascii="Arial" w:cs="Arial" w:eastAsia="Arial" w:hAnsi="Arial"/>
          <w:rtl w:val="0"/>
        </w:rPr>
        <w:t xml:space="preserve">vinculen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lenguajes formales con aplicaciones reales en informática, como compiladores, validación de expresiones regulares o diseño de lenguajes de programación.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Foros o espacios de discusión virtual</w:t>
      </w:r>
      <w:r w:rsidDel="00000000" w:rsidR="00000000" w:rsidRPr="00000000">
        <w:rPr>
          <w:rFonts w:ascii="Arial" w:cs="Arial" w:eastAsia="Arial" w:hAnsi="Arial"/>
          <w:rtl w:val="0"/>
        </w:rPr>
        <w:t xml:space="preserve">: para fomentar el intercambio de dudas y soluciones entre estudiantes fuera del aula.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síntesis, la incorporación de recursos tecnológicos e interactivos permitirá que los alumnos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visualicen mejor los conceptos abstractos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desarrollen una comprensión más profunda y aplicada de la materia.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¿El sistema de evaluación resultó apropiado para evaluar el desempeño de los alumnos luego del dictado de la materia?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 evaluación (trabajos prácticos, parciales y participación en foros) resultó apropiado para medir el desempeño de los alumnos.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¿Propondría algún cambio en el sistema de evaluación para el próximo año? Si su respuesta es afirmativa, indicar cuáles. 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 incluir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 integradora final basada en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los estudiantes diseñen y documenten un autómata o gramática aplicada a un caso real. Esto fomentará la aplicación práctica y la creatividad.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bibliografía para el próximo año? Si su respuesta es afirmativa, indicar cuál. 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mantener la bibliografía actual y agregar: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Hopcroft, J. E., Motwani, R., &amp; Ullman, J. D.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Introduction to Automata Theory, Languages, and Computation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(3rd Edition).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Libros y artículos recientes sobre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aplicaciones de lenguajes formales en accesibilidad y machine 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OTRAS SUGERENCIAS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Indique alguna sugerencia que considere pertinente para la mejora del desarrollo de la cátedra. 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Fortalecer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interacción sincrónica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espacios de consulta y resolución de dudas en vivo.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colaboración entre estudiantes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proyectos grupales.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herramientas de visualización y simulación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hagan más accesible la abstracción teórica.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Continuar con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modalidad virtual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Parte B)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Desempeño de Auxiliares de Docencia</w:t>
      </w:r>
      <w:r w:rsidDel="00000000" w:rsidR="00000000" w:rsidRPr="00000000">
        <w:rPr>
          <w:rtl w:val="0"/>
        </w:rPr>
      </w:r>
    </w:p>
    <w:tbl>
      <w:tblPr>
        <w:tblStyle w:val="Table2"/>
        <w:tblW w:w="9214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Califica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a 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teniendo en cuenta siguiente calificación: 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 SOBRESALIENTE, 2: MUY BUENO, 3: BUENO, 4: REGULAR y 5: MALO.</w:t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-6348</wp:posOffset>
            </wp:positionH>
            <wp:positionV relativeFrom="margin">
              <wp:posOffset>1558925</wp:posOffset>
            </wp:positionV>
            <wp:extent cx="5413375" cy="5449570"/>
            <wp:effectExtent b="0" l="0" r="0" t="0"/>
            <wp:wrapNone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Desempeño didáctico (habilidades para el desarrollo de actividades docentes asignadas: explicar, coordinar tareas, responder consultas, etc.)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6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 __2___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Cumplimiento de Reglamento de cátedra, normas y requerimientos administrativos (incluye asistencia y puntualidad a clases y mesas examinadoras y participación en reuniones de cátedra, de área y de Departamento)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14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__3___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Trato cordial y respetuoso con alumnos, pares y superiores.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trabajo en equipo y adaptación a los cambios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__1___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iniciativa, innovación y gestión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70"/>
        </w:tabs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__3___    </w:t>
        <w:tab/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Disposición a la participación en actividades o proyectos institucionales (Ferias, exposiciones, etc.)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__3___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Compromiso y cumplimiento de los Objetivos propuestos y de las tareas asignadas por el Profesor a cargo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__1___    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79smbn6lcjql" w:id="0"/>
      <w:bookmarkEnd w:id="0"/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1090930</wp:posOffset>
            </wp:positionV>
            <wp:extent cx="5413375" cy="5449570"/>
            <wp:effectExtent b="0" l="0" r="0" t="0"/>
            <wp:wrapNone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3558541</wp:posOffset>
                </wp:positionH>
                <wp:positionV relativeFrom="paragraph">
                  <wp:posOffset>295276</wp:posOffset>
                </wp:positionV>
                <wp:extent cx="333375" cy="28575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3558541</wp:posOffset>
                </wp:positionH>
                <wp:positionV relativeFrom="paragraph">
                  <wp:posOffset>295276</wp:posOffset>
                </wp:positionV>
                <wp:extent cx="333375" cy="285750"/>
                <wp:effectExtent b="0" l="0" r="0" t="0"/>
                <wp:wrapNone/>
                <wp:docPr id="6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4234816</wp:posOffset>
                </wp:positionH>
                <wp:positionV relativeFrom="paragraph">
                  <wp:posOffset>295276</wp:posOffset>
                </wp:positionV>
                <wp:extent cx="333375" cy="285750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4234816</wp:posOffset>
                </wp:positionH>
                <wp:positionV relativeFrom="paragraph">
                  <wp:posOffset>295276</wp:posOffset>
                </wp:positionV>
                <wp:extent cx="333375" cy="285750"/>
                <wp:effectExtent b="0" l="0" r="0" t="0"/>
                <wp:wrapNone/>
                <wp:docPr id="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 tareas de Investigación y/o de Extensión? Sí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heading=h.7mr9rinfp2sy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caso afirmativo, cuáles: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Síntesis de la opinión que le merece el Auxiliar de Docencia.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Buen ayudante y muy responsable. Motiva y ayuda a los estudiantes a resolver problemas propuestos por la cátedra.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2808"/>
        <w:tblW w:w="10702.0" w:type="dxa"/>
        <w:jc w:val="left"/>
        <w:tblLayout w:type="fixed"/>
        <w:tblLook w:val="0400"/>
      </w:tblPr>
      <w:tblGrid>
        <w:gridCol w:w="2259"/>
        <w:gridCol w:w="3830"/>
        <w:gridCol w:w="4613"/>
        <w:tblGridChange w:id="0">
          <w:tblGrid>
            <w:gridCol w:w="2259"/>
            <w:gridCol w:w="3830"/>
            <w:gridCol w:w="4613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Aclaración Firma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Fecha:</w:t>
            </w:r>
          </w:p>
        </w:tc>
      </w:tr>
    </w:tbl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02" w:hanging="50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Explicite algún dato que considere de interés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0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Arial"/>
  <w:font w:name="Verdana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III-DISP. ACAD. 07/18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page" w:horzAnchor="margin" w:tblpX="-853" w:tblpY="388"/>
      <w:tblW w:w="1070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771"/>
      <w:gridCol w:w="8931"/>
      <w:tblGridChange w:id="0">
        <w:tblGrid>
          <w:gridCol w:w="1771"/>
          <w:gridCol w:w="8931"/>
        </w:tblGrid>
      </w:tblGridChange>
    </w:tblGrid>
    <w:tr>
      <w:trPr>
        <w:cantSplit w:val="0"/>
        <w:trHeight w:val="2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128905</wp:posOffset>
                </wp:positionH>
                <wp:positionV relativeFrom="paragraph">
                  <wp:posOffset>-560702</wp:posOffset>
                </wp:positionV>
                <wp:extent cx="771525" cy="676275"/>
                <wp:effectExtent b="0" l="0" r="0" t="0"/>
                <wp:wrapNone/>
                <wp:docPr id="75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jc w:val="center"/>
            <w:rPr>
              <w:b w:val="1"/>
              <w:bCs w:val="1"/>
              <w:color w:val="1f497d"/>
              <w:sz w:val="56"/>
              <w:szCs w:val="56"/>
            </w:rPr>
          </w:pPr>
          <w:r w:rsidDel="00000000" w:rsidR="00000000" w:rsidRPr="00000000">
            <w:rPr>
              <w:b w:val="1"/>
              <w:bCs w:val="1"/>
              <w:color w:val="1f497d"/>
              <w:sz w:val="56"/>
              <w:szCs w:val="56"/>
              <w:rtl w:val="0"/>
            </w:rPr>
            <w:t xml:space="preserve">Universidad Nacional del Oeste</w:t>
          </w:r>
        </w:p>
        <w:p w:rsidR="00000000" w:rsidDel="00000000" w:rsidP="00000000" w:rsidRDefault="00000000" w:rsidRPr="00000000" w14:paraId="00000092">
          <w:pPr>
            <w:spacing w:after="0" w:line="240" w:lineRule="auto"/>
            <w:jc w:val="center"/>
            <w:rPr>
              <w:color w:val="1f497d"/>
              <w:sz w:val="40"/>
              <w:szCs w:val="40"/>
            </w:rPr>
          </w:pPr>
          <w:r w:rsidDel="00000000" w:rsidR="00000000" w:rsidRPr="00000000">
            <w:rPr>
              <w:color w:val="1f497d"/>
              <w:sz w:val="40"/>
              <w:szCs w:val="40"/>
              <w:rtl w:val="0"/>
            </w:rPr>
            <w:t xml:space="preserve">PLAN ANUAL DE ACTIVIDADES EJECUTADO (PADAE)</w:t>
          </w:r>
        </w:p>
      </w:tc>
    </w:tr>
  </w:tbl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380" w:hanging="360"/>
      </w:pPr>
      <w:rPr/>
    </w:lvl>
    <w:lvl w:ilvl="2">
      <w:start w:val="1"/>
      <w:numFmt w:val="lowerRoman"/>
      <w:lvlText w:val="%3."/>
      <w:lvlJc w:val="right"/>
      <w:pPr>
        <w:ind w:left="2100" w:hanging="180"/>
      </w:pPr>
      <w:rPr/>
    </w:lvl>
    <w:lvl w:ilvl="3">
      <w:start w:val="1"/>
      <w:numFmt w:val="decimal"/>
      <w:lvlText w:val="%4."/>
      <w:lvlJc w:val="left"/>
      <w:pPr>
        <w:ind w:left="2820" w:hanging="360"/>
      </w:pPr>
      <w:rPr/>
    </w:lvl>
    <w:lvl w:ilvl="4">
      <w:start w:val="1"/>
      <w:numFmt w:val="lowerLetter"/>
      <w:lvlText w:val="%5."/>
      <w:lvlJc w:val="left"/>
      <w:pPr>
        <w:ind w:left="3540" w:hanging="360"/>
      </w:pPr>
      <w:rPr/>
    </w:lvl>
    <w:lvl w:ilvl="5">
      <w:start w:val="1"/>
      <w:numFmt w:val="lowerRoman"/>
      <w:lvlText w:val="%6."/>
      <w:lvlJc w:val="right"/>
      <w:pPr>
        <w:ind w:left="4260" w:hanging="180"/>
      </w:pPr>
      <w:rPr/>
    </w:lvl>
    <w:lvl w:ilvl="6">
      <w:start w:val="1"/>
      <w:numFmt w:val="decimal"/>
      <w:lvlText w:val="%7."/>
      <w:lvlJc w:val="left"/>
      <w:pPr>
        <w:ind w:left="4980" w:hanging="360"/>
      </w:pPr>
      <w:rPr/>
    </w:lvl>
    <w:lvl w:ilvl="7">
      <w:start w:val="1"/>
      <w:numFmt w:val="lowerLetter"/>
      <w:lvlText w:val="%8."/>
      <w:lvlJc w:val="left"/>
      <w:pPr>
        <w:ind w:left="5700" w:hanging="360"/>
      </w:pPr>
      <w:rPr/>
    </w:lvl>
    <w:lvl w:ilvl="8">
      <w:start w:val="1"/>
      <w:numFmt w:val="lowerRoman"/>
      <w:lvlText w:val="%9."/>
      <w:lvlJc w:val="right"/>
      <w:pPr>
        <w:ind w:left="64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99"/>
    <w:qFormat w:val="1"/>
    <w:rsid w:val="00801176"/>
    <w:pPr>
      <w:ind w:left="720"/>
      <w:contextualSpacing w:val="1"/>
    </w:pPr>
  </w:style>
  <w:style w:type="paragraph" w:styleId="Sinespaciado">
    <w:name w:val="No Spacing"/>
    <w:uiPriority w:val="1"/>
    <w:qFormat w:val="1"/>
    <w:rsid w:val="00332708"/>
    <w:rPr>
      <w:lang w:eastAsia="en-US"/>
    </w:rPr>
  </w:style>
  <w:style w:type="table" w:styleId="Tablaconcuadrcula">
    <w:name w:val="Table Grid"/>
    <w:basedOn w:val="Tablanormal"/>
    <w:locked w:val="1"/>
    <w:rsid w:val="0061362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427D3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427D3"/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427D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427D3"/>
    <w:rPr>
      <w:rFonts w:ascii="Tahoma" w:cs="Tahoma" w:hAnsi="Tahoma"/>
      <w:sz w:val="16"/>
      <w:szCs w:val="16"/>
      <w:lang w:eastAsia="en-US"/>
    </w:rPr>
  </w:style>
  <w:style w:type="paragraph" w:styleId="Textoindependiente">
    <w:name w:val="Body Text"/>
    <w:basedOn w:val="Normal"/>
    <w:link w:val="TextoindependienteCar"/>
    <w:rsid w:val="00F06DCE"/>
    <w:pPr>
      <w:suppressAutoHyphens w:val="1"/>
      <w:spacing w:after="0" w:line="100" w:lineRule="atLeast"/>
    </w:pPr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F06DCE"/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WW8Num2z0" w:customStyle="1">
    <w:name w:val="WW8Num2z0"/>
    <w:rsid w:val="00F06DCE"/>
    <w:rPr>
      <w:rFonts w:ascii="Symbol" w:hAnsi="Symbol"/>
    </w:rPr>
  </w:style>
  <w:style w:type="paragraph" w:styleId="Prrafodelista1" w:customStyle="1">
    <w:name w:val="Párrafo de lista1"/>
    <w:basedOn w:val="Normal"/>
    <w:rsid w:val="00F06DCE"/>
    <w:pPr>
      <w:suppressAutoHyphens w:val="1"/>
      <w:spacing w:after="0" w:line="240" w:lineRule="auto"/>
      <w:ind w:left="720"/>
    </w:pPr>
    <w:rPr>
      <w:rFonts w:ascii="Times New Roman" w:cs="Mangal" w:eastAsia="SimSun" w:hAnsi="Times New Roman"/>
      <w:kern w:val="1"/>
      <w:sz w:val="24"/>
      <w:szCs w:val="24"/>
      <w:lang w:bidi="hi-IN" w:eastAsia="hi-IN"/>
    </w:rPr>
  </w:style>
  <w:style w:type="character" w:styleId="Ttulo1Car" w:customStyle="1">
    <w:name w:val="Título 1 Car"/>
    <w:basedOn w:val="Fuentedeprrafopredeter"/>
    <w:uiPriority w:val="9"/>
    <w:rsid w:val="00C67A95"/>
    <w:rPr>
      <w:rFonts w:ascii="Times New Roman" w:eastAsia="Times New Roman" w:hAnsi="Times New Roman"/>
      <w:b w:val="1"/>
      <w:bCs w:val="1"/>
      <w:kern w:val="36"/>
      <w:sz w:val="48"/>
      <w:szCs w:val="48"/>
      <w:lang w:eastAsia="es-ES" w:val="es-ES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C67A95"/>
    <w:rPr>
      <w:color w:val="0000ff"/>
      <w:u w:val="single"/>
    </w:rPr>
  </w:style>
  <w:style w:type="character" w:styleId="SubttuloCar" w:customStyle="1">
    <w:name w:val="Subtítulo Car"/>
    <w:basedOn w:val="Fuentedeprrafopredeter"/>
    <w:rsid w:val="000645C7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4op9p5sV+oNlwbejHXV05vXqJw==">CgMxLjAyDmguNzlzbWJuNmxjanFsMg5oLjdtcjlyaW5mcDJzeTgAciExWkR5dDdpcFRMUF9pdEpfN2oyYy1idTJIRjJrY2dlbWI=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2025-12-16T09:44:00Z</dcterms:created>
  <dc:creator>Claudio</dc:creator>
</cp:coreProperties>
</file>