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0277D" w14:textId="77777777" w:rsidR="008B3AD8" w:rsidRDefault="00000000">
      <w:pPr>
        <w:spacing w:line="360" w:lineRule="auto"/>
        <w:jc w:val="center"/>
        <w:rPr>
          <w:rFonts w:ascii="Arial" w:eastAsia="Arial" w:hAnsi="Arial" w:cs="Arial"/>
          <w:b/>
        </w:rPr>
      </w:pPr>
      <w:r>
        <w:rPr>
          <w:rFonts w:ascii="Arial" w:eastAsia="Arial" w:hAnsi="Arial" w:cs="Arial"/>
          <w:b/>
        </w:rPr>
        <w:t>Anexo II</w:t>
      </w:r>
    </w:p>
    <w:p w14:paraId="35F7A68D" w14:textId="77777777" w:rsidR="008B3AD8" w:rsidRDefault="008B3AD8">
      <w:pPr>
        <w:spacing w:line="360" w:lineRule="auto"/>
        <w:jc w:val="both"/>
        <w:rPr>
          <w:rFonts w:ascii="Arial" w:eastAsia="Arial" w:hAnsi="Arial" w:cs="Arial"/>
          <w:b/>
        </w:rPr>
      </w:pPr>
    </w:p>
    <w:p w14:paraId="78BD40C7" w14:textId="77777777" w:rsidR="008B3AD8" w:rsidRDefault="00000000">
      <w:pPr>
        <w:spacing w:line="360" w:lineRule="auto"/>
        <w:jc w:val="both"/>
        <w:rPr>
          <w:rFonts w:ascii="Arial" w:eastAsia="Arial" w:hAnsi="Arial" w:cs="Arial"/>
          <w:b/>
        </w:rPr>
      </w:pPr>
      <w:r>
        <w:rPr>
          <w:rFonts w:ascii="Arial" w:eastAsia="Arial" w:hAnsi="Arial" w:cs="Arial"/>
          <w:b/>
        </w:rPr>
        <w:t>INSTITUTO/S: Tecnología e Ingeniería</w:t>
      </w:r>
    </w:p>
    <w:p w14:paraId="0F6B1AD1" w14:textId="77777777" w:rsidR="008B3AD8" w:rsidRDefault="008B3AD8">
      <w:pPr>
        <w:spacing w:line="360" w:lineRule="auto"/>
        <w:jc w:val="both"/>
        <w:rPr>
          <w:rFonts w:ascii="Arial" w:eastAsia="Arial" w:hAnsi="Arial" w:cs="Arial"/>
          <w:b/>
        </w:rPr>
      </w:pPr>
    </w:p>
    <w:p w14:paraId="1AF0759B" w14:textId="77777777" w:rsidR="008B3AD8" w:rsidRDefault="00000000">
      <w:pPr>
        <w:spacing w:line="360" w:lineRule="auto"/>
        <w:jc w:val="both"/>
        <w:rPr>
          <w:rFonts w:ascii="Arial" w:eastAsia="Arial" w:hAnsi="Arial" w:cs="Arial"/>
          <w:b/>
        </w:rPr>
      </w:pPr>
      <w:r>
        <w:rPr>
          <w:rFonts w:ascii="Arial" w:eastAsia="Arial" w:hAnsi="Arial" w:cs="Arial"/>
          <w:b/>
        </w:rPr>
        <w:t>CARRERA/S: Licenciatura en Informática</w:t>
      </w:r>
    </w:p>
    <w:p w14:paraId="15DC7F32" w14:textId="77777777" w:rsidR="008B3AD8" w:rsidRDefault="008B3AD8">
      <w:pPr>
        <w:spacing w:line="360" w:lineRule="auto"/>
        <w:jc w:val="both"/>
        <w:rPr>
          <w:rFonts w:ascii="Arial" w:eastAsia="Arial" w:hAnsi="Arial" w:cs="Arial"/>
          <w:b/>
        </w:rPr>
      </w:pPr>
    </w:p>
    <w:p w14:paraId="47086A5E" w14:textId="77777777" w:rsidR="008B3AD8" w:rsidRDefault="00000000">
      <w:pPr>
        <w:spacing w:line="360" w:lineRule="auto"/>
        <w:jc w:val="both"/>
        <w:rPr>
          <w:rFonts w:ascii="Arial" w:eastAsia="Arial" w:hAnsi="Arial" w:cs="Arial"/>
          <w:b/>
        </w:rPr>
      </w:pPr>
      <w:r>
        <w:rPr>
          <w:rFonts w:ascii="Arial" w:eastAsia="Arial" w:hAnsi="Arial" w:cs="Arial"/>
          <w:b/>
        </w:rPr>
        <w:t>MATERIA: Lenguajes Formales y Autómatas</w:t>
      </w:r>
    </w:p>
    <w:p w14:paraId="28E583BF" w14:textId="77777777" w:rsidR="008B3AD8" w:rsidRDefault="008B3AD8">
      <w:pPr>
        <w:spacing w:line="360" w:lineRule="auto"/>
        <w:jc w:val="both"/>
        <w:rPr>
          <w:rFonts w:ascii="Arial" w:eastAsia="Arial" w:hAnsi="Arial" w:cs="Arial"/>
          <w:b/>
        </w:rPr>
      </w:pPr>
    </w:p>
    <w:p w14:paraId="07FC09EF" w14:textId="77777777" w:rsidR="008B3AD8" w:rsidRDefault="00000000">
      <w:pPr>
        <w:spacing w:line="360" w:lineRule="auto"/>
        <w:jc w:val="both"/>
        <w:rPr>
          <w:rFonts w:ascii="Arial" w:eastAsia="Arial" w:hAnsi="Arial" w:cs="Arial"/>
          <w:b/>
        </w:rPr>
      </w:pPr>
      <w:r>
        <w:rPr>
          <w:rFonts w:ascii="Arial" w:eastAsia="Arial" w:hAnsi="Arial" w:cs="Arial"/>
          <w:b/>
        </w:rPr>
        <w:t>NOMBRE DEL RESPONSABLE DE LA ASIGNATURA  (si lo hubiere): Mg. Pablo Pandolfo</w:t>
      </w:r>
    </w:p>
    <w:p w14:paraId="6B15DD9A" w14:textId="77777777" w:rsidR="008B3AD8" w:rsidRDefault="00000000">
      <w:pPr>
        <w:spacing w:line="360" w:lineRule="auto"/>
        <w:jc w:val="both"/>
        <w:rPr>
          <w:rFonts w:ascii="Arial" w:eastAsia="Arial" w:hAnsi="Arial" w:cs="Arial"/>
          <w:b/>
        </w:rPr>
      </w:pPr>
      <w:r>
        <w:rPr>
          <w:rFonts w:ascii="Arial" w:eastAsia="Arial" w:hAnsi="Arial" w:cs="Arial"/>
          <w:b/>
        </w:rPr>
        <w:t>EQUIPO DOCENTE:</w:t>
      </w:r>
    </w:p>
    <w:p w14:paraId="40E35D99" w14:textId="77777777" w:rsidR="008B3AD8" w:rsidRDefault="008B3AD8">
      <w:pPr>
        <w:spacing w:line="360" w:lineRule="auto"/>
        <w:jc w:val="both"/>
        <w:rPr>
          <w:rFonts w:ascii="Arial" w:eastAsia="Arial" w:hAnsi="Arial" w:cs="Arial"/>
          <w:b/>
        </w:rPr>
      </w:pPr>
    </w:p>
    <w:p w14:paraId="6D8A8BC6" w14:textId="77777777" w:rsidR="008B3AD8" w:rsidRDefault="00000000">
      <w:pPr>
        <w:spacing w:line="360" w:lineRule="auto"/>
        <w:jc w:val="both"/>
        <w:rPr>
          <w:rFonts w:ascii="Arial" w:eastAsia="Arial" w:hAnsi="Arial" w:cs="Arial"/>
          <w:b/>
        </w:rPr>
      </w:pPr>
      <w:r>
        <w:rPr>
          <w:rFonts w:ascii="Arial" w:eastAsia="Arial" w:hAnsi="Arial" w:cs="Arial"/>
          <w:b/>
        </w:rPr>
        <w:t>CUATRIMESTRE: Segundo</w:t>
      </w:r>
    </w:p>
    <w:p w14:paraId="772118EC" w14:textId="77777777" w:rsidR="008B3AD8" w:rsidRDefault="008B3AD8">
      <w:pPr>
        <w:spacing w:line="360" w:lineRule="auto"/>
        <w:jc w:val="both"/>
        <w:rPr>
          <w:rFonts w:ascii="Arial" w:eastAsia="Arial" w:hAnsi="Arial" w:cs="Arial"/>
          <w:b/>
        </w:rPr>
      </w:pPr>
    </w:p>
    <w:p w14:paraId="4BC60873" w14:textId="77777777" w:rsidR="008B3AD8" w:rsidRDefault="00000000">
      <w:pPr>
        <w:spacing w:line="360" w:lineRule="auto"/>
        <w:jc w:val="both"/>
        <w:rPr>
          <w:rFonts w:ascii="Arial" w:eastAsia="Arial" w:hAnsi="Arial" w:cs="Arial"/>
          <w:b/>
        </w:rPr>
      </w:pPr>
      <w:r>
        <w:rPr>
          <w:rFonts w:ascii="Arial" w:eastAsia="Arial" w:hAnsi="Arial" w:cs="Arial"/>
          <w:b/>
        </w:rPr>
        <w:t>AÑO: Cuarto</w:t>
      </w:r>
    </w:p>
    <w:p w14:paraId="073F0137" w14:textId="77777777" w:rsidR="008B3AD8" w:rsidRDefault="008B3AD8">
      <w:pPr>
        <w:spacing w:line="360" w:lineRule="auto"/>
        <w:jc w:val="both"/>
        <w:rPr>
          <w:rFonts w:ascii="Arial" w:eastAsia="Arial" w:hAnsi="Arial" w:cs="Arial"/>
          <w:b/>
        </w:rPr>
      </w:pPr>
    </w:p>
    <w:p w14:paraId="171E61DE" w14:textId="77777777" w:rsidR="008B3AD8" w:rsidRDefault="00000000">
      <w:pPr>
        <w:spacing w:line="360" w:lineRule="auto"/>
        <w:jc w:val="both"/>
        <w:rPr>
          <w:rFonts w:ascii="Arial" w:eastAsia="Arial" w:hAnsi="Arial" w:cs="Arial"/>
          <w:b/>
        </w:rPr>
      </w:pPr>
      <w:r>
        <w:rPr>
          <w:rFonts w:ascii="Arial" w:eastAsia="Arial" w:hAnsi="Arial" w:cs="Arial"/>
          <w:b/>
        </w:rPr>
        <w:t xml:space="preserve">PROGRAMA </w:t>
      </w:r>
      <w:proofErr w:type="spellStart"/>
      <w:r>
        <w:rPr>
          <w:rFonts w:ascii="Arial" w:eastAsia="Arial" w:hAnsi="Arial" w:cs="Arial"/>
          <w:b/>
        </w:rPr>
        <w:t>N°</w:t>
      </w:r>
      <w:proofErr w:type="spellEnd"/>
      <w:r>
        <w:rPr>
          <w:rFonts w:ascii="Arial" w:eastAsia="Arial" w:hAnsi="Arial" w:cs="Arial"/>
          <w:b/>
        </w:rPr>
        <w:t>: (</w:t>
      </w:r>
      <w:proofErr w:type="spellStart"/>
      <w:r>
        <w:rPr>
          <w:rFonts w:ascii="Arial" w:eastAsia="Arial" w:hAnsi="Arial" w:cs="Arial"/>
          <w:b/>
        </w:rPr>
        <w:t>Aprob</w:t>
      </w:r>
      <w:proofErr w:type="spellEnd"/>
      <w:r>
        <w:rPr>
          <w:rFonts w:ascii="Arial" w:eastAsia="Arial" w:hAnsi="Arial" w:cs="Arial"/>
          <w:b/>
        </w:rPr>
        <w:t xml:space="preserve">. Por </w:t>
      </w:r>
      <w:proofErr w:type="spellStart"/>
      <w:r>
        <w:rPr>
          <w:rFonts w:ascii="Arial" w:eastAsia="Arial" w:hAnsi="Arial" w:cs="Arial"/>
          <w:b/>
        </w:rPr>
        <w:t>Cons.Directivo</w:t>
      </w:r>
      <w:proofErr w:type="spellEnd"/>
      <w:r>
        <w:rPr>
          <w:rFonts w:ascii="Arial" w:eastAsia="Arial" w:hAnsi="Arial" w:cs="Arial"/>
          <w:b/>
        </w:rPr>
        <w:t xml:space="preserve"> fecha XX)</w:t>
      </w:r>
    </w:p>
    <w:p w14:paraId="039D2EAF" w14:textId="77777777" w:rsidR="008B3AD8" w:rsidRDefault="00000000">
      <w:pPr>
        <w:spacing w:line="360" w:lineRule="auto"/>
        <w:jc w:val="both"/>
        <w:rPr>
          <w:rFonts w:ascii="Arial" w:eastAsia="Arial" w:hAnsi="Arial" w:cs="Arial"/>
          <w:b/>
        </w:rPr>
      </w:pPr>
      <w:r>
        <w:br w:type="page"/>
      </w:r>
    </w:p>
    <w:p w14:paraId="4014A96B" w14:textId="77777777" w:rsidR="008B3AD8" w:rsidRDefault="00000000">
      <w:pPr>
        <w:spacing w:line="360" w:lineRule="auto"/>
        <w:jc w:val="both"/>
        <w:rPr>
          <w:rFonts w:ascii="Arial" w:eastAsia="Arial" w:hAnsi="Arial" w:cs="Arial"/>
          <w:b/>
        </w:rPr>
      </w:pPr>
      <w:r>
        <w:rPr>
          <w:rFonts w:ascii="Arial" w:eastAsia="Arial" w:hAnsi="Arial" w:cs="Arial"/>
          <w:b/>
        </w:rPr>
        <w:lastRenderedPageBreak/>
        <w:t xml:space="preserve">Instituto/s: </w:t>
      </w:r>
      <w:r>
        <w:rPr>
          <w:rFonts w:ascii="Arial" w:eastAsia="Arial" w:hAnsi="Arial" w:cs="Arial"/>
        </w:rPr>
        <w:t>Tecnología e Ingeniería</w:t>
      </w:r>
      <w:r>
        <w:rPr>
          <w:rFonts w:ascii="Arial" w:eastAsia="Arial" w:hAnsi="Arial" w:cs="Arial"/>
          <w:b/>
        </w:rPr>
        <w:t xml:space="preserve"> </w:t>
      </w:r>
    </w:p>
    <w:p w14:paraId="73B45066" w14:textId="77777777" w:rsidR="008B3AD8" w:rsidRDefault="00000000">
      <w:pPr>
        <w:spacing w:line="360" w:lineRule="auto"/>
        <w:jc w:val="both"/>
        <w:rPr>
          <w:rFonts w:ascii="Arial" w:eastAsia="Arial" w:hAnsi="Arial" w:cs="Arial"/>
        </w:rPr>
      </w:pPr>
      <w:r>
        <w:rPr>
          <w:rFonts w:ascii="Arial" w:eastAsia="Arial" w:hAnsi="Arial" w:cs="Arial"/>
          <w:b/>
        </w:rPr>
        <w:t>Carrera/s</w:t>
      </w:r>
      <w:r>
        <w:rPr>
          <w:rFonts w:ascii="Arial" w:eastAsia="Arial" w:hAnsi="Arial" w:cs="Arial"/>
        </w:rPr>
        <w:t>:</w:t>
      </w:r>
      <w:r>
        <w:rPr>
          <w:rFonts w:ascii="Arial" w:eastAsia="Arial" w:hAnsi="Arial" w:cs="Arial"/>
          <w:b/>
        </w:rPr>
        <w:t xml:space="preserve"> </w:t>
      </w:r>
      <w:r>
        <w:rPr>
          <w:rFonts w:ascii="Arial" w:eastAsia="Arial" w:hAnsi="Arial" w:cs="Arial"/>
        </w:rPr>
        <w:t>Licenciatura en Informática</w:t>
      </w:r>
    </w:p>
    <w:p w14:paraId="677D53C9" w14:textId="77777777" w:rsidR="008B3AD8" w:rsidRDefault="00000000">
      <w:pPr>
        <w:spacing w:line="360" w:lineRule="auto"/>
        <w:jc w:val="both"/>
        <w:rPr>
          <w:rFonts w:ascii="Arial" w:eastAsia="Arial" w:hAnsi="Arial" w:cs="Arial"/>
        </w:rPr>
      </w:pPr>
      <w:r>
        <w:rPr>
          <w:rFonts w:ascii="Arial" w:eastAsia="Arial" w:hAnsi="Arial" w:cs="Arial"/>
          <w:b/>
        </w:rPr>
        <w:t>Nombre de la materia: Lenguajes Formales y Autómatas</w:t>
      </w:r>
    </w:p>
    <w:p w14:paraId="4E04343D" w14:textId="77777777" w:rsidR="008B3AD8" w:rsidRDefault="00000000">
      <w:pPr>
        <w:spacing w:line="360" w:lineRule="auto"/>
        <w:jc w:val="both"/>
        <w:rPr>
          <w:rFonts w:ascii="Arial" w:eastAsia="Arial" w:hAnsi="Arial" w:cs="Arial"/>
        </w:rPr>
      </w:pPr>
      <w:r>
        <w:rPr>
          <w:rFonts w:ascii="Arial" w:eastAsia="Arial" w:hAnsi="Arial" w:cs="Arial"/>
          <w:b/>
        </w:rPr>
        <w:t>Responsable de la asignatura y equipo docente: Mg. Pablo Pandolfo</w:t>
      </w:r>
    </w:p>
    <w:p w14:paraId="1254E96C" w14:textId="77777777" w:rsidR="008B3AD8" w:rsidRDefault="00000000">
      <w:pPr>
        <w:spacing w:line="360" w:lineRule="auto"/>
        <w:jc w:val="both"/>
        <w:rPr>
          <w:rFonts w:ascii="Arial" w:eastAsia="Arial" w:hAnsi="Arial" w:cs="Arial"/>
          <w:b/>
        </w:rPr>
      </w:pPr>
      <w:r>
        <w:rPr>
          <w:rFonts w:ascii="Arial" w:eastAsia="Arial" w:hAnsi="Arial" w:cs="Arial"/>
          <w:b/>
        </w:rPr>
        <w:t>Cuatrimestre y año: Segundo cuatrimestre de cuarto año.</w:t>
      </w:r>
    </w:p>
    <w:p w14:paraId="5E8B7EDE" w14:textId="77777777" w:rsidR="008B3AD8" w:rsidRDefault="00000000">
      <w:pPr>
        <w:spacing w:line="360" w:lineRule="auto"/>
        <w:jc w:val="both"/>
        <w:rPr>
          <w:rFonts w:ascii="Arial" w:eastAsia="Arial" w:hAnsi="Arial" w:cs="Arial"/>
          <w:b/>
        </w:rPr>
      </w:pPr>
      <w:r>
        <w:rPr>
          <w:rFonts w:ascii="Arial" w:eastAsia="Arial" w:hAnsi="Arial" w:cs="Arial"/>
          <w:b/>
        </w:rPr>
        <w:t>Carga horaria semanal: 4 horas</w:t>
      </w:r>
    </w:p>
    <w:p w14:paraId="288EF20D" w14:textId="77777777" w:rsidR="008B3AD8" w:rsidRDefault="00000000">
      <w:pPr>
        <w:spacing w:line="360" w:lineRule="auto"/>
        <w:jc w:val="both"/>
        <w:rPr>
          <w:rFonts w:ascii="Arial" w:eastAsia="Arial" w:hAnsi="Arial" w:cs="Arial"/>
          <w:b/>
        </w:rPr>
      </w:pPr>
      <w:r>
        <w:rPr>
          <w:rFonts w:ascii="Arial" w:eastAsia="Arial" w:hAnsi="Arial" w:cs="Arial"/>
          <w:b/>
        </w:rPr>
        <w:t xml:space="preserve">Programa </w:t>
      </w:r>
      <w:proofErr w:type="spellStart"/>
      <w:r>
        <w:rPr>
          <w:rFonts w:ascii="Arial" w:eastAsia="Arial" w:hAnsi="Arial" w:cs="Arial"/>
          <w:b/>
        </w:rPr>
        <w:t>N°</w:t>
      </w:r>
      <w:proofErr w:type="spellEnd"/>
      <w:r>
        <w:rPr>
          <w:rFonts w:ascii="Arial" w:eastAsia="Arial" w:hAnsi="Arial" w:cs="Arial"/>
          <w:b/>
        </w:rPr>
        <w:t>:</w:t>
      </w:r>
    </w:p>
    <w:p w14:paraId="0EE8A9AD" w14:textId="77777777" w:rsidR="008B3AD8" w:rsidRDefault="00000000">
      <w:pPr>
        <w:spacing w:line="360" w:lineRule="auto"/>
        <w:jc w:val="both"/>
        <w:rPr>
          <w:rFonts w:ascii="Arial" w:eastAsia="Arial" w:hAnsi="Arial" w:cs="Arial"/>
          <w:b/>
        </w:rPr>
      </w:pPr>
      <w:r>
        <w:rPr>
          <w:rFonts w:ascii="Arial" w:eastAsia="Arial" w:hAnsi="Arial" w:cs="Arial"/>
          <w:b/>
        </w:rPr>
        <w:t>Código de la materia en SIU:</w:t>
      </w:r>
    </w:p>
    <w:p w14:paraId="0EC21A3B" w14:textId="77777777" w:rsidR="008B3AD8" w:rsidRDefault="008B3AD8">
      <w:pPr>
        <w:spacing w:line="360" w:lineRule="auto"/>
        <w:jc w:val="both"/>
        <w:rPr>
          <w:rFonts w:ascii="Arial" w:eastAsia="Arial" w:hAnsi="Arial" w:cs="Arial"/>
          <w:b/>
        </w:rPr>
      </w:pPr>
    </w:p>
    <w:p w14:paraId="47750EBE" w14:textId="77777777" w:rsidR="008B3AD8" w:rsidRDefault="008B3AD8">
      <w:pPr>
        <w:spacing w:line="360" w:lineRule="auto"/>
        <w:jc w:val="center"/>
        <w:rPr>
          <w:rFonts w:ascii="Arial" w:eastAsia="Arial" w:hAnsi="Arial" w:cs="Arial"/>
          <w:b/>
        </w:rPr>
      </w:pPr>
    </w:p>
    <w:p w14:paraId="70C36989" w14:textId="77777777" w:rsidR="008B3AD8" w:rsidRDefault="00000000">
      <w:pPr>
        <w:spacing w:line="360" w:lineRule="auto"/>
        <w:jc w:val="center"/>
        <w:rPr>
          <w:rFonts w:ascii="Arial" w:eastAsia="Arial" w:hAnsi="Arial" w:cs="Arial"/>
          <w:b/>
        </w:rPr>
      </w:pPr>
      <w:r>
        <w:rPr>
          <w:rFonts w:ascii="Arial" w:eastAsia="Arial" w:hAnsi="Arial" w:cs="Arial"/>
          <w:b/>
        </w:rPr>
        <w:t>Lenguajes Formales y Autómatas</w:t>
      </w:r>
    </w:p>
    <w:p w14:paraId="13B496CC" w14:textId="77777777" w:rsidR="008B3AD8" w:rsidRDefault="008B3AD8">
      <w:pPr>
        <w:spacing w:line="360" w:lineRule="auto"/>
        <w:jc w:val="both"/>
        <w:rPr>
          <w:rFonts w:ascii="Arial" w:eastAsia="Arial" w:hAnsi="Arial" w:cs="Arial"/>
          <w:b/>
        </w:rPr>
      </w:pPr>
    </w:p>
    <w:p w14:paraId="1209C47D" w14:textId="77777777" w:rsidR="008B3AD8" w:rsidRDefault="00000000">
      <w:pPr>
        <w:numPr>
          <w:ilvl w:val="0"/>
          <w:numId w:val="4"/>
        </w:numPr>
        <w:spacing w:line="360" w:lineRule="auto"/>
        <w:jc w:val="both"/>
        <w:rPr>
          <w:rFonts w:ascii="Arial" w:eastAsia="Arial" w:hAnsi="Arial" w:cs="Arial"/>
        </w:rPr>
      </w:pPr>
      <w:r>
        <w:rPr>
          <w:rFonts w:ascii="Arial" w:eastAsia="Arial" w:hAnsi="Arial" w:cs="Arial"/>
          <w:b/>
        </w:rPr>
        <w:t>Fundamentación</w:t>
      </w:r>
    </w:p>
    <w:p w14:paraId="1BC3A19D" w14:textId="77777777" w:rsidR="008B3AD8" w:rsidRDefault="008B3AD8">
      <w:pPr>
        <w:spacing w:line="360" w:lineRule="auto"/>
        <w:jc w:val="both"/>
        <w:rPr>
          <w:rFonts w:ascii="Arial" w:eastAsia="Arial" w:hAnsi="Arial" w:cs="Arial"/>
        </w:rPr>
      </w:pPr>
    </w:p>
    <w:p w14:paraId="3B1BD256" w14:textId="77777777" w:rsidR="008B3AD8" w:rsidRDefault="00000000">
      <w:pPr>
        <w:spacing w:after="160" w:line="360" w:lineRule="auto"/>
        <w:jc w:val="both"/>
        <w:rPr>
          <w:rFonts w:ascii="Arial" w:eastAsia="Arial" w:hAnsi="Arial" w:cs="Arial"/>
        </w:rPr>
      </w:pPr>
      <w:r>
        <w:rPr>
          <w:rFonts w:ascii="Arial" w:eastAsia="Arial" w:hAnsi="Arial" w:cs="Arial"/>
        </w:rPr>
        <w:t>Esta materia presenta al alumno los fundamentos teóricos formales para el entendimiento del funcionamiento de los compiladores y lenguajes de programación. La misma se centra en la tarea de reconocimiento de los elementos del lenguaje y su análisis sintáctico. </w:t>
      </w:r>
    </w:p>
    <w:p w14:paraId="3560FFF7" w14:textId="77777777" w:rsidR="008B3AD8" w:rsidRDefault="008B3AD8">
      <w:pPr>
        <w:spacing w:line="360" w:lineRule="auto"/>
        <w:jc w:val="both"/>
        <w:rPr>
          <w:rFonts w:ascii="Arial" w:eastAsia="Arial" w:hAnsi="Arial" w:cs="Arial"/>
          <w:b/>
        </w:rPr>
      </w:pPr>
    </w:p>
    <w:p w14:paraId="65486E96" w14:textId="77777777" w:rsidR="008B3AD8" w:rsidRDefault="00000000">
      <w:pPr>
        <w:numPr>
          <w:ilvl w:val="0"/>
          <w:numId w:val="4"/>
        </w:numPr>
        <w:spacing w:line="360" w:lineRule="auto"/>
        <w:jc w:val="both"/>
        <w:rPr>
          <w:rFonts w:ascii="Arial" w:eastAsia="Arial" w:hAnsi="Arial" w:cs="Arial"/>
        </w:rPr>
      </w:pPr>
      <w:r>
        <w:rPr>
          <w:rFonts w:ascii="Arial" w:eastAsia="Arial" w:hAnsi="Arial" w:cs="Arial"/>
          <w:b/>
        </w:rPr>
        <w:t>Propósitos y/u objetivos</w:t>
      </w:r>
    </w:p>
    <w:p w14:paraId="26C751C0" w14:textId="77777777" w:rsidR="008B3AD8" w:rsidRDefault="008B3AD8">
      <w:pPr>
        <w:spacing w:line="360" w:lineRule="auto"/>
        <w:ind w:left="360"/>
        <w:jc w:val="both"/>
        <w:rPr>
          <w:rFonts w:ascii="Arial" w:eastAsia="Arial" w:hAnsi="Arial" w:cs="Arial"/>
          <w:b/>
        </w:rPr>
      </w:pPr>
    </w:p>
    <w:p w14:paraId="479803BF" w14:textId="77777777" w:rsidR="008B3AD8" w:rsidRDefault="00000000">
      <w:pPr>
        <w:spacing w:line="360" w:lineRule="auto"/>
        <w:jc w:val="both"/>
        <w:rPr>
          <w:rFonts w:ascii="Arial" w:eastAsia="Arial" w:hAnsi="Arial" w:cs="Arial"/>
          <w:b/>
        </w:rPr>
      </w:pPr>
      <w:r>
        <w:rPr>
          <w:rFonts w:ascii="Arial" w:eastAsia="Arial" w:hAnsi="Arial" w:cs="Arial"/>
          <w:b/>
        </w:rPr>
        <w:t>Propósitos</w:t>
      </w:r>
    </w:p>
    <w:p w14:paraId="2DD49DCA" w14:textId="77777777" w:rsidR="008B3AD8" w:rsidRDefault="008B3AD8">
      <w:pPr>
        <w:spacing w:line="360" w:lineRule="auto"/>
        <w:jc w:val="both"/>
        <w:rPr>
          <w:rFonts w:ascii="Arial" w:eastAsia="Arial" w:hAnsi="Arial" w:cs="Arial"/>
          <w:b/>
        </w:rPr>
      </w:pPr>
    </w:p>
    <w:p w14:paraId="50B61B55" w14:textId="77777777" w:rsidR="008B3AD8" w:rsidRDefault="00000000">
      <w:pPr>
        <w:numPr>
          <w:ilvl w:val="0"/>
          <w:numId w:val="3"/>
        </w:numPr>
        <w:spacing w:after="200" w:line="360" w:lineRule="auto"/>
        <w:ind w:left="284"/>
        <w:jc w:val="both"/>
      </w:pPr>
      <w:r>
        <w:rPr>
          <w:rFonts w:ascii="Arial" w:eastAsia="Arial" w:hAnsi="Arial" w:cs="Arial"/>
        </w:rPr>
        <w:t>Promover la reflexión sobre el estudio de los procesos computacionales y explorar el alcance de los mismos en el contexto de una jerarquía de autómatas.</w:t>
      </w:r>
    </w:p>
    <w:p w14:paraId="75437A9F" w14:textId="77777777" w:rsidR="008B3AD8" w:rsidRDefault="00000000">
      <w:pPr>
        <w:numPr>
          <w:ilvl w:val="0"/>
          <w:numId w:val="3"/>
        </w:numPr>
        <w:spacing w:after="200" w:line="360" w:lineRule="auto"/>
        <w:ind w:left="284"/>
        <w:jc w:val="both"/>
      </w:pPr>
      <w:r>
        <w:rPr>
          <w:rFonts w:ascii="Arial" w:eastAsia="Arial" w:hAnsi="Arial" w:cs="Arial"/>
        </w:rPr>
        <w:t>Brindar las bases de la teoría de autómatas (autómatas finitos, autómatas de pila y máquina de Turing) y lenguajes formales (de acuerdo a la jerarquía de Noam Chomsky).</w:t>
      </w:r>
    </w:p>
    <w:p w14:paraId="38C4116F" w14:textId="77777777" w:rsidR="008B3AD8" w:rsidRDefault="00000000">
      <w:pPr>
        <w:numPr>
          <w:ilvl w:val="0"/>
          <w:numId w:val="3"/>
        </w:numPr>
        <w:spacing w:after="200" w:line="360" w:lineRule="auto"/>
        <w:ind w:left="284"/>
        <w:jc w:val="both"/>
        <w:rPr>
          <w:rFonts w:ascii="Arial" w:eastAsia="Arial" w:hAnsi="Arial" w:cs="Arial"/>
        </w:rPr>
      </w:pPr>
      <w:r>
        <w:rPr>
          <w:rFonts w:ascii="Arial" w:eastAsia="Arial" w:hAnsi="Arial" w:cs="Arial"/>
        </w:rPr>
        <w:t>Contribuir al análisis del poder computacional de los autómatas en el contexto de la resolución de problemas de reconocimiento de patrones.</w:t>
      </w:r>
    </w:p>
    <w:p w14:paraId="54DDA9E9" w14:textId="77777777" w:rsidR="008B3AD8" w:rsidRDefault="00000000">
      <w:pPr>
        <w:numPr>
          <w:ilvl w:val="0"/>
          <w:numId w:val="3"/>
        </w:numPr>
        <w:spacing w:after="200" w:line="360" w:lineRule="auto"/>
        <w:ind w:left="284"/>
        <w:jc w:val="both"/>
        <w:rPr>
          <w:rFonts w:ascii="Arial" w:eastAsia="Arial" w:hAnsi="Arial" w:cs="Arial"/>
        </w:rPr>
      </w:pPr>
      <w:r>
        <w:rPr>
          <w:rFonts w:ascii="Arial" w:eastAsia="Arial" w:hAnsi="Arial" w:cs="Arial"/>
        </w:rPr>
        <w:lastRenderedPageBreak/>
        <w:t>Experimentar de forma gráfica con los conceptos relacionados a la teoría de autómatas y lenguajes formales, permitiendo diseñar, evaluar y realizar distintas transformaciones y comprobaciones sobre autómatas finitos, gramáticas, autómatas a pila y máquinas de Turing.</w:t>
      </w:r>
    </w:p>
    <w:p w14:paraId="56CC40A3" w14:textId="77777777" w:rsidR="008B3AD8" w:rsidRDefault="00000000">
      <w:pPr>
        <w:spacing w:line="360" w:lineRule="auto"/>
        <w:jc w:val="both"/>
        <w:rPr>
          <w:rFonts w:ascii="Arial" w:eastAsia="Arial" w:hAnsi="Arial" w:cs="Arial"/>
          <w:b/>
        </w:rPr>
      </w:pPr>
      <w:r>
        <w:rPr>
          <w:rFonts w:ascii="Arial" w:eastAsia="Arial" w:hAnsi="Arial" w:cs="Arial"/>
        </w:rPr>
        <w:br/>
      </w:r>
      <w:r>
        <w:rPr>
          <w:rFonts w:ascii="Arial" w:eastAsia="Arial" w:hAnsi="Arial" w:cs="Arial"/>
          <w:b/>
        </w:rPr>
        <w:t>Objetivos</w:t>
      </w:r>
    </w:p>
    <w:p w14:paraId="74D883C1" w14:textId="77777777" w:rsidR="008B3AD8" w:rsidRDefault="008B3AD8">
      <w:pPr>
        <w:spacing w:line="360" w:lineRule="auto"/>
        <w:jc w:val="both"/>
        <w:rPr>
          <w:rFonts w:ascii="Arial" w:eastAsia="Arial" w:hAnsi="Arial" w:cs="Arial"/>
        </w:rPr>
      </w:pPr>
    </w:p>
    <w:p w14:paraId="31437B73" w14:textId="77777777" w:rsidR="008B3AD8" w:rsidRDefault="00000000">
      <w:pPr>
        <w:numPr>
          <w:ilvl w:val="0"/>
          <w:numId w:val="1"/>
        </w:numPr>
        <w:spacing w:after="160" w:line="360" w:lineRule="auto"/>
        <w:ind w:left="357" w:hanging="357"/>
        <w:jc w:val="both"/>
        <w:rPr>
          <w:rFonts w:ascii="Arial" w:eastAsia="Arial" w:hAnsi="Arial" w:cs="Arial"/>
          <w:color w:val="000000"/>
        </w:rPr>
      </w:pPr>
      <w:r>
        <w:rPr>
          <w:rFonts w:ascii="Arial" w:eastAsia="Arial" w:hAnsi="Arial" w:cs="Arial"/>
          <w:color w:val="000000"/>
        </w:rPr>
        <w:t>Introducir al alumno en los fundamentos teóricos de los lenguajes formales.</w:t>
      </w:r>
    </w:p>
    <w:p w14:paraId="04E3B9D5" w14:textId="77777777" w:rsidR="008B3AD8" w:rsidRDefault="00000000">
      <w:pPr>
        <w:numPr>
          <w:ilvl w:val="0"/>
          <w:numId w:val="1"/>
        </w:numPr>
        <w:spacing w:after="160" w:line="360" w:lineRule="auto"/>
        <w:ind w:left="357" w:hanging="357"/>
        <w:jc w:val="both"/>
        <w:rPr>
          <w:rFonts w:ascii="Arial" w:eastAsia="Arial" w:hAnsi="Arial" w:cs="Arial"/>
          <w:color w:val="000000"/>
        </w:rPr>
      </w:pPr>
      <w:r>
        <w:rPr>
          <w:rFonts w:ascii="Arial" w:eastAsia="Arial" w:hAnsi="Arial" w:cs="Arial"/>
          <w:color w:val="000000"/>
        </w:rPr>
        <w:t>Desarrollar la teoría de lenguajes formales a partir de las operaciones con cadenas.</w:t>
      </w:r>
    </w:p>
    <w:p w14:paraId="2F5CC5B2" w14:textId="77777777" w:rsidR="008B3AD8" w:rsidRDefault="00000000">
      <w:pPr>
        <w:numPr>
          <w:ilvl w:val="0"/>
          <w:numId w:val="1"/>
        </w:numPr>
        <w:spacing w:after="160" w:line="360" w:lineRule="auto"/>
        <w:ind w:left="357" w:hanging="357"/>
        <w:jc w:val="both"/>
        <w:rPr>
          <w:rFonts w:ascii="Arial" w:eastAsia="Arial" w:hAnsi="Arial" w:cs="Arial"/>
          <w:color w:val="000000"/>
        </w:rPr>
      </w:pPr>
      <w:r>
        <w:rPr>
          <w:rFonts w:ascii="Arial" w:eastAsia="Arial" w:hAnsi="Arial" w:cs="Arial"/>
          <w:color w:val="000000"/>
        </w:rPr>
        <w:t>Enunciar las operaciones entre lenguajes formales en cuanto a conjunto de cadenas.</w:t>
      </w:r>
    </w:p>
    <w:p w14:paraId="151902AD" w14:textId="77777777" w:rsidR="008B3AD8" w:rsidRDefault="00000000">
      <w:pPr>
        <w:numPr>
          <w:ilvl w:val="0"/>
          <w:numId w:val="1"/>
        </w:numPr>
        <w:spacing w:after="160" w:line="360" w:lineRule="auto"/>
        <w:ind w:left="357" w:hanging="357"/>
        <w:jc w:val="both"/>
        <w:rPr>
          <w:rFonts w:ascii="Arial" w:eastAsia="Arial" w:hAnsi="Arial" w:cs="Arial"/>
          <w:color w:val="000000"/>
        </w:rPr>
      </w:pPr>
      <w:r>
        <w:rPr>
          <w:rFonts w:ascii="Arial" w:eastAsia="Arial" w:hAnsi="Arial" w:cs="Arial"/>
          <w:color w:val="000000"/>
        </w:rPr>
        <w:t>Presentar analíticamente las diferencias y relaciones entre gramáticas, lenguajes formales y autómatas.</w:t>
      </w:r>
    </w:p>
    <w:p w14:paraId="7B88657C" w14:textId="77777777" w:rsidR="008B3AD8" w:rsidRDefault="00000000">
      <w:pPr>
        <w:numPr>
          <w:ilvl w:val="0"/>
          <w:numId w:val="1"/>
        </w:numPr>
        <w:spacing w:after="160" w:line="360" w:lineRule="auto"/>
        <w:ind w:left="357" w:hanging="357"/>
        <w:jc w:val="both"/>
        <w:rPr>
          <w:rFonts w:ascii="Arial" w:eastAsia="Arial" w:hAnsi="Arial" w:cs="Arial"/>
          <w:color w:val="000000"/>
        </w:rPr>
      </w:pPr>
      <w:r>
        <w:rPr>
          <w:rFonts w:ascii="Arial" w:eastAsia="Arial" w:hAnsi="Arial" w:cs="Arial"/>
          <w:color w:val="000000"/>
        </w:rPr>
        <w:t>Mostrar el valor algorítmico de autómatas finitos y de pila a qué problemas pueden ser aplicados.</w:t>
      </w:r>
    </w:p>
    <w:p w14:paraId="3AAA408E" w14:textId="77777777" w:rsidR="008B3AD8" w:rsidRDefault="00000000">
      <w:pPr>
        <w:numPr>
          <w:ilvl w:val="0"/>
          <w:numId w:val="1"/>
        </w:numPr>
        <w:spacing w:after="160" w:line="360" w:lineRule="auto"/>
        <w:ind w:left="357" w:hanging="357"/>
        <w:jc w:val="both"/>
        <w:rPr>
          <w:rFonts w:ascii="Arial" w:eastAsia="Arial" w:hAnsi="Arial" w:cs="Arial"/>
          <w:color w:val="000000"/>
        </w:rPr>
      </w:pPr>
      <w:r>
        <w:rPr>
          <w:rFonts w:ascii="Arial" w:eastAsia="Arial" w:hAnsi="Arial" w:cs="Arial"/>
          <w:color w:val="000000"/>
        </w:rPr>
        <w:t>Mostrar analíticamente la relación entre la teoría de las matemáticas, la lingüística y la informática.</w:t>
      </w:r>
    </w:p>
    <w:p w14:paraId="307B60D4" w14:textId="77777777" w:rsidR="008B3AD8" w:rsidRDefault="008B3AD8">
      <w:pPr>
        <w:spacing w:line="360" w:lineRule="auto"/>
        <w:jc w:val="both"/>
        <w:rPr>
          <w:rFonts w:ascii="Arial" w:eastAsia="Arial" w:hAnsi="Arial" w:cs="Arial"/>
          <w:b/>
        </w:rPr>
      </w:pPr>
    </w:p>
    <w:p w14:paraId="083E654F" w14:textId="77777777" w:rsidR="008B3AD8" w:rsidRDefault="008B3AD8">
      <w:pPr>
        <w:spacing w:line="360" w:lineRule="auto"/>
        <w:jc w:val="both"/>
        <w:rPr>
          <w:rFonts w:ascii="Arial" w:eastAsia="Arial" w:hAnsi="Arial" w:cs="Arial"/>
          <w:b/>
        </w:rPr>
      </w:pPr>
    </w:p>
    <w:p w14:paraId="5CC13554" w14:textId="77777777" w:rsidR="008B3AD8" w:rsidRDefault="00000000">
      <w:pPr>
        <w:numPr>
          <w:ilvl w:val="0"/>
          <w:numId w:val="4"/>
        </w:numPr>
        <w:spacing w:line="360" w:lineRule="auto"/>
        <w:jc w:val="both"/>
        <w:rPr>
          <w:rFonts w:ascii="Arial" w:eastAsia="Arial" w:hAnsi="Arial" w:cs="Arial"/>
        </w:rPr>
      </w:pPr>
      <w:r>
        <w:rPr>
          <w:rFonts w:ascii="Arial" w:eastAsia="Arial" w:hAnsi="Arial" w:cs="Arial"/>
          <w:b/>
        </w:rPr>
        <w:t xml:space="preserve">Programa sintético: </w:t>
      </w:r>
    </w:p>
    <w:p w14:paraId="7B27C91B" w14:textId="77777777" w:rsidR="008B3AD8" w:rsidRDefault="008B3AD8">
      <w:pPr>
        <w:spacing w:line="360" w:lineRule="auto"/>
        <w:ind w:left="720"/>
        <w:jc w:val="both"/>
        <w:rPr>
          <w:rFonts w:ascii="Arial" w:eastAsia="Arial" w:hAnsi="Arial" w:cs="Arial"/>
          <w:b/>
        </w:rPr>
      </w:pPr>
    </w:p>
    <w:p w14:paraId="405AF8BC" w14:textId="77777777" w:rsidR="008B3AD8" w:rsidRDefault="00000000">
      <w:pPr>
        <w:spacing w:after="160" w:line="360" w:lineRule="auto"/>
        <w:ind w:left="357"/>
        <w:jc w:val="both"/>
      </w:pPr>
      <w:r>
        <w:rPr>
          <w:rFonts w:ascii="Arial" w:eastAsia="Arial" w:hAnsi="Arial" w:cs="Arial"/>
          <w:color w:val="222222"/>
          <w:highlight w:val="white"/>
        </w:rPr>
        <w:t>Lenguajes y gramáticas. Gramáticas e isomorfismos. Jerarquía de Chomsky. Lenguajes regulares. Autómatas. Expresiones regulares. Minimización de autómatas. Analizadores lexicográficos. Lenguajes independientes de contexto. Árboles de derivación. Autómatas de pila. Lenguajes determinísticos. Lenguajes tipo 1 y tipo 0. Máquinas asociadas. Máquinas de Turing. Problema de la detención.</w:t>
      </w:r>
    </w:p>
    <w:p w14:paraId="7D051BBC" w14:textId="77777777" w:rsidR="008B3AD8" w:rsidRDefault="008B3AD8">
      <w:pPr>
        <w:spacing w:line="360" w:lineRule="auto"/>
        <w:ind w:left="720"/>
        <w:jc w:val="both"/>
        <w:rPr>
          <w:rFonts w:ascii="Arial" w:eastAsia="Arial" w:hAnsi="Arial" w:cs="Arial"/>
          <w:b/>
        </w:rPr>
      </w:pPr>
    </w:p>
    <w:p w14:paraId="4805FA86" w14:textId="77777777" w:rsidR="008B3AD8" w:rsidRDefault="008B3AD8">
      <w:pPr>
        <w:spacing w:line="360" w:lineRule="auto"/>
        <w:ind w:left="720"/>
        <w:jc w:val="both"/>
        <w:rPr>
          <w:rFonts w:ascii="Arial" w:eastAsia="Arial" w:hAnsi="Arial" w:cs="Arial"/>
          <w:b/>
        </w:rPr>
      </w:pPr>
    </w:p>
    <w:p w14:paraId="2868D101" w14:textId="77777777" w:rsidR="008B3AD8" w:rsidRDefault="008B3AD8">
      <w:pPr>
        <w:spacing w:line="360" w:lineRule="auto"/>
        <w:ind w:left="720"/>
        <w:jc w:val="both"/>
        <w:rPr>
          <w:rFonts w:ascii="Arial" w:eastAsia="Arial" w:hAnsi="Arial" w:cs="Arial"/>
          <w:b/>
        </w:rPr>
      </w:pPr>
    </w:p>
    <w:p w14:paraId="5826E389" w14:textId="77777777" w:rsidR="008B3AD8" w:rsidRDefault="00000000">
      <w:pPr>
        <w:numPr>
          <w:ilvl w:val="0"/>
          <w:numId w:val="4"/>
        </w:numPr>
        <w:spacing w:line="360" w:lineRule="auto"/>
        <w:jc w:val="both"/>
        <w:rPr>
          <w:rFonts w:ascii="Arial" w:eastAsia="Arial" w:hAnsi="Arial" w:cs="Arial"/>
        </w:rPr>
      </w:pPr>
      <w:r>
        <w:rPr>
          <w:rFonts w:ascii="Arial" w:eastAsia="Arial" w:hAnsi="Arial" w:cs="Arial"/>
          <w:b/>
        </w:rPr>
        <w:lastRenderedPageBreak/>
        <w:t>Programa analítico</w:t>
      </w:r>
    </w:p>
    <w:p w14:paraId="66F3E63E" w14:textId="77777777" w:rsidR="008B3AD8" w:rsidRDefault="008B3AD8">
      <w:pPr>
        <w:spacing w:line="360" w:lineRule="auto"/>
        <w:ind w:left="720"/>
        <w:jc w:val="both"/>
        <w:rPr>
          <w:rFonts w:ascii="Arial" w:eastAsia="Arial" w:hAnsi="Arial" w:cs="Arial"/>
          <w:b/>
        </w:rPr>
      </w:pPr>
    </w:p>
    <w:p w14:paraId="35D4D2CF" w14:textId="77777777" w:rsidR="008B3AD8" w:rsidRDefault="00000000">
      <w:pPr>
        <w:numPr>
          <w:ilvl w:val="1"/>
          <w:numId w:val="5"/>
        </w:numPr>
        <w:spacing w:line="360" w:lineRule="auto"/>
        <w:jc w:val="both"/>
        <w:rPr>
          <w:rFonts w:ascii="Arial" w:eastAsia="Arial" w:hAnsi="Arial" w:cs="Arial"/>
          <w:b/>
        </w:rPr>
      </w:pPr>
      <w:r>
        <w:rPr>
          <w:rFonts w:ascii="Arial" w:eastAsia="Arial" w:hAnsi="Arial" w:cs="Arial"/>
          <w:b/>
        </w:rPr>
        <w:t xml:space="preserve"> Organización del contenido:</w:t>
      </w:r>
    </w:p>
    <w:p w14:paraId="40A81376" w14:textId="77777777" w:rsidR="008B3AD8" w:rsidRDefault="008B3AD8">
      <w:pPr>
        <w:spacing w:line="360" w:lineRule="auto"/>
        <w:jc w:val="both"/>
        <w:rPr>
          <w:rFonts w:ascii="Arial" w:eastAsia="Arial" w:hAnsi="Arial" w:cs="Arial"/>
          <w:b/>
        </w:rPr>
      </w:pPr>
    </w:p>
    <w:p w14:paraId="0AFF5B8E" w14:textId="77777777" w:rsidR="008B3AD8" w:rsidRDefault="00000000">
      <w:pPr>
        <w:spacing w:after="384" w:line="360" w:lineRule="auto"/>
        <w:jc w:val="both"/>
        <w:rPr>
          <w:rFonts w:ascii="Arial" w:eastAsia="Arial" w:hAnsi="Arial" w:cs="Arial"/>
          <w:color w:val="000000"/>
        </w:rPr>
      </w:pPr>
      <w:r>
        <w:rPr>
          <w:rFonts w:ascii="Arial" w:eastAsia="Arial" w:hAnsi="Arial" w:cs="Arial"/>
          <w:color w:val="000000"/>
        </w:rPr>
        <w:t xml:space="preserve">Unidad 1: Lenguajes Formales. Definición de Lenguaje Formal, Símbolo, Alfabeto y Palabra. Palabra: longitud de palabra, palabra vacía, concatenación de dos palabras, potenciación de una palabra, igualdad de palabras, reflexión o reversa de una palabra, prefijo de una palabra, sufijo de una palabra y subpalabra de una palabra. Símbolo: potenciación de un símbolo. Lenguaje Formal: diferencias con el lenguaje natural, cardinalidad de un lenguaje formal, lenguajes formales finitos e infinitos, </w:t>
      </w:r>
      <w:proofErr w:type="spellStart"/>
      <w:r>
        <w:rPr>
          <w:rFonts w:ascii="Arial" w:eastAsia="Arial" w:hAnsi="Arial" w:cs="Arial"/>
          <w:color w:val="000000"/>
        </w:rPr>
        <w:t>sublenguajes</w:t>
      </w:r>
      <w:proofErr w:type="spellEnd"/>
      <w:r>
        <w:rPr>
          <w:rFonts w:ascii="Arial" w:eastAsia="Arial" w:hAnsi="Arial" w:cs="Arial"/>
          <w:color w:val="000000"/>
        </w:rPr>
        <w:t xml:space="preserve"> de un lenguaje formal, lenguaje universal, lenguaje sobre un alfabeto, operaciones con lenguajes: unión, intersección, complemento, diferencia, producto, potencia, cierre estrella o de Kleene, cierre positivo y reflexión. Propiedades de los lenguajes.</w:t>
      </w:r>
    </w:p>
    <w:p w14:paraId="01680738" w14:textId="77777777" w:rsidR="008B3AD8" w:rsidRDefault="00000000">
      <w:pPr>
        <w:spacing w:after="384" w:line="360" w:lineRule="auto"/>
        <w:jc w:val="both"/>
        <w:rPr>
          <w:rFonts w:ascii="Arial" w:eastAsia="Arial" w:hAnsi="Arial" w:cs="Arial"/>
          <w:color w:val="000000"/>
        </w:rPr>
      </w:pPr>
      <w:r>
        <w:rPr>
          <w:rFonts w:ascii="Arial" w:eastAsia="Arial" w:hAnsi="Arial" w:cs="Arial"/>
          <w:color w:val="000000"/>
        </w:rPr>
        <w:t xml:space="preserve">Unidad 2: Gramáticas Formales. Definición de Gramática Formal y Producción. Definición formal. Sistemas de reescritura. Jerarquía de Chomsky. Tipos de gramáticas: tipo 3 o gramática regular, tipo 2 o gramática independiente de contexto, tipo 1 o gramática dependiente de contexto y tipo 0 o gramática irrestricta. Restricciones en las producciones. Concepto de derivación. Tipos de derivación: derivación en forma horizontal y derivación en forma vertical. Árboles de derivación. Forma </w:t>
      </w:r>
      <w:proofErr w:type="spellStart"/>
      <w:r>
        <w:rPr>
          <w:rFonts w:ascii="Arial" w:eastAsia="Arial" w:hAnsi="Arial" w:cs="Arial"/>
          <w:color w:val="000000"/>
        </w:rPr>
        <w:t>sentencial</w:t>
      </w:r>
      <w:proofErr w:type="spellEnd"/>
      <w:r>
        <w:rPr>
          <w:rFonts w:ascii="Arial" w:eastAsia="Arial" w:hAnsi="Arial" w:cs="Arial"/>
          <w:color w:val="000000"/>
        </w:rPr>
        <w:t xml:space="preserve">. Sentencia. Lenguaje generado por una gramática. Gramáticas equivalentes. Gramáticas ambiguas y no ambiguas. Recursividad. Niveles de recursividad: producción recursiva, gramática recursiva, recursividad por la izquierda y por la derecha. Factorización a izquierda. Eficiencia en el diseño de gramáticas: limpias y bien formadas. Formas Normales:  Forma Normal de Chomsky (CNF), Forma Normal de </w:t>
      </w:r>
      <w:proofErr w:type="spellStart"/>
      <w:r>
        <w:rPr>
          <w:rFonts w:ascii="Arial" w:eastAsia="Arial" w:hAnsi="Arial" w:cs="Arial"/>
          <w:color w:val="000000"/>
        </w:rPr>
        <w:t>Greibach</w:t>
      </w:r>
      <w:proofErr w:type="spellEnd"/>
      <w:r>
        <w:rPr>
          <w:rFonts w:ascii="Arial" w:eastAsia="Arial" w:hAnsi="Arial" w:cs="Arial"/>
          <w:color w:val="000000"/>
        </w:rPr>
        <w:t xml:space="preserve"> (GNF) y Forma Normal de Backus-Naur (BNF).</w:t>
      </w:r>
    </w:p>
    <w:p w14:paraId="0EE99E67" w14:textId="77777777" w:rsidR="008B3AD8" w:rsidRDefault="00000000">
      <w:pPr>
        <w:spacing w:after="384" w:line="360" w:lineRule="auto"/>
        <w:jc w:val="both"/>
        <w:rPr>
          <w:rFonts w:ascii="Arial" w:eastAsia="Arial" w:hAnsi="Arial" w:cs="Arial"/>
          <w:color w:val="000000"/>
        </w:rPr>
      </w:pPr>
      <w:r>
        <w:rPr>
          <w:rFonts w:ascii="Arial" w:eastAsia="Arial" w:hAnsi="Arial" w:cs="Arial"/>
          <w:color w:val="000000"/>
        </w:rPr>
        <w:t xml:space="preserve">Unidad 3: Lenguajes Regulares. Definición de Lenguaje Regular. Ejemplos. Gramática de un lenguaje regular. Expresiones regulares. Componentes. Precedencia de operadores. Lenguaje representado por una expresión regular. Propiedades de equivalencias entre expresiones regulares. Expresiones regulares equivalentes y no equivalentes. Expresión </w:t>
      </w:r>
      <w:r>
        <w:rPr>
          <w:rFonts w:ascii="Arial" w:eastAsia="Arial" w:hAnsi="Arial" w:cs="Arial"/>
          <w:color w:val="000000"/>
        </w:rPr>
        <w:lastRenderedPageBreak/>
        <w:t xml:space="preserve">Regular Universal. Expresiones regulares y los lenguajes de programación. Autómata finito. Concepto. Definición formal. Representación gráfica a través de grafos. Representación tabular a través de la Tabla de Transiciones. Reconocimiento de palabras. Diseños incompletos e incorrectos. Autómatas Finitos Incompletos y Completos. Autómatas Finitos equivalentes. Autómatas Finitos Determinísticos. Autómata Finito No Determinísticos. Operaciones con autómatas finitos: complemento, intersección, unión y concatenación.   Algoritmos con Autómatas Finitos: (ER -&gt; </w:t>
      </w:r>
      <w:proofErr w:type="spellStart"/>
      <w:r>
        <w:rPr>
          <w:rFonts w:ascii="Arial" w:eastAsia="Arial" w:hAnsi="Arial" w:cs="Arial"/>
          <w:color w:val="000000"/>
        </w:rPr>
        <w:t>AFNλ</w:t>
      </w:r>
      <w:proofErr w:type="spellEnd"/>
      <w:r>
        <w:rPr>
          <w:rFonts w:ascii="Arial" w:eastAsia="Arial" w:hAnsi="Arial" w:cs="Arial"/>
          <w:color w:val="000000"/>
        </w:rPr>
        <w:t>), (</w:t>
      </w:r>
      <w:proofErr w:type="spellStart"/>
      <w:r>
        <w:rPr>
          <w:rFonts w:ascii="Arial" w:eastAsia="Arial" w:hAnsi="Arial" w:cs="Arial"/>
          <w:color w:val="000000"/>
        </w:rPr>
        <w:t>AFNλ</w:t>
      </w:r>
      <w:proofErr w:type="spellEnd"/>
      <w:r>
        <w:rPr>
          <w:rFonts w:ascii="Arial" w:eastAsia="Arial" w:hAnsi="Arial" w:cs="Arial"/>
          <w:color w:val="000000"/>
        </w:rPr>
        <w:t xml:space="preserve"> -&gt; AFD), (AFD -&gt; </w:t>
      </w:r>
      <w:proofErr w:type="spellStart"/>
      <w:r>
        <w:rPr>
          <w:rFonts w:ascii="Arial" w:eastAsia="Arial" w:hAnsi="Arial" w:cs="Arial"/>
          <w:color w:val="000000"/>
        </w:rPr>
        <w:t>AFDmin</w:t>
      </w:r>
      <w:proofErr w:type="spellEnd"/>
      <w:r>
        <w:rPr>
          <w:rFonts w:ascii="Arial" w:eastAsia="Arial" w:hAnsi="Arial" w:cs="Arial"/>
          <w:color w:val="000000"/>
        </w:rPr>
        <w:t xml:space="preserve">), (AF -&gt; ER), (GR -&gt; AFD), (AFD -&gt; GR). Implementación de autómatas finitos. Lema de </w:t>
      </w:r>
      <w:proofErr w:type="spellStart"/>
      <w:r>
        <w:rPr>
          <w:rFonts w:ascii="Arial" w:eastAsia="Arial" w:hAnsi="Arial" w:cs="Arial"/>
          <w:color w:val="000000"/>
        </w:rPr>
        <w:t>pumping</w:t>
      </w:r>
      <w:proofErr w:type="spellEnd"/>
      <w:r>
        <w:rPr>
          <w:rFonts w:ascii="Arial" w:eastAsia="Arial" w:hAnsi="Arial" w:cs="Arial"/>
          <w:color w:val="000000"/>
        </w:rPr>
        <w:t xml:space="preserve"> para lenguajes regulares. Aplicaciones.</w:t>
      </w:r>
    </w:p>
    <w:p w14:paraId="336E8B98" w14:textId="3EEB09E1" w:rsidR="008B3AD8" w:rsidRDefault="00000000">
      <w:pPr>
        <w:spacing w:after="384" w:line="360" w:lineRule="auto"/>
        <w:jc w:val="both"/>
        <w:rPr>
          <w:rFonts w:ascii="Arial" w:eastAsia="Arial" w:hAnsi="Arial" w:cs="Arial"/>
          <w:color w:val="000000"/>
        </w:rPr>
      </w:pPr>
      <w:r>
        <w:rPr>
          <w:rFonts w:ascii="Arial" w:eastAsia="Arial" w:hAnsi="Arial" w:cs="Arial"/>
          <w:color w:val="000000"/>
        </w:rPr>
        <w:t xml:space="preserve">Unidad 4: Lenguajes </w:t>
      </w:r>
      <w:proofErr w:type="spellStart"/>
      <w:r>
        <w:rPr>
          <w:rFonts w:ascii="Arial" w:eastAsia="Arial" w:hAnsi="Arial" w:cs="Arial"/>
          <w:color w:val="000000"/>
        </w:rPr>
        <w:t>Incontextuales</w:t>
      </w:r>
      <w:proofErr w:type="spellEnd"/>
      <w:r>
        <w:rPr>
          <w:rFonts w:ascii="Arial" w:eastAsia="Arial" w:hAnsi="Arial" w:cs="Arial"/>
          <w:color w:val="000000"/>
        </w:rPr>
        <w:t xml:space="preserve">. Definición de Lenguaje Independiente de Contexto. Gramática de un lenguaje independiente de contexto. Autómata de Pila. Definición formal. Diseño con transiciones especiales. Autómatas de Pila Deterministas. Autómatas de Pila No Deterministas. Lenguaje aceptado por un Autómata de Pila. Reconocimiento de palabras por estado final y por pila vacía. Análisis de palabras. Lema de </w:t>
      </w:r>
      <w:proofErr w:type="spellStart"/>
      <w:r>
        <w:rPr>
          <w:rFonts w:ascii="Arial" w:eastAsia="Arial" w:hAnsi="Arial" w:cs="Arial"/>
          <w:color w:val="000000"/>
        </w:rPr>
        <w:t>pumping</w:t>
      </w:r>
      <w:proofErr w:type="spellEnd"/>
      <w:r>
        <w:rPr>
          <w:rFonts w:ascii="Arial" w:eastAsia="Arial" w:hAnsi="Arial" w:cs="Arial"/>
          <w:color w:val="000000"/>
        </w:rPr>
        <w:t xml:space="preserve"> para lenguajes independientes de contexto.</w:t>
      </w:r>
    </w:p>
    <w:p w14:paraId="32EE11B6" w14:textId="77777777" w:rsidR="008B3AD8" w:rsidRDefault="00000000">
      <w:pPr>
        <w:spacing w:after="384" w:line="360" w:lineRule="auto"/>
        <w:jc w:val="both"/>
        <w:rPr>
          <w:rFonts w:ascii="Arial" w:eastAsia="Arial" w:hAnsi="Arial" w:cs="Arial"/>
          <w:color w:val="000000"/>
        </w:rPr>
      </w:pPr>
      <w:r>
        <w:rPr>
          <w:rFonts w:ascii="Arial" w:eastAsia="Arial" w:hAnsi="Arial" w:cs="Arial"/>
          <w:color w:val="000000"/>
        </w:rPr>
        <w:t>Unidad 5: Máquina de Turing. Definición de Máquina de Turing. Operación de la máquina de Turing. Diferencias de la máquina de Turing con un autómata finito. Definición formal de máquina de Turing. Configuración de una máquina de Turing. Lenguaje reconocido por una Máquina de Turing. (Turing-aceptable). Aceptación y rechazo de palabras por Máquinas de Turing. Problema de la detención o parada.</w:t>
      </w:r>
    </w:p>
    <w:p w14:paraId="722A39E2" w14:textId="77777777" w:rsidR="008B3AD8" w:rsidRDefault="00000000">
      <w:pPr>
        <w:numPr>
          <w:ilvl w:val="1"/>
          <w:numId w:val="5"/>
        </w:numPr>
        <w:spacing w:line="360" w:lineRule="auto"/>
        <w:jc w:val="both"/>
        <w:rPr>
          <w:rFonts w:ascii="Arial" w:eastAsia="Arial" w:hAnsi="Arial" w:cs="Arial"/>
          <w:b/>
        </w:rPr>
      </w:pPr>
      <w:r>
        <w:rPr>
          <w:rFonts w:ascii="Arial" w:eastAsia="Arial" w:hAnsi="Arial" w:cs="Arial"/>
          <w:b/>
        </w:rPr>
        <w:t xml:space="preserve"> Bibliografía y recursos obligatorios:</w:t>
      </w:r>
    </w:p>
    <w:p w14:paraId="58FB9597" w14:textId="77777777" w:rsidR="008B3AD8" w:rsidRDefault="00000000">
      <w:pPr>
        <w:spacing w:before="280" w:after="280" w:line="360" w:lineRule="auto"/>
        <w:jc w:val="both"/>
        <w:rPr>
          <w:rFonts w:ascii="Arial" w:eastAsia="Arial" w:hAnsi="Arial" w:cs="Arial"/>
        </w:rPr>
      </w:pPr>
      <w:proofErr w:type="spellStart"/>
      <w:r>
        <w:rPr>
          <w:rFonts w:ascii="Arial" w:eastAsia="Arial" w:hAnsi="Arial" w:cs="Arial"/>
          <w:b/>
        </w:rPr>
        <w:t>Hopcroft</w:t>
      </w:r>
      <w:proofErr w:type="spellEnd"/>
      <w:r>
        <w:rPr>
          <w:rFonts w:ascii="Arial" w:eastAsia="Arial" w:hAnsi="Arial" w:cs="Arial"/>
          <w:b/>
        </w:rPr>
        <w:t xml:space="preserve">, J.; </w:t>
      </w:r>
      <w:proofErr w:type="spellStart"/>
      <w:r>
        <w:rPr>
          <w:rFonts w:ascii="Arial" w:eastAsia="Arial" w:hAnsi="Arial" w:cs="Arial"/>
          <w:b/>
        </w:rPr>
        <w:t>Motwani</w:t>
      </w:r>
      <w:proofErr w:type="spellEnd"/>
      <w:r>
        <w:rPr>
          <w:rFonts w:ascii="Arial" w:eastAsia="Arial" w:hAnsi="Arial" w:cs="Arial"/>
          <w:b/>
        </w:rPr>
        <w:t>, R. y Ullman, J.</w:t>
      </w:r>
      <w:r>
        <w:rPr>
          <w:rFonts w:ascii="Arial" w:eastAsia="Arial" w:hAnsi="Arial" w:cs="Arial"/>
        </w:rPr>
        <w:t xml:space="preserve"> (2007)  “Teoría de autómatas, lenguajes y computación”, Madrid, Editorial Addison Wesley.</w:t>
      </w:r>
    </w:p>
    <w:p w14:paraId="4C44533C" w14:textId="77777777" w:rsidR="00E80860" w:rsidRDefault="00E80860" w:rsidP="00E80860">
      <w:pPr>
        <w:spacing w:line="360" w:lineRule="auto"/>
        <w:jc w:val="both"/>
        <w:rPr>
          <w:rFonts w:ascii="Arial" w:eastAsia="Arial" w:hAnsi="Arial" w:cs="Arial"/>
        </w:rPr>
      </w:pPr>
      <w:r>
        <w:rPr>
          <w:rFonts w:ascii="Arial" w:eastAsia="Arial" w:hAnsi="Arial" w:cs="Arial"/>
          <w:b/>
        </w:rPr>
        <w:t xml:space="preserve">Isasi, </w:t>
      </w:r>
      <w:proofErr w:type="spellStart"/>
      <w:r>
        <w:rPr>
          <w:rFonts w:ascii="Arial" w:eastAsia="Arial" w:hAnsi="Arial" w:cs="Arial"/>
          <w:b/>
        </w:rPr>
        <w:t>Martinez</w:t>
      </w:r>
      <w:proofErr w:type="spellEnd"/>
      <w:r>
        <w:rPr>
          <w:rFonts w:ascii="Arial" w:eastAsia="Arial" w:hAnsi="Arial" w:cs="Arial"/>
          <w:b/>
        </w:rPr>
        <w:t xml:space="preserve"> y Borrajo</w:t>
      </w:r>
      <w:r>
        <w:rPr>
          <w:rFonts w:ascii="Arial" w:eastAsia="Arial" w:hAnsi="Arial" w:cs="Arial"/>
        </w:rPr>
        <w:t xml:space="preserve"> (1997) “Lenguajes, Gramáticas y Autómatas”, Madrid, Editorial Addison Wesley.</w:t>
      </w:r>
    </w:p>
    <w:p w14:paraId="46A6951A" w14:textId="77777777" w:rsidR="008B3AD8" w:rsidRDefault="008B3AD8">
      <w:pPr>
        <w:spacing w:line="360" w:lineRule="auto"/>
        <w:jc w:val="both"/>
        <w:rPr>
          <w:rFonts w:ascii="Arial" w:eastAsia="Arial" w:hAnsi="Arial" w:cs="Arial"/>
          <w:color w:val="222222"/>
        </w:rPr>
      </w:pPr>
    </w:p>
    <w:p w14:paraId="7FB2D8B7" w14:textId="77777777" w:rsidR="008B3AD8" w:rsidRDefault="00000000">
      <w:pPr>
        <w:numPr>
          <w:ilvl w:val="1"/>
          <w:numId w:val="5"/>
        </w:numPr>
        <w:spacing w:line="360" w:lineRule="auto"/>
        <w:jc w:val="both"/>
        <w:rPr>
          <w:rFonts w:ascii="Arial" w:eastAsia="Arial" w:hAnsi="Arial" w:cs="Arial"/>
          <w:b/>
        </w:rPr>
      </w:pPr>
      <w:r>
        <w:rPr>
          <w:rFonts w:ascii="Arial" w:eastAsia="Arial" w:hAnsi="Arial" w:cs="Arial"/>
          <w:b/>
        </w:rPr>
        <w:t>Bibliografía optativa:</w:t>
      </w:r>
    </w:p>
    <w:p w14:paraId="0B30CF42" w14:textId="77777777" w:rsidR="008B3AD8" w:rsidRDefault="008B3AD8">
      <w:pPr>
        <w:spacing w:line="360" w:lineRule="auto"/>
        <w:rPr>
          <w:rFonts w:ascii="Arial" w:eastAsia="Arial" w:hAnsi="Arial" w:cs="Arial"/>
          <w:b/>
        </w:rPr>
      </w:pPr>
    </w:p>
    <w:p w14:paraId="6A8BC44E" w14:textId="77777777" w:rsidR="008B3AD8" w:rsidRDefault="00000000">
      <w:pPr>
        <w:spacing w:line="360" w:lineRule="auto"/>
        <w:jc w:val="both"/>
        <w:rPr>
          <w:rFonts w:ascii="Arial" w:eastAsia="Arial" w:hAnsi="Arial" w:cs="Arial"/>
        </w:rPr>
      </w:pPr>
      <w:r>
        <w:rPr>
          <w:rFonts w:ascii="Arial" w:eastAsia="Arial" w:hAnsi="Arial" w:cs="Arial"/>
          <w:b/>
        </w:rPr>
        <w:t>Cubero, E.; Moreno, M. y Salomón R.</w:t>
      </w:r>
      <w:r>
        <w:rPr>
          <w:rFonts w:ascii="Arial" w:eastAsia="Arial" w:hAnsi="Arial" w:cs="Arial"/>
        </w:rPr>
        <w:t xml:space="preserve"> (2007) “Teoría de autómatas y lenguajes formales”, Madrid, Editorial McGraw-Hill.</w:t>
      </w:r>
    </w:p>
    <w:p w14:paraId="0EF6E06C" w14:textId="77777777" w:rsidR="008B3AD8" w:rsidRDefault="008B3AD8">
      <w:pPr>
        <w:spacing w:line="360" w:lineRule="auto"/>
        <w:jc w:val="both"/>
        <w:rPr>
          <w:rFonts w:ascii="Arial" w:eastAsia="Arial" w:hAnsi="Arial" w:cs="Arial"/>
        </w:rPr>
      </w:pPr>
    </w:p>
    <w:p w14:paraId="300C3AEB" w14:textId="77777777" w:rsidR="008B3AD8" w:rsidRDefault="00000000">
      <w:pPr>
        <w:spacing w:line="360" w:lineRule="auto"/>
        <w:jc w:val="both"/>
        <w:rPr>
          <w:rFonts w:ascii="Arial" w:eastAsia="Arial" w:hAnsi="Arial" w:cs="Arial"/>
        </w:rPr>
      </w:pPr>
      <w:r>
        <w:rPr>
          <w:rFonts w:ascii="Arial" w:eastAsia="Arial" w:hAnsi="Arial" w:cs="Arial"/>
          <w:b/>
        </w:rPr>
        <w:t>Kelley, Dean</w:t>
      </w:r>
      <w:r>
        <w:rPr>
          <w:rFonts w:ascii="Arial" w:eastAsia="Arial" w:hAnsi="Arial" w:cs="Arial"/>
        </w:rPr>
        <w:t xml:space="preserve"> (1995) “Teoría de Autómatas y Lenguajes Formales”, UK, Editorial Prentice Hall.</w:t>
      </w:r>
    </w:p>
    <w:p w14:paraId="603D1F3D" w14:textId="77777777" w:rsidR="008B3AD8" w:rsidRDefault="008B3AD8">
      <w:pPr>
        <w:spacing w:line="360" w:lineRule="auto"/>
        <w:jc w:val="both"/>
        <w:rPr>
          <w:rFonts w:ascii="Arial" w:eastAsia="Arial" w:hAnsi="Arial" w:cs="Arial"/>
        </w:rPr>
      </w:pPr>
    </w:p>
    <w:p w14:paraId="078A2412" w14:textId="77777777" w:rsidR="008B3AD8" w:rsidRDefault="008B3AD8">
      <w:pPr>
        <w:spacing w:line="360" w:lineRule="auto"/>
        <w:rPr>
          <w:rFonts w:ascii="Arial" w:eastAsia="Arial" w:hAnsi="Arial" w:cs="Arial"/>
        </w:rPr>
      </w:pPr>
    </w:p>
    <w:p w14:paraId="599680E8" w14:textId="77777777" w:rsidR="008B3AD8" w:rsidRDefault="008B3AD8">
      <w:pPr>
        <w:spacing w:line="360" w:lineRule="auto"/>
        <w:jc w:val="both"/>
        <w:rPr>
          <w:rFonts w:ascii="Arial" w:eastAsia="Arial" w:hAnsi="Arial" w:cs="Arial"/>
          <w:u w:val="single"/>
        </w:rPr>
      </w:pPr>
    </w:p>
    <w:p w14:paraId="7DDC3139" w14:textId="77777777" w:rsidR="008B3AD8" w:rsidRDefault="00000000">
      <w:pPr>
        <w:numPr>
          <w:ilvl w:val="0"/>
          <w:numId w:val="4"/>
        </w:numPr>
        <w:spacing w:line="360" w:lineRule="auto"/>
        <w:jc w:val="both"/>
        <w:rPr>
          <w:rFonts w:ascii="Arial" w:eastAsia="Arial" w:hAnsi="Arial" w:cs="Arial"/>
        </w:rPr>
      </w:pPr>
      <w:r>
        <w:rPr>
          <w:rFonts w:ascii="Arial" w:eastAsia="Arial" w:hAnsi="Arial" w:cs="Arial"/>
          <w:b/>
        </w:rPr>
        <w:t>Metodologías de enseñanza:</w:t>
      </w:r>
    </w:p>
    <w:p w14:paraId="03595BF6" w14:textId="77777777" w:rsidR="008B3AD8" w:rsidRDefault="008B3AD8">
      <w:pPr>
        <w:spacing w:line="360" w:lineRule="auto"/>
        <w:jc w:val="both"/>
        <w:rPr>
          <w:rFonts w:ascii="Arial" w:eastAsia="Arial" w:hAnsi="Arial" w:cs="Arial"/>
        </w:rPr>
      </w:pPr>
    </w:p>
    <w:p w14:paraId="16299069" w14:textId="77777777" w:rsidR="008B3AD8" w:rsidRDefault="00000000">
      <w:pPr>
        <w:spacing w:after="160" w:line="360" w:lineRule="auto"/>
        <w:jc w:val="both"/>
        <w:rPr>
          <w:color w:val="000000"/>
        </w:rPr>
      </w:pPr>
      <w:r>
        <w:rPr>
          <w:rFonts w:ascii="Arial" w:eastAsia="Arial" w:hAnsi="Arial" w:cs="Arial"/>
          <w:color w:val="000000"/>
        </w:rPr>
        <w:t>Las clases serán divididas en contenido teórico y práctico. </w:t>
      </w:r>
    </w:p>
    <w:p w14:paraId="5395CDC8" w14:textId="77777777" w:rsidR="008B3AD8" w:rsidRDefault="00000000">
      <w:pPr>
        <w:spacing w:after="160" w:line="360" w:lineRule="auto"/>
        <w:jc w:val="both"/>
        <w:rPr>
          <w:color w:val="000000"/>
        </w:rPr>
      </w:pPr>
      <w:r>
        <w:rPr>
          <w:rFonts w:ascii="Arial" w:eastAsia="Arial" w:hAnsi="Arial" w:cs="Arial"/>
          <w:color w:val="000000"/>
        </w:rPr>
        <w:t>Por motivos prácticos ambas clases se dictan en el mismo día y horario; y los segmentos prácticos y teóricos se estructuran en función de los temas dictados.</w:t>
      </w:r>
    </w:p>
    <w:p w14:paraId="35044FFE" w14:textId="77777777" w:rsidR="008B3AD8" w:rsidRDefault="00000000">
      <w:pPr>
        <w:numPr>
          <w:ilvl w:val="0"/>
          <w:numId w:val="2"/>
        </w:numPr>
        <w:spacing w:after="160" w:line="360" w:lineRule="auto"/>
        <w:ind w:left="720"/>
        <w:jc w:val="both"/>
        <w:rPr>
          <w:rFonts w:ascii="Arial" w:eastAsia="Arial" w:hAnsi="Arial" w:cs="Arial"/>
          <w:color w:val="000000"/>
        </w:rPr>
      </w:pPr>
      <w:r>
        <w:rPr>
          <w:rFonts w:ascii="Arial" w:eastAsia="Arial" w:hAnsi="Arial" w:cs="Arial"/>
          <w:color w:val="000000"/>
        </w:rPr>
        <w:t>Clases de teoría. Durante las clases teóricas se presentarán los contenidos teóricos, se demostrarán los teoremas y propiedades de cada uno de los conceptos integrados y se resolverán ejemplos similares a los de la práctica que permiten la visualización de los conceptos y técnicas necesarias para la resolución de los mismos.</w:t>
      </w:r>
    </w:p>
    <w:p w14:paraId="017D910E" w14:textId="77777777" w:rsidR="008B3AD8" w:rsidRDefault="00000000">
      <w:pPr>
        <w:numPr>
          <w:ilvl w:val="0"/>
          <w:numId w:val="2"/>
        </w:numPr>
        <w:spacing w:after="160" w:line="360" w:lineRule="auto"/>
        <w:ind w:left="720"/>
        <w:jc w:val="both"/>
        <w:rPr>
          <w:rFonts w:ascii="Arial" w:eastAsia="Arial" w:hAnsi="Arial" w:cs="Arial"/>
          <w:color w:val="000000"/>
        </w:rPr>
      </w:pPr>
      <w:r>
        <w:rPr>
          <w:rFonts w:ascii="Arial" w:eastAsia="Arial" w:hAnsi="Arial" w:cs="Arial"/>
          <w:color w:val="000000"/>
        </w:rPr>
        <w:t>Clases prácticas. En las clases prácticas se realizarán ejercicios similares a los encontrados en la guía de trabajos prácticos y los que serán evaluados en los parciales. Se atenderán todas las dudas de los alumnos y se explicarán todos aquellos temas necesarios para la implementación de los algoritmos y técnicas en un lenguaje de programación. En todas las clases prácticas los alumnos sabrán de antemano qué problemas tienen que realizar. En ellas el profesor dará indicaciones para que los alumnos puedan superar las dificultades que les hayan aparecido en su resolución y resolverá individualmente las dudas y problemas que les hayan aparecido durante su resolución. Será labor del grupo de alumnos elaborar la colección de problemas resueltos de la asignatura.</w:t>
      </w:r>
    </w:p>
    <w:p w14:paraId="49326807" w14:textId="77777777" w:rsidR="008B3AD8" w:rsidRDefault="00000000">
      <w:pPr>
        <w:numPr>
          <w:ilvl w:val="0"/>
          <w:numId w:val="2"/>
        </w:numPr>
        <w:spacing w:after="160" w:line="360" w:lineRule="auto"/>
        <w:ind w:left="720"/>
        <w:jc w:val="both"/>
        <w:rPr>
          <w:rFonts w:ascii="Arial" w:eastAsia="Arial" w:hAnsi="Arial" w:cs="Arial"/>
          <w:color w:val="000000"/>
        </w:rPr>
      </w:pPr>
      <w:r>
        <w:rPr>
          <w:rFonts w:ascii="Arial" w:eastAsia="Arial" w:hAnsi="Arial" w:cs="Arial"/>
          <w:color w:val="000000"/>
        </w:rPr>
        <w:lastRenderedPageBreak/>
        <w:t xml:space="preserve">Descripción de las Actividades Prácticas. Resolución de Problemas del Mundo Real: Los alumnos deberán resolver Trabajos Prácticos que contienen problemáticas referidas a cada uno de los núcleos temáticos vistos, que corresponden a cada una de las Unidades de los contenidos analíticos. No son de entrega obligatoria. Uso de la herramienta </w:t>
      </w:r>
      <w:proofErr w:type="spellStart"/>
      <w:r>
        <w:rPr>
          <w:rFonts w:ascii="Arial" w:eastAsia="Arial" w:hAnsi="Arial" w:cs="Arial"/>
          <w:color w:val="000000"/>
        </w:rPr>
        <w:t>JFlap</w:t>
      </w:r>
      <w:proofErr w:type="spellEnd"/>
      <w:r>
        <w:rPr>
          <w:rFonts w:ascii="Arial" w:eastAsia="Arial" w:hAnsi="Arial" w:cs="Arial"/>
          <w:color w:val="000000"/>
        </w:rPr>
        <w:t xml:space="preserve"> para modelar cada una de las máquinas abstractas vistas.</w:t>
      </w:r>
    </w:p>
    <w:p w14:paraId="2DCDB940" w14:textId="77777777" w:rsidR="008B3AD8" w:rsidRDefault="00000000">
      <w:pPr>
        <w:numPr>
          <w:ilvl w:val="0"/>
          <w:numId w:val="2"/>
        </w:numPr>
        <w:spacing w:after="160" w:line="360" w:lineRule="auto"/>
        <w:ind w:left="720"/>
        <w:jc w:val="both"/>
        <w:rPr>
          <w:rFonts w:ascii="Arial" w:eastAsia="Arial" w:hAnsi="Arial" w:cs="Arial"/>
          <w:color w:val="000000"/>
        </w:rPr>
      </w:pPr>
      <w:r>
        <w:rPr>
          <w:rFonts w:ascii="Arial" w:eastAsia="Arial" w:hAnsi="Arial" w:cs="Arial"/>
          <w:color w:val="000000"/>
        </w:rPr>
        <w:t>Simulacros de parcial. La clase previa a cada evaluación parcial se llevará un simulacro que consistirá en plantear a los alumnos situaciones problemáticas similares a las que pueden evaluarse. Instándolos a resolverlos con el apoyo del material elaborado durante las clases, y luego haciendo una puesta en común con el docente y demás alumnos, lo que les permitirá hacer una valoración crítica ante la instancia parcial.</w:t>
      </w:r>
    </w:p>
    <w:p w14:paraId="48488FFC" w14:textId="77777777" w:rsidR="008B3AD8" w:rsidRDefault="008B3AD8">
      <w:pPr>
        <w:rPr>
          <w:rFonts w:ascii="Arial" w:eastAsia="Arial" w:hAnsi="Arial" w:cs="Arial"/>
        </w:rPr>
      </w:pPr>
    </w:p>
    <w:p w14:paraId="22C8982E" w14:textId="77777777" w:rsidR="008B3AD8" w:rsidRDefault="00000000">
      <w:pPr>
        <w:rPr>
          <w:rFonts w:ascii="Arial" w:eastAsia="Arial" w:hAnsi="Arial" w:cs="Arial"/>
        </w:rPr>
      </w:pPr>
      <w:r>
        <w:rPr>
          <w:rFonts w:ascii="Arial" w:eastAsia="Arial" w:hAnsi="Arial" w:cs="Arial"/>
          <w:b/>
        </w:rPr>
        <w:t>Plan de trabajo en el campus:</w:t>
      </w:r>
    </w:p>
    <w:p w14:paraId="0482EA31" w14:textId="77777777" w:rsidR="008B3AD8" w:rsidRDefault="008B3AD8">
      <w:pPr>
        <w:spacing w:line="360" w:lineRule="auto"/>
        <w:jc w:val="both"/>
        <w:rPr>
          <w:rFonts w:ascii="Arial" w:eastAsia="Arial" w:hAnsi="Arial" w:cs="Arial"/>
        </w:rPr>
      </w:pPr>
    </w:p>
    <w:p w14:paraId="2D5F063C" w14:textId="77777777" w:rsidR="008B3AD8" w:rsidRDefault="00000000">
      <w:pPr>
        <w:spacing w:line="360" w:lineRule="auto"/>
        <w:jc w:val="both"/>
        <w:rPr>
          <w:rFonts w:ascii="Arial" w:eastAsia="Arial" w:hAnsi="Arial" w:cs="Arial"/>
        </w:rPr>
      </w:pPr>
      <w:r>
        <w:rPr>
          <w:rFonts w:ascii="Arial" w:eastAsia="Arial" w:hAnsi="Arial" w:cs="Arial"/>
        </w:rPr>
        <w:t>El aula virtual de la materia se concibe como un espacio de extensión de la clase presencial.</w:t>
      </w:r>
    </w:p>
    <w:p w14:paraId="317EFA9F" w14:textId="77777777" w:rsidR="008B3AD8" w:rsidRDefault="00000000">
      <w:pPr>
        <w:spacing w:line="360" w:lineRule="auto"/>
        <w:jc w:val="both"/>
        <w:rPr>
          <w:rFonts w:ascii="Arial" w:eastAsia="Arial" w:hAnsi="Arial" w:cs="Arial"/>
        </w:rPr>
      </w:pPr>
      <w:r>
        <w:rPr>
          <w:rFonts w:ascii="Arial" w:eastAsia="Arial" w:hAnsi="Arial" w:cs="Arial"/>
        </w:rPr>
        <w:t xml:space="preserve">Todas las materias deben compartir allí su bibliografía, sitios web de referencia, simuladores, recursos multimediales, etc. </w:t>
      </w:r>
    </w:p>
    <w:p w14:paraId="6F6182E5" w14:textId="77777777" w:rsidR="008B3AD8" w:rsidRDefault="008B3AD8">
      <w:pPr>
        <w:spacing w:line="360" w:lineRule="auto"/>
        <w:jc w:val="both"/>
        <w:rPr>
          <w:rFonts w:ascii="Arial" w:eastAsia="Arial" w:hAnsi="Arial" w:cs="Arial"/>
        </w:rPr>
      </w:pPr>
    </w:p>
    <w:p w14:paraId="0AE782EE" w14:textId="77777777" w:rsidR="008B3AD8" w:rsidRDefault="00000000">
      <w:pPr>
        <w:spacing w:line="360" w:lineRule="auto"/>
        <w:jc w:val="both"/>
        <w:rPr>
          <w:rFonts w:ascii="Arial" w:eastAsia="Arial" w:hAnsi="Arial" w:cs="Arial"/>
        </w:rPr>
      </w:pPr>
      <w:r>
        <w:rPr>
          <w:rFonts w:ascii="Arial" w:eastAsia="Arial" w:hAnsi="Arial" w:cs="Arial"/>
        </w:rPr>
        <w:t>Además, se deberá explicitar si se prevé la realización de actividades como foros de intercambio, entrega de actividades, socialización e intercambio de producciones entre estudiantes, etc.</w:t>
      </w:r>
    </w:p>
    <w:p w14:paraId="6E96A220" w14:textId="77777777" w:rsidR="008B3AD8" w:rsidRDefault="008B3AD8">
      <w:pPr>
        <w:spacing w:line="360" w:lineRule="auto"/>
        <w:jc w:val="both"/>
        <w:rPr>
          <w:rFonts w:ascii="Arial" w:eastAsia="Arial" w:hAnsi="Arial" w:cs="Arial"/>
        </w:rPr>
      </w:pPr>
    </w:p>
    <w:p w14:paraId="23D69246" w14:textId="77777777" w:rsidR="008B3AD8" w:rsidRDefault="00000000">
      <w:pPr>
        <w:numPr>
          <w:ilvl w:val="0"/>
          <w:numId w:val="4"/>
        </w:numPr>
        <w:spacing w:line="360" w:lineRule="auto"/>
        <w:jc w:val="both"/>
        <w:rPr>
          <w:rFonts w:ascii="Arial" w:eastAsia="Arial" w:hAnsi="Arial" w:cs="Arial"/>
        </w:rPr>
      </w:pPr>
      <w:r>
        <w:rPr>
          <w:rFonts w:ascii="Arial" w:eastAsia="Arial" w:hAnsi="Arial" w:cs="Arial"/>
          <w:b/>
        </w:rPr>
        <w:t>Actividades de investigación y extensión (si hubiera)</w:t>
      </w:r>
    </w:p>
    <w:p w14:paraId="79B64997" w14:textId="77777777" w:rsidR="008B3AD8" w:rsidRDefault="008B3AD8">
      <w:pPr>
        <w:spacing w:line="360" w:lineRule="auto"/>
        <w:jc w:val="both"/>
        <w:rPr>
          <w:rFonts w:ascii="Arial" w:eastAsia="Arial" w:hAnsi="Arial" w:cs="Arial"/>
          <w:b/>
        </w:rPr>
      </w:pPr>
    </w:p>
    <w:p w14:paraId="61320E9B" w14:textId="77777777" w:rsidR="008B3AD8" w:rsidRDefault="00000000">
      <w:pPr>
        <w:numPr>
          <w:ilvl w:val="0"/>
          <w:numId w:val="4"/>
        </w:numPr>
        <w:spacing w:line="360" w:lineRule="auto"/>
        <w:jc w:val="both"/>
        <w:rPr>
          <w:rFonts w:ascii="Arial" w:eastAsia="Arial" w:hAnsi="Arial" w:cs="Arial"/>
        </w:rPr>
      </w:pPr>
      <w:r>
        <w:rPr>
          <w:rFonts w:ascii="Arial" w:eastAsia="Arial" w:hAnsi="Arial" w:cs="Arial"/>
          <w:b/>
        </w:rPr>
        <w:t>Evaluación y régimen de aprobación</w:t>
      </w:r>
    </w:p>
    <w:p w14:paraId="586727C0" w14:textId="77777777" w:rsidR="008B3AD8" w:rsidRDefault="008B3AD8">
      <w:pPr>
        <w:spacing w:line="360" w:lineRule="auto"/>
        <w:jc w:val="both"/>
        <w:rPr>
          <w:rFonts w:ascii="Arial" w:eastAsia="Arial" w:hAnsi="Arial" w:cs="Arial"/>
        </w:rPr>
      </w:pPr>
    </w:p>
    <w:p w14:paraId="086CC99E" w14:textId="77777777" w:rsidR="008B3AD8" w:rsidRDefault="00000000">
      <w:pPr>
        <w:spacing w:line="360" w:lineRule="auto"/>
        <w:ind w:left="1800" w:hanging="1080"/>
        <w:jc w:val="both"/>
        <w:rPr>
          <w:rFonts w:ascii="Arial" w:eastAsia="Arial" w:hAnsi="Arial" w:cs="Arial"/>
          <w:b/>
        </w:rPr>
      </w:pPr>
      <w:r>
        <w:rPr>
          <w:rFonts w:ascii="Arial" w:eastAsia="Arial" w:hAnsi="Arial" w:cs="Arial"/>
          <w:b/>
        </w:rPr>
        <w:t>7.1 Aprobación de la cursada</w:t>
      </w:r>
    </w:p>
    <w:p w14:paraId="507F7635" w14:textId="77777777" w:rsidR="008B3AD8" w:rsidRDefault="008B3AD8">
      <w:pPr>
        <w:spacing w:line="360" w:lineRule="auto"/>
        <w:jc w:val="both"/>
        <w:rPr>
          <w:rFonts w:ascii="Arial" w:eastAsia="Arial" w:hAnsi="Arial" w:cs="Arial"/>
        </w:rPr>
      </w:pPr>
    </w:p>
    <w:p w14:paraId="44E6B7DB" w14:textId="77777777" w:rsidR="008B3AD8" w:rsidRDefault="00000000">
      <w:pPr>
        <w:spacing w:line="360" w:lineRule="auto"/>
        <w:jc w:val="both"/>
        <w:rPr>
          <w:rFonts w:ascii="Arial" w:eastAsia="Arial" w:hAnsi="Arial" w:cs="Arial"/>
        </w:rPr>
      </w:pPr>
      <w:r>
        <w:rPr>
          <w:rFonts w:ascii="Arial" w:eastAsia="Arial" w:hAnsi="Arial" w:cs="Arial"/>
        </w:rPr>
        <w:t xml:space="preserve">Para aprobar la cursada y obtener la condición de regular, el régimen académico establece que debe obtenerse una nota no inferior a cuatro (4) puntos. Todas las instancias evaluativas deberán tener una instancia de recuperatorio. Podrán acceder a la </w:t>
      </w:r>
      <w:r>
        <w:rPr>
          <w:rFonts w:ascii="Arial" w:eastAsia="Arial" w:hAnsi="Arial" w:cs="Arial"/>
        </w:rPr>
        <w:lastRenderedPageBreak/>
        <w:t>administración de esta modalidad solo aquellos y aquellas estudiantes que hayan obtenido una nota inferior o igual a 6 (seis) puntos en el examen parcial.</w:t>
      </w:r>
    </w:p>
    <w:p w14:paraId="622815E9" w14:textId="77777777" w:rsidR="008B3AD8" w:rsidRDefault="00000000">
      <w:pPr>
        <w:spacing w:line="360" w:lineRule="auto"/>
        <w:jc w:val="both"/>
        <w:rPr>
          <w:rFonts w:ascii="Arial" w:eastAsia="Arial" w:hAnsi="Arial" w:cs="Arial"/>
        </w:rPr>
      </w:pPr>
      <w:r>
        <w:rPr>
          <w:rFonts w:ascii="Arial" w:eastAsia="Arial" w:hAnsi="Arial" w:cs="Arial"/>
        </w:rPr>
        <w:t>Siempre que se realice una evaluación de carácter recuperatorio, la calificación que los/as estudiantes obtengan reemplazará la calificación obtenida en el examen que se ha recuperado y será la considerada definitiva a los efectos de la aprobación.</w:t>
      </w:r>
    </w:p>
    <w:p w14:paraId="36DD852E" w14:textId="77777777" w:rsidR="008B3AD8" w:rsidRDefault="00000000">
      <w:pPr>
        <w:spacing w:line="360" w:lineRule="auto"/>
        <w:jc w:val="both"/>
        <w:rPr>
          <w:rFonts w:ascii="Arial" w:eastAsia="Arial" w:hAnsi="Arial" w:cs="Arial"/>
        </w:rPr>
      </w:pPr>
      <w:r>
        <w:rPr>
          <w:rFonts w:ascii="Arial" w:eastAsia="Arial" w:hAnsi="Arial" w:cs="Arial"/>
        </w:rPr>
        <w:t xml:space="preserve">El alumno deberá poseer una  asistencia no inferior al 75% en las clases presenciales. </w:t>
      </w:r>
    </w:p>
    <w:p w14:paraId="6B4B0103" w14:textId="77777777" w:rsidR="008B3AD8" w:rsidRDefault="00000000">
      <w:pPr>
        <w:spacing w:line="360" w:lineRule="auto"/>
        <w:jc w:val="both"/>
        <w:rPr>
          <w:rFonts w:ascii="Arial" w:eastAsia="Arial" w:hAnsi="Arial" w:cs="Arial"/>
        </w:rPr>
      </w:pPr>
      <w:r>
        <w:rPr>
          <w:rFonts w:ascii="Arial" w:eastAsia="Arial" w:hAnsi="Arial" w:cs="Arial"/>
        </w:rPr>
        <w:t>En cuanto a las cursadas de materias virtuales se requerirá que el estudiante ingrese al aula virtual como mínimo una vez por semana.</w:t>
      </w:r>
    </w:p>
    <w:p w14:paraId="3772BEFC" w14:textId="77777777" w:rsidR="008B3AD8" w:rsidRDefault="008B3AD8">
      <w:pPr>
        <w:spacing w:line="360" w:lineRule="auto"/>
        <w:jc w:val="both"/>
        <w:rPr>
          <w:rFonts w:ascii="Arial" w:eastAsia="Arial" w:hAnsi="Arial" w:cs="Arial"/>
        </w:rPr>
      </w:pPr>
    </w:p>
    <w:p w14:paraId="48159CCB" w14:textId="77777777" w:rsidR="008B3AD8" w:rsidRDefault="00000000">
      <w:pPr>
        <w:spacing w:line="360" w:lineRule="auto"/>
        <w:jc w:val="both"/>
        <w:rPr>
          <w:rFonts w:ascii="Arial" w:eastAsia="Arial" w:hAnsi="Arial" w:cs="Arial"/>
          <w:b/>
        </w:rPr>
      </w:pPr>
      <w:r>
        <w:rPr>
          <w:rFonts w:ascii="Arial" w:eastAsia="Arial" w:hAnsi="Arial" w:cs="Arial"/>
          <w:b/>
        </w:rPr>
        <w:t xml:space="preserve"> </w:t>
      </w:r>
      <w:r>
        <w:rPr>
          <w:rFonts w:ascii="Arial" w:eastAsia="Arial" w:hAnsi="Arial" w:cs="Arial"/>
          <w:b/>
        </w:rPr>
        <w:tab/>
        <w:t>7.2 Aprobación de la materia</w:t>
      </w:r>
    </w:p>
    <w:p w14:paraId="002CEA06" w14:textId="77777777" w:rsidR="008B3AD8" w:rsidRDefault="008B3AD8">
      <w:pPr>
        <w:spacing w:line="360" w:lineRule="auto"/>
        <w:ind w:left="765" w:hanging="720"/>
        <w:jc w:val="both"/>
        <w:rPr>
          <w:rFonts w:ascii="Arial" w:eastAsia="Arial" w:hAnsi="Arial" w:cs="Arial"/>
        </w:rPr>
      </w:pPr>
    </w:p>
    <w:p w14:paraId="561A863A" w14:textId="77777777" w:rsidR="008B3AD8" w:rsidRDefault="00000000">
      <w:pPr>
        <w:spacing w:line="360" w:lineRule="auto"/>
        <w:jc w:val="both"/>
        <w:rPr>
          <w:rFonts w:ascii="Arial" w:eastAsia="Arial" w:hAnsi="Arial" w:cs="Arial"/>
        </w:rPr>
      </w:pPr>
      <w:r>
        <w:rPr>
          <w:rFonts w:ascii="Arial" w:eastAsia="Arial" w:hAnsi="Arial" w:cs="Arial"/>
        </w:rPr>
        <w:t xml:space="preserve">La materia puede aprobarse por promoción, evaluación integradora,  examen final o libre. </w:t>
      </w:r>
    </w:p>
    <w:p w14:paraId="529C32B1" w14:textId="77777777" w:rsidR="008B3AD8" w:rsidRDefault="008B3AD8">
      <w:pPr>
        <w:spacing w:line="360" w:lineRule="auto"/>
        <w:jc w:val="both"/>
        <w:rPr>
          <w:rFonts w:ascii="Arial" w:eastAsia="Arial" w:hAnsi="Arial" w:cs="Arial"/>
        </w:rPr>
      </w:pPr>
    </w:p>
    <w:p w14:paraId="4D518D70" w14:textId="77777777" w:rsidR="008B3AD8" w:rsidRDefault="00000000">
      <w:pPr>
        <w:spacing w:line="360" w:lineRule="auto"/>
        <w:jc w:val="both"/>
        <w:rPr>
          <w:rFonts w:ascii="Arial" w:eastAsia="Arial" w:hAnsi="Arial" w:cs="Arial"/>
        </w:rPr>
      </w:pPr>
      <w:r>
        <w:rPr>
          <w:rFonts w:ascii="Arial" w:eastAsia="Arial" w:hAnsi="Arial" w:cs="Arial"/>
          <w:b/>
        </w:rPr>
        <w:t>Promoción directa:</w:t>
      </w:r>
      <w:r>
        <w:rPr>
          <w:rFonts w:ascii="Arial" w:eastAsia="Arial" w:hAnsi="Arial" w:cs="Arial"/>
        </w:rPr>
        <w:t xml:space="preserve"> tal como lo establece el art°17 del </w:t>
      </w:r>
      <w:hyperlink r:id="rId8">
        <w:r>
          <w:rPr>
            <w:rFonts w:ascii="Arial" w:eastAsia="Arial" w:hAnsi="Arial" w:cs="Arial"/>
            <w:color w:val="0000FF"/>
            <w:u w:val="single"/>
          </w:rPr>
          <w:t>Régimen Académico</w:t>
        </w:r>
      </w:hyperlink>
      <w:r>
        <w:rPr>
          <w:rFonts w:ascii="Arial" w:eastAsia="Arial" w:hAnsi="Arial" w:cs="Arial"/>
        </w:rPr>
        <w:t>, para acceder a esta modalidad, el/la  estudiante deberá aprobar la cursada de la materia con una nota no inferior a siete (7) puntos, no obteniendo en ninguna de las instancias de evaluación parcial menos de seis (6) puntos, sean evaluaciones parciales o recuperatorios. El promedio estricto  resultante deberá ser  una nota igual o superior a siete(7) sin mediar ningún redondeo.</w:t>
      </w:r>
    </w:p>
    <w:p w14:paraId="4CABD30F" w14:textId="77777777" w:rsidR="008B3AD8" w:rsidRDefault="008B3AD8">
      <w:pPr>
        <w:spacing w:line="360" w:lineRule="auto"/>
        <w:jc w:val="both"/>
        <w:rPr>
          <w:rFonts w:ascii="Arial" w:eastAsia="Arial" w:hAnsi="Arial" w:cs="Arial"/>
        </w:rPr>
      </w:pPr>
    </w:p>
    <w:p w14:paraId="76CCCA53" w14:textId="77777777" w:rsidR="008B3AD8" w:rsidRDefault="00000000">
      <w:pPr>
        <w:spacing w:line="360" w:lineRule="auto"/>
        <w:jc w:val="both"/>
        <w:rPr>
          <w:rFonts w:ascii="Arial" w:eastAsia="Arial" w:hAnsi="Arial" w:cs="Arial"/>
        </w:rPr>
      </w:pPr>
      <w:r>
        <w:rPr>
          <w:rFonts w:ascii="Arial" w:eastAsia="Arial" w:hAnsi="Arial" w:cs="Arial"/>
          <w:b/>
        </w:rPr>
        <w:t xml:space="preserve">Evaluación integradora: </w:t>
      </w:r>
      <w:r>
        <w:rPr>
          <w:rFonts w:ascii="Arial" w:eastAsia="Arial" w:hAnsi="Arial" w:cs="Arial"/>
        </w:rPr>
        <w:t xml:space="preserve">tal como lo establece el art°18 del </w:t>
      </w:r>
      <w:hyperlink r:id="rId9">
        <w:r>
          <w:rPr>
            <w:rFonts w:ascii="Arial" w:eastAsia="Arial" w:hAnsi="Arial" w:cs="Arial"/>
            <w:color w:val="0000FF"/>
            <w:u w:val="single"/>
          </w:rPr>
          <w:t>Régimen Académico</w:t>
        </w:r>
      </w:hyperlink>
      <w:r>
        <w:rPr>
          <w:rFonts w:ascii="Arial" w:eastAsia="Arial" w:hAnsi="Arial" w:cs="Arial"/>
        </w:rPr>
        <w:t>, podrán acceder a esta evaluación aquellos estudiantes que hayan aprobado la cursado con una nota de entre cuatro (4) y seis (6) puntos.</w:t>
      </w:r>
    </w:p>
    <w:p w14:paraId="297AD73A" w14:textId="77777777" w:rsidR="008B3AD8" w:rsidRDefault="00000000">
      <w:pPr>
        <w:spacing w:line="360" w:lineRule="auto"/>
        <w:jc w:val="both"/>
        <w:rPr>
          <w:rFonts w:ascii="Arial" w:eastAsia="Arial" w:hAnsi="Arial" w:cs="Arial"/>
        </w:rPr>
      </w:pPr>
      <w:r>
        <w:rPr>
          <w:rFonts w:ascii="Arial" w:eastAsia="Arial" w:hAnsi="Arial" w:cs="Arial"/>
        </w:rPr>
        <w:t>La evaluación integradora tendrá lugar por única vez en el primer llamado a exámenes finales posterior al término de la cursada. Deberá tener lugar en el mismo día y horario de la cursada y será administrado, preferentemente, por el/la docente a cargo de la comisión. Se aprobará tal instancia con una nota igual o superior a cuatro (4) puntos, significando la aprobación de la materia.</w:t>
      </w:r>
    </w:p>
    <w:p w14:paraId="689F9652" w14:textId="77777777" w:rsidR="008B3AD8" w:rsidRDefault="00000000">
      <w:pPr>
        <w:spacing w:line="360" w:lineRule="auto"/>
        <w:jc w:val="both"/>
        <w:rPr>
          <w:rFonts w:ascii="Arial" w:eastAsia="Arial" w:hAnsi="Arial" w:cs="Arial"/>
        </w:rPr>
      </w:pPr>
      <w:r>
        <w:rPr>
          <w:rFonts w:ascii="Arial" w:eastAsia="Arial" w:hAnsi="Arial" w:cs="Arial"/>
        </w:rPr>
        <w:t xml:space="preserve">La nota obtenida se promediará con la nota de la cursada. </w:t>
      </w:r>
    </w:p>
    <w:p w14:paraId="4D56C837" w14:textId="77777777" w:rsidR="008B3AD8" w:rsidRDefault="008B3AD8">
      <w:pPr>
        <w:spacing w:line="360" w:lineRule="auto"/>
        <w:jc w:val="both"/>
        <w:rPr>
          <w:rFonts w:ascii="Arial" w:eastAsia="Arial" w:hAnsi="Arial" w:cs="Arial"/>
        </w:rPr>
      </w:pPr>
    </w:p>
    <w:p w14:paraId="154BCC8F" w14:textId="77777777" w:rsidR="008B3AD8" w:rsidRDefault="00000000">
      <w:pPr>
        <w:spacing w:line="360" w:lineRule="auto"/>
        <w:jc w:val="both"/>
        <w:rPr>
          <w:rFonts w:ascii="Arial" w:eastAsia="Arial" w:hAnsi="Arial" w:cs="Arial"/>
        </w:rPr>
      </w:pPr>
      <w:r>
        <w:rPr>
          <w:rFonts w:ascii="Arial" w:eastAsia="Arial" w:hAnsi="Arial" w:cs="Arial"/>
          <w:b/>
        </w:rPr>
        <w:lastRenderedPageBreak/>
        <w:t>Examen final:</w:t>
      </w:r>
      <w:r>
        <w:rPr>
          <w:rFonts w:ascii="Arial" w:eastAsia="Arial" w:hAnsi="Arial" w:cs="Arial"/>
        </w:rPr>
        <w:t xml:space="preserve"> Instancia destinada a quienes opten por no rendir la evaluación integradora o hayan regularizado la materia en cuatrimestres anteriores. Se evalúa la totalidad de los contenidos del programa de  la materia y se aprueba con una calificación igual o superior a cuatro (4) puntos. Esta nota no se promedia con la cursada.  </w:t>
      </w:r>
    </w:p>
    <w:p w14:paraId="17F356FA" w14:textId="77777777" w:rsidR="008B3AD8" w:rsidRDefault="008B3AD8">
      <w:pPr>
        <w:spacing w:line="360" w:lineRule="auto"/>
        <w:jc w:val="both"/>
        <w:rPr>
          <w:rFonts w:ascii="Arial" w:eastAsia="Arial" w:hAnsi="Arial" w:cs="Arial"/>
        </w:rPr>
      </w:pPr>
    </w:p>
    <w:p w14:paraId="6D5C842B" w14:textId="77777777" w:rsidR="008B3AD8" w:rsidRDefault="00000000">
      <w:pPr>
        <w:spacing w:line="360" w:lineRule="auto"/>
        <w:ind w:left="1800" w:hanging="1080"/>
        <w:jc w:val="both"/>
        <w:rPr>
          <w:rFonts w:ascii="Arial" w:eastAsia="Arial" w:hAnsi="Arial" w:cs="Arial"/>
          <w:b/>
        </w:rPr>
      </w:pPr>
      <w:r>
        <w:rPr>
          <w:rFonts w:ascii="Arial" w:eastAsia="Arial" w:hAnsi="Arial" w:cs="Arial"/>
          <w:b/>
        </w:rPr>
        <w:t>7.3 Criterios de calificación</w:t>
      </w:r>
    </w:p>
    <w:p w14:paraId="11474D2D" w14:textId="77777777" w:rsidR="008B3AD8" w:rsidRDefault="008B3AD8">
      <w:pPr>
        <w:spacing w:line="360" w:lineRule="auto"/>
        <w:jc w:val="both"/>
        <w:rPr>
          <w:rFonts w:ascii="Arial" w:eastAsia="Arial" w:hAnsi="Arial" w:cs="Arial"/>
        </w:rPr>
      </w:pPr>
    </w:p>
    <w:p w14:paraId="77686C05" w14:textId="77777777" w:rsidR="008B3AD8" w:rsidRDefault="00000000">
      <w:pPr>
        <w:spacing w:after="160" w:line="360" w:lineRule="auto"/>
        <w:jc w:val="both"/>
        <w:rPr>
          <w:color w:val="000000"/>
        </w:rPr>
      </w:pPr>
      <w:r>
        <w:rPr>
          <w:rFonts w:ascii="Arial" w:eastAsia="Arial" w:hAnsi="Arial" w:cs="Arial"/>
          <w:color w:val="000000"/>
        </w:rPr>
        <w:t>Los alumnos deberán conocer los principios de los lenguajes formales regulares e independientes del contexto, las gramáticas que generan esos lenguajes y dominar los conceptos de autómatas necesarios para su identificación; además deben ser capaces de reconocer propiedades y realizar pruebas sobre las mismas a través de demostraciones aritméticas. Comprendiendo las capacidades y limitantes de cada una de estas herramientas y las mejores alternativas para su implementación.</w:t>
      </w:r>
    </w:p>
    <w:p w14:paraId="7C04F040" w14:textId="77777777" w:rsidR="008B3AD8" w:rsidRDefault="00000000">
      <w:pPr>
        <w:spacing w:after="160" w:line="360" w:lineRule="auto"/>
        <w:jc w:val="both"/>
        <w:rPr>
          <w:color w:val="000000"/>
        </w:rPr>
      </w:pPr>
      <w:r>
        <w:rPr>
          <w:rFonts w:ascii="Arial" w:eastAsia="Arial" w:hAnsi="Arial" w:cs="Arial"/>
          <w:color w:val="000000"/>
        </w:rPr>
        <w:t>Para demostrar estos conocimientos deben demostrar suficiencia en la resolución de problemas teóricos prácticos, demostraciones e implementaciones en un lenguaje de programación.</w:t>
      </w:r>
    </w:p>
    <w:p w14:paraId="6481D1F1" w14:textId="77777777" w:rsidR="008B3AD8" w:rsidRDefault="00000000">
      <w:pPr>
        <w:spacing w:after="160" w:line="360" w:lineRule="auto"/>
        <w:jc w:val="both"/>
        <w:rPr>
          <w:color w:val="000000"/>
        </w:rPr>
      </w:pPr>
      <w:r>
        <w:rPr>
          <w:rFonts w:ascii="Arial" w:eastAsia="Arial" w:hAnsi="Arial" w:cs="Arial"/>
          <w:color w:val="000000"/>
        </w:rPr>
        <w:t>Los problemas teóricos prácticos presentados se van correspondiendo con los contenidos dictados en la materia y se trabajan durante la misma, para presentar las técnicas necesarias para resolver dichos problemas.</w:t>
      </w:r>
    </w:p>
    <w:p w14:paraId="635FECC8" w14:textId="77777777" w:rsidR="008B3AD8" w:rsidRDefault="008B3AD8">
      <w:pPr>
        <w:spacing w:line="360" w:lineRule="auto"/>
        <w:ind w:left="720"/>
        <w:jc w:val="both"/>
        <w:rPr>
          <w:rFonts w:ascii="Arial" w:eastAsia="Arial" w:hAnsi="Arial" w:cs="Arial"/>
          <w:b/>
        </w:rPr>
      </w:pPr>
    </w:p>
    <w:p w14:paraId="720B9383" w14:textId="77777777" w:rsidR="008B3AD8" w:rsidRDefault="00000000">
      <w:pPr>
        <w:numPr>
          <w:ilvl w:val="0"/>
          <w:numId w:val="4"/>
        </w:numPr>
        <w:spacing w:line="360" w:lineRule="auto"/>
        <w:jc w:val="both"/>
        <w:rPr>
          <w:rFonts w:ascii="Arial" w:eastAsia="Arial" w:hAnsi="Arial" w:cs="Arial"/>
        </w:rPr>
      </w:pPr>
      <w:r>
        <w:rPr>
          <w:rFonts w:ascii="Arial" w:eastAsia="Arial" w:hAnsi="Arial" w:cs="Arial"/>
          <w:b/>
        </w:rPr>
        <w:t>Cronograma</w:t>
      </w:r>
    </w:p>
    <w:p w14:paraId="41270725" w14:textId="77777777" w:rsidR="008B3AD8" w:rsidRDefault="008B3AD8">
      <w:pPr>
        <w:spacing w:line="360" w:lineRule="auto"/>
        <w:jc w:val="both"/>
        <w:rPr>
          <w:rFonts w:ascii="Arial" w:eastAsia="Arial" w:hAnsi="Arial" w:cs="Arial"/>
        </w:rPr>
      </w:pPr>
      <w:bookmarkStart w:id="0" w:name="_heading=h.gjdgxs" w:colFirst="0" w:colLast="0"/>
      <w:bookmarkEnd w:id="0"/>
    </w:p>
    <w:p w14:paraId="1149E857" w14:textId="77777777" w:rsidR="008B3AD8" w:rsidRDefault="00000000">
      <w:pPr>
        <w:spacing w:after="160" w:line="360" w:lineRule="auto"/>
        <w:jc w:val="both"/>
        <w:rPr>
          <w:color w:val="000000"/>
        </w:rPr>
      </w:pPr>
      <w:r>
        <w:rPr>
          <w:rFonts w:ascii="Arial" w:eastAsia="Arial" w:hAnsi="Arial" w:cs="Arial"/>
          <w:color w:val="000000"/>
        </w:rPr>
        <w:t>Semana 1: Presentación de la materia. Lenguajes Formales. Clasificación de Chomsky.</w:t>
      </w:r>
    </w:p>
    <w:p w14:paraId="5B631989" w14:textId="77777777" w:rsidR="008B3AD8" w:rsidRDefault="00000000">
      <w:pPr>
        <w:spacing w:after="160" w:line="360" w:lineRule="auto"/>
        <w:jc w:val="both"/>
        <w:rPr>
          <w:color w:val="000000"/>
        </w:rPr>
      </w:pPr>
      <w:r>
        <w:rPr>
          <w:rFonts w:ascii="Arial" w:eastAsia="Arial" w:hAnsi="Arial" w:cs="Arial"/>
          <w:color w:val="000000"/>
        </w:rPr>
        <w:t>Semana 2: Gramáticas Formales. Gramáticas Regulares. Expresiones Regulares.</w:t>
      </w:r>
    </w:p>
    <w:p w14:paraId="03D78500" w14:textId="77777777" w:rsidR="008B3AD8" w:rsidRDefault="00000000">
      <w:pPr>
        <w:spacing w:after="160" w:line="360" w:lineRule="auto"/>
        <w:jc w:val="both"/>
        <w:rPr>
          <w:color w:val="000000"/>
        </w:rPr>
      </w:pPr>
      <w:r>
        <w:rPr>
          <w:rFonts w:ascii="Arial" w:eastAsia="Arial" w:hAnsi="Arial" w:cs="Arial"/>
          <w:color w:val="000000"/>
        </w:rPr>
        <w:t>Semana 3: Autómatas Finitos.</w:t>
      </w:r>
    </w:p>
    <w:p w14:paraId="7E15F782" w14:textId="77777777" w:rsidR="008B3AD8" w:rsidRDefault="00000000">
      <w:pPr>
        <w:spacing w:after="160" w:line="360" w:lineRule="auto"/>
        <w:jc w:val="both"/>
        <w:rPr>
          <w:color w:val="000000"/>
        </w:rPr>
      </w:pPr>
      <w:r>
        <w:rPr>
          <w:rFonts w:ascii="Arial" w:eastAsia="Arial" w:hAnsi="Arial" w:cs="Arial"/>
          <w:color w:val="000000"/>
        </w:rPr>
        <w:t xml:space="preserve">Semana 4: Algoritmos con Autómatas Finitos. </w:t>
      </w:r>
    </w:p>
    <w:p w14:paraId="2BC5445E" w14:textId="77777777" w:rsidR="008B3AD8" w:rsidRDefault="00000000">
      <w:pPr>
        <w:spacing w:after="160" w:line="360" w:lineRule="auto"/>
        <w:jc w:val="both"/>
        <w:rPr>
          <w:rFonts w:ascii="Arial" w:eastAsia="Arial" w:hAnsi="Arial" w:cs="Arial"/>
          <w:color w:val="000000"/>
        </w:rPr>
      </w:pPr>
      <w:r>
        <w:rPr>
          <w:rFonts w:ascii="Arial" w:eastAsia="Arial" w:hAnsi="Arial" w:cs="Arial"/>
          <w:color w:val="000000"/>
        </w:rPr>
        <w:t xml:space="preserve">Semana 5: Lema de </w:t>
      </w:r>
      <w:proofErr w:type="spellStart"/>
      <w:r>
        <w:rPr>
          <w:rFonts w:ascii="Arial" w:eastAsia="Arial" w:hAnsi="Arial" w:cs="Arial"/>
          <w:color w:val="000000"/>
        </w:rPr>
        <w:t>pumping</w:t>
      </w:r>
      <w:proofErr w:type="spellEnd"/>
      <w:r>
        <w:rPr>
          <w:rFonts w:ascii="Arial" w:eastAsia="Arial" w:hAnsi="Arial" w:cs="Arial"/>
          <w:color w:val="000000"/>
        </w:rPr>
        <w:t xml:space="preserve"> para LR. </w:t>
      </w:r>
      <w:r>
        <w:rPr>
          <w:rFonts w:ascii="Arial" w:eastAsia="Arial" w:hAnsi="Arial" w:cs="Arial"/>
          <w:b/>
          <w:color w:val="000000"/>
        </w:rPr>
        <w:t>Entrega TP 1</w:t>
      </w:r>
      <w:r>
        <w:rPr>
          <w:rFonts w:ascii="Arial" w:eastAsia="Arial" w:hAnsi="Arial" w:cs="Arial"/>
          <w:color w:val="000000"/>
        </w:rPr>
        <w:t>.</w:t>
      </w:r>
    </w:p>
    <w:p w14:paraId="49DC93A7" w14:textId="77777777" w:rsidR="008B3AD8" w:rsidRDefault="00000000">
      <w:pPr>
        <w:spacing w:after="160" w:line="360" w:lineRule="auto"/>
        <w:jc w:val="both"/>
        <w:rPr>
          <w:rFonts w:ascii="Arial" w:eastAsia="Arial" w:hAnsi="Arial" w:cs="Arial"/>
          <w:color w:val="000000"/>
        </w:rPr>
      </w:pPr>
      <w:r>
        <w:rPr>
          <w:rFonts w:ascii="Arial" w:eastAsia="Arial" w:hAnsi="Arial" w:cs="Arial"/>
          <w:color w:val="000000"/>
        </w:rPr>
        <w:t>Semana 6: Repaso general. Resolución de Ejercicios.</w:t>
      </w:r>
    </w:p>
    <w:p w14:paraId="2E194EC7" w14:textId="77777777" w:rsidR="008B3AD8" w:rsidRDefault="00000000">
      <w:pPr>
        <w:spacing w:after="160" w:line="360" w:lineRule="auto"/>
        <w:jc w:val="both"/>
        <w:rPr>
          <w:rFonts w:ascii="Arial" w:eastAsia="Arial" w:hAnsi="Arial" w:cs="Arial"/>
          <w:color w:val="000000"/>
        </w:rPr>
      </w:pPr>
      <w:r>
        <w:rPr>
          <w:rFonts w:ascii="Arial" w:eastAsia="Arial" w:hAnsi="Arial" w:cs="Arial"/>
          <w:color w:val="000000"/>
        </w:rPr>
        <w:lastRenderedPageBreak/>
        <w:t xml:space="preserve">Semana 7: </w:t>
      </w:r>
      <w:r>
        <w:rPr>
          <w:rFonts w:ascii="Arial" w:eastAsia="Arial" w:hAnsi="Arial" w:cs="Arial"/>
          <w:b/>
          <w:color w:val="000000"/>
        </w:rPr>
        <w:t xml:space="preserve">Primer </w:t>
      </w:r>
      <w:r>
        <w:rPr>
          <w:rFonts w:ascii="Arial" w:eastAsia="Arial" w:hAnsi="Arial" w:cs="Arial"/>
          <w:b/>
        </w:rPr>
        <w:t>parcial</w:t>
      </w:r>
      <w:r>
        <w:rPr>
          <w:rFonts w:ascii="Arial" w:eastAsia="Arial" w:hAnsi="Arial" w:cs="Arial"/>
          <w:color w:val="000000"/>
        </w:rPr>
        <w:t>.</w:t>
      </w:r>
    </w:p>
    <w:p w14:paraId="1BEFEB5B" w14:textId="77777777" w:rsidR="008B3AD8" w:rsidRDefault="00000000">
      <w:pPr>
        <w:spacing w:after="160" w:line="360" w:lineRule="auto"/>
        <w:jc w:val="both"/>
        <w:rPr>
          <w:color w:val="000000"/>
        </w:rPr>
      </w:pPr>
      <w:r>
        <w:rPr>
          <w:rFonts w:ascii="Arial" w:eastAsia="Arial" w:hAnsi="Arial" w:cs="Arial"/>
          <w:color w:val="000000"/>
        </w:rPr>
        <w:t xml:space="preserve">Semana 8: Lenguajes </w:t>
      </w:r>
      <w:proofErr w:type="spellStart"/>
      <w:r>
        <w:rPr>
          <w:rFonts w:ascii="Arial" w:eastAsia="Arial" w:hAnsi="Arial" w:cs="Arial"/>
          <w:color w:val="000000"/>
        </w:rPr>
        <w:t>Incontextuales</w:t>
      </w:r>
      <w:proofErr w:type="spellEnd"/>
      <w:r>
        <w:rPr>
          <w:rFonts w:ascii="Arial" w:eastAsia="Arial" w:hAnsi="Arial" w:cs="Arial"/>
          <w:color w:val="000000"/>
        </w:rPr>
        <w:t>. Gramáticas Independientes de Contexto. Formas Normales (FNC, FNG y FNB).</w:t>
      </w:r>
    </w:p>
    <w:p w14:paraId="5E24CB56" w14:textId="77777777" w:rsidR="008B3AD8" w:rsidRDefault="00000000">
      <w:pPr>
        <w:spacing w:after="160" w:line="360" w:lineRule="auto"/>
        <w:jc w:val="both"/>
        <w:rPr>
          <w:rFonts w:ascii="Arial" w:eastAsia="Arial" w:hAnsi="Arial" w:cs="Arial"/>
          <w:color w:val="000000"/>
        </w:rPr>
      </w:pPr>
      <w:r>
        <w:rPr>
          <w:rFonts w:ascii="Arial" w:eastAsia="Arial" w:hAnsi="Arial" w:cs="Arial"/>
          <w:color w:val="000000"/>
        </w:rPr>
        <w:t xml:space="preserve">Semana 9: Autómatas a Pila. </w:t>
      </w:r>
    </w:p>
    <w:p w14:paraId="449994CF" w14:textId="77777777" w:rsidR="008B3AD8" w:rsidRDefault="00000000">
      <w:pPr>
        <w:spacing w:after="160" w:line="360" w:lineRule="auto"/>
        <w:jc w:val="both"/>
        <w:rPr>
          <w:color w:val="000000"/>
        </w:rPr>
      </w:pPr>
      <w:r>
        <w:rPr>
          <w:rFonts w:ascii="Arial" w:eastAsia="Arial" w:hAnsi="Arial" w:cs="Arial"/>
          <w:color w:val="000000"/>
        </w:rPr>
        <w:t xml:space="preserve">Semana 10: Lema de </w:t>
      </w:r>
      <w:proofErr w:type="spellStart"/>
      <w:r>
        <w:rPr>
          <w:rFonts w:ascii="Arial" w:eastAsia="Arial" w:hAnsi="Arial" w:cs="Arial"/>
          <w:color w:val="000000"/>
        </w:rPr>
        <w:t>pumping</w:t>
      </w:r>
      <w:proofErr w:type="spellEnd"/>
      <w:r>
        <w:rPr>
          <w:rFonts w:ascii="Arial" w:eastAsia="Arial" w:hAnsi="Arial" w:cs="Arial"/>
          <w:color w:val="000000"/>
        </w:rPr>
        <w:t xml:space="preserve"> para LIC.</w:t>
      </w:r>
    </w:p>
    <w:p w14:paraId="52EE989F" w14:textId="77777777" w:rsidR="008B3AD8" w:rsidRDefault="00000000">
      <w:pPr>
        <w:spacing w:after="160" w:line="360" w:lineRule="auto"/>
        <w:jc w:val="both"/>
        <w:rPr>
          <w:color w:val="000000"/>
        </w:rPr>
      </w:pPr>
      <w:r>
        <w:rPr>
          <w:rFonts w:ascii="Arial" w:eastAsia="Arial" w:hAnsi="Arial" w:cs="Arial"/>
          <w:color w:val="000000"/>
        </w:rPr>
        <w:t xml:space="preserve">Semana 11: </w:t>
      </w:r>
      <w:proofErr w:type="spellStart"/>
      <w:r>
        <w:rPr>
          <w:rFonts w:ascii="Arial" w:eastAsia="Arial" w:hAnsi="Arial" w:cs="Arial"/>
          <w:color w:val="000000"/>
        </w:rPr>
        <w:t>Parsers</w:t>
      </w:r>
      <w:proofErr w:type="spellEnd"/>
      <w:r>
        <w:rPr>
          <w:rFonts w:ascii="Arial" w:eastAsia="Arial" w:hAnsi="Arial" w:cs="Arial"/>
          <w:color w:val="000000"/>
        </w:rPr>
        <w:t xml:space="preserve"> LL(k) y LR(k) con retroceso. Gramáticas LL(1) y Análisis Predictivo</w:t>
      </w:r>
    </w:p>
    <w:p w14:paraId="2661FA48" w14:textId="77777777" w:rsidR="008B3AD8" w:rsidRDefault="00000000">
      <w:pPr>
        <w:spacing w:after="160" w:line="360" w:lineRule="auto"/>
        <w:jc w:val="both"/>
        <w:rPr>
          <w:color w:val="000000"/>
        </w:rPr>
      </w:pPr>
      <w:r>
        <w:rPr>
          <w:rFonts w:ascii="Arial" w:eastAsia="Arial" w:hAnsi="Arial" w:cs="Arial"/>
          <w:color w:val="000000"/>
        </w:rPr>
        <w:t>Semana 12: Resolución de ejercicios.</w:t>
      </w:r>
    </w:p>
    <w:p w14:paraId="17CB72ED" w14:textId="77777777" w:rsidR="008B3AD8" w:rsidRDefault="00000000">
      <w:pPr>
        <w:spacing w:after="160" w:line="360" w:lineRule="auto"/>
        <w:jc w:val="both"/>
        <w:rPr>
          <w:color w:val="000000"/>
        </w:rPr>
      </w:pPr>
      <w:r>
        <w:rPr>
          <w:rFonts w:ascii="Arial" w:eastAsia="Arial" w:hAnsi="Arial" w:cs="Arial"/>
          <w:color w:val="000000"/>
        </w:rPr>
        <w:t xml:space="preserve">Semana 13: Máquina de Turing. </w:t>
      </w:r>
      <w:r>
        <w:rPr>
          <w:rFonts w:ascii="Arial" w:eastAsia="Arial" w:hAnsi="Arial" w:cs="Arial"/>
          <w:b/>
          <w:color w:val="000000"/>
        </w:rPr>
        <w:t>Entrega TP 2</w:t>
      </w:r>
      <w:r>
        <w:rPr>
          <w:rFonts w:ascii="Arial" w:eastAsia="Arial" w:hAnsi="Arial" w:cs="Arial"/>
          <w:color w:val="000000"/>
        </w:rPr>
        <w:t>.</w:t>
      </w:r>
    </w:p>
    <w:p w14:paraId="7304AE9C" w14:textId="77777777" w:rsidR="008B3AD8" w:rsidRDefault="00000000">
      <w:pPr>
        <w:spacing w:after="160" w:line="360" w:lineRule="auto"/>
        <w:jc w:val="both"/>
        <w:rPr>
          <w:color w:val="000000"/>
        </w:rPr>
      </w:pPr>
      <w:r>
        <w:rPr>
          <w:rFonts w:ascii="Arial" w:eastAsia="Arial" w:hAnsi="Arial" w:cs="Arial"/>
          <w:color w:val="000000"/>
        </w:rPr>
        <w:t>Semana 14: Máquina de Turing con variaciones.</w:t>
      </w:r>
    </w:p>
    <w:p w14:paraId="15AB7F93" w14:textId="77777777" w:rsidR="008B3AD8" w:rsidRDefault="00000000">
      <w:pPr>
        <w:spacing w:after="160" w:line="360" w:lineRule="auto"/>
        <w:jc w:val="both"/>
        <w:rPr>
          <w:color w:val="000000"/>
        </w:rPr>
      </w:pPr>
      <w:r>
        <w:rPr>
          <w:rFonts w:ascii="Arial" w:eastAsia="Arial" w:hAnsi="Arial" w:cs="Arial"/>
          <w:color w:val="000000"/>
        </w:rPr>
        <w:t>Semana 15: Repaso general. Resolución de Ejercicios.</w:t>
      </w:r>
    </w:p>
    <w:p w14:paraId="6F49E944" w14:textId="77777777" w:rsidR="008B3AD8" w:rsidRDefault="00000000">
      <w:pPr>
        <w:spacing w:after="160" w:line="360" w:lineRule="auto"/>
        <w:jc w:val="both"/>
        <w:rPr>
          <w:color w:val="000000"/>
        </w:rPr>
      </w:pPr>
      <w:r>
        <w:rPr>
          <w:rFonts w:ascii="Arial" w:eastAsia="Arial" w:hAnsi="Arial" w:cs="Arial"/>
          <w:color w:val="000000"/>
        </w:rPr>
        <w:t xml:space="preserve">Semana 16: </w:t>
      </w:r>
      <w:r>
        <w:rPr>
          <w:rFonts w:ascii="Arial" w:eastAsia="Arial" w:hAnsi="Arial" w:cs="Arial"/>
          <w:b/>
          <w:color w:val="000000"/>
        </w:rPr>
        <w:t xml:space="preserve">Segundo </w:t>
      </w:r>
      <w:r>
        <w:rPr>
          <w:rFonts w:ascii="Arial" w:eastAsia="Arial" w:hAnsi="Arial" w:cs="Arial"/>
          <w:b/>
        </w:rPr>
        <w:t>p</w:t>
      </w:r>
      <w:r>
        <w:rPr>
          <w:rFonts w:ascii="Arial" w:eastAsia="Arial" w:hAnsi="Arial" w:cs="Arial"/>
          <w:b/>
          <w:color w:val="000000"/>
        </w:rPr>
        <w:t>arcial</w:t>
      </w:r>
      <w:r>
        <w:rPr>
          <w:rFonts w:ascii="Arial" w:eastAsia="Arial" w:hAnsi="Arial" w:cs="Arial"/>
          <w:color w:val="000000"/>
        </w:rPr>
        <w:t>.</w:t>
      </w:r>
    </w:p>
    <w:p w14:paraId="0186BEC2" w14:textId="77777777" w:rsidR="008B3AD8" w:rsidRDefault="00000000">
      <w:pPr>
        <w:spacing w:after="160" w:line="360" w:lineRule="auto"/>
        <w:jc w:val="both"/>
        <w:rPr>
          <w:color w:val="000000"/>
        </w:rPr>
      </w:pPr>
      <w:r>
        <w:rPr>
          <w:rFonts w:ascii="Arial" w:eastAsia="Arial" w:hAnsi="Arial" w:cs="Arial"/>
          <w:color w:val="000000"/>
        </w:rPr>
        <w:t xml:space="preserve">Semana 17: </w:t>
      </w:r>
      <w:r>
        <w:rPr>
          <w:rFonts w:ascii="Arial" w:eastAsia="Arial" w:hAnsi="Arial" w:cs="Arial"/>
          <w:b/>
          <w:color w:val="000000"/>
        </w:rPr>
        <w:t>Recuperatorio y Recuperatorio TP</w:t>
      </w:r>
      <w:r>
        <w:rPr>
          <w:rFonts w:ascii="Arial" w:eastAsia="Arial" w:hAnsi="Arial" w:cs="Arial"/>
          <w:color w:val="000000"/>
        </w:rPr>
        <w:t>. Cierre de Cursada.</w:t>
      </w:r>
    </w:p>
    <w:p w14:paraId="2950BF11" w14:textId="77777777" w:rsidR="008B3AD8" w:rsidRDefault="008B3AD8">
      <w:pPr>
        <w:spacing w:line="360" w:lineRule="auto"/>
        <w:jc w:val="both"/>
        <w:rPr>
          <w:rFonts w:ascii="Arial" w:eastAsia="Arial" w:hAnsi="Arial" w:cs="Arial"/>
          <w:b/>
        </w:rPr>
      </w:pPr>
    </w:p>
    <w:sectPr w:rsidR="008B3AD8">
      <w:headerReference w:type="even" r:id="rId10"/>
      <w:headerReference w:type="default" r:id="rId11"/>
      <w:footerReference w:type="even" r:id="rId12"/>
      <w:headerReference w:type="first" r:id="rId13"/>
      <w:footerReference w:type="first" r:id="rId14"/>
      <w:pgSz w:w="11906" w:h="16838"/>
      <w:pgMar w:top="1701" w:right="1134" w:bottom="1701"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277257" w14:textId="77777777" w:rsidR="00B57FF3" w:rsidRDefault="00B57FF3">
      <w:r>
        <w:separator/>
      </w:r>
    </w:p>
  </w:endnote>
  <w:endnote w:type="continuationSeparator" w:id="0">
    <w:p w14:paraId="0EFA81D4" w14:textId="77777777" w:rsidR="00B57FF3" w:rsidRDefault="00B57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482865" w14:textId="77777777" w:rsidR="008B3AD8" w:rsidRDefault="008B3AD8">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3F04E" w14:textId="77777777" w:rsidR="008B3AD8" w:rsidRDefault="008B3AD8">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29D269" w14:textId="77777777" w:rsidR="00B57FF3" w:rsidRDefault="00B57FF3">
      <w:r>
        <w:separator/>
      </w:r>
    </w:p>
  </w:footnote>
  <w:footnote w:type="continuationSeparator" w:id="0">
    <w:p w14:paraId="30141DE9" w14:textId="77777777" w:rsidR="00B57FF3" w:rsidRDefault="00B57F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92AD3" w14:textId="77777777" w:rsidR="008B3AD8" w:rsidRDefault="008B3AD8">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97F71" w14:textId="77777777" w:rsidR="008B3AD8" w:rsidRDefault="00000000">
    <w:pPr>
      <w:tabs>
        <w:tab w:val="left" w:pos="3405"/>
        <w:tab w:val="right" w:pos="4419"/>
        <w:tab w:val="right" w:pos="9292"/>
        <w:tab w:val="left" w:pos="9498"/>
      </w:tabs>
      <w:spacing w:after="200"/>
      <w:ind w:left="10212" w:hanging="10212"/>
      <w:jc w:val="right"/>
      <w:rPr>
        <w:rFonts w:ascii="Arial" w:eastAsia="Arial" w:hAnsi="Arial" w:cs="Arial"/>
        <w:color w:val="000000"/>
        <w:sz w:val="18"/>
        <w:szCs w:val="18"/>
      </w:rPr>
    </w:pPr>
    <w:r>
      <w:rPr>
        <w:color w:val="000000"/>
      </w:rPr>
      <w:tab/>
    </w:r>
    <w:r>
      <w:rPr>
        <w:color w:val="000000"/>
      </w:rPr>
      <w:tab/>
      <w:t xml:space="preserve"> </w:t>
    </w:r>
    <w:r>
      <w:rPr>
        <w:noProof/>
      </w:rPr>
      <mc:AlternateContent>
        <mc:Choice Requires="wpg">
          <w:drawing>
            <wp:anchor distT="57150" distB="57150" distL="57150" distR="57150" simplePos="0" relativeHeight="251658240" behindDoc="0" locked="0" layoutInCell="1" hidden="0" allowOverlap="1" wp14:anchorId="577628CA" wp14:editId="6B07B708">
              <wp:simplePos x="0" y="0"/>
              <wp:positionH relativeFrom="column">
                <wp:posOffset>2622550</wp:posOffset>
              </wp:positionH>
              <wp:positionV relativeFrom="paragraph">
                <wp:posOffset>6351</wp:posOffset>
              </wp:positionV>
              <wp:extent cx="3971925" cy="400050"/>
              <wp:effectExtent l="0" t="0" r="0" b="0"/>
              <wp:wrapTopAndBottom distT="57150" distB="57150"/>
              <wp:docPr id="7" name="Rectángulo 7"/>
              <wp:cNvGraphicFramePr/>
              <a:graphic xmlns:a="http://schemas.openxmlformats.org/drawingml/2006/main">
                <a:graphicData uri="http://schemas.microsoft.com/office/word/2010/wordprocessingShape">
                  <wps:wsp>
                    <wps:cNvSpPr/>
                    <wps:spPr>
                      <a:xfrm>
                        <a:off x="3383850" y="3604740"/>
                        <a:ext cx="3924300" cy="350520"/>
                      </a:xfrm>
                      <a:prstGeom prst="rect">
                        <a:avLst/>
                      </a:prstGeom>
                      <a:noFill/>
                      <a:ln>
                        <a:noFill/>
                      </a:ln>
                    </wps:spPr>
                    <wps:txbx>
                      <w:txbxContent>
                        <w:p w14:paraId="1FDC025F" w14:textId="77777777" w:rsidR="008B3AD8" w:rsidRDefault="00000000">
                          <w:pPr>
                            <w:spacing w:line="258" w:lineRule="auto"/>
                            <w:ind w:right="58"/>
                            <w:jc w:val="right"/>
                            <w:textDirection w:val="btLr"/>
                          </w:pPr>
                          <w:r>
                            <w:rPr>
                              <w:rFonts w:ascii="Arial" w:eastAsia="Arial" w:hAnsi="Arial" w:cs="Arial"/>
                              <w:color w:val="000000"/>
                              <w:sz w:val="16"/>
                            </w:rPr>
                            <w:t>"2020 – AÑO DEL GENERAL MANUEL BELGRANO”</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57150" distT="57150" distL="57150" distR="57150" hidden="0" layoutInCell="1" locked="0" relativeHeight="0" simplePos="0">
              <wp:simplePos x="0" y="0"/>
              <wp:positionH relativeFrom="column">
                <wp:posOffset>2622550</wp:posOffset>
              </wp:positionH>
              <wp:positionV relativeFrom="paragraph">
                <wp:posOffset>6351</wp:posOffset>
              </wp:positionV>
              <wp:extent cx="3971925" cy="400050"/>
              <wp:effectExtent b="0" l="0" r="0" t="0"/>
              <wp:wrapTopAndBottom distB="57150" distT="57150"/>
              <wp:docPr id="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971925" cy="400050"/>
                      </a:xfrm>
                      <a:prstGeom prst="rect"/>
                      <a:ln/>
                    </pic:spPr>
                  </pic:pic>
                </a:graphicData>
              </a:graphic>
            </wp:anchor>
          </w:drawing>
        </mc:Fallback>
      </mc:AlternateContent>
    </w:r>
    <w:r>
      <w:rPr>
        <w:noProof/>
      </w:rPr>
      <w:drawing>
        <wp:anchor distT="0" distB="0" distL="114300" distR="114300" simplePos="0" relativeHeight="251659264" behindDoc="0" locked="0" layoutInCell="1" hidden="0" allowOverlap="1" wp14:anchorId="22058C18" wp14:editId="49DC34A2">
          <wp:simplePos x="0" y="0"/>
          <wp:positionH relativeFrom="column">
            <wp:posOffset>-38095</wp:posOffset>
          </wp:positionH>
          <wp:positionV relativeFrom="paragraph">
            <wp:posOffset>-135885</wp:posOffset>
          </wp:positionV>
          <wp:extent cx="2518093" cy="503004"/>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2518093" cy="503004"/>
                  </a:xfrm>
                  <a:prstGeom prst="rect">
                    <a:avLst/>
                  </a:prstGeom>
                  <a:ln/>
                </pic:spPr>
              </pic:pic>
            </a:graphicData>
          </a:graphic>
        </wp:anchor>
      </w:drawing>
    </w:r>
  </w:p>
  <w:p w14:paraId="4ECADBC8" w14:textId="77777777" w:rsidR="008B3AD8" w:rsidRDefault="008B3AD8">
    <w:pPr>
      <w:pBdr>
        <w:top w:val="nil"/>
        <w:left w:val="nil"/>
        <w:bottom w:val="nil"/>
        <w:right w:val="nil"/>
        <w:between w:val="nil"/>
      </w:pBdr>
      <w:tabs>
        <w:tab w:val="center" w:pos="4252"/>
        <w:tab w:val="right" w:pos="8504"/>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2BF81" w14:textId="77777777" w:rsidR="008B3AD8" w:rsidRDefault="008B3AD8">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B33BF7"/>
    <w:multiLevelType w:val="multilevel"/>
    <w:tmpl w:val="67A82AF2"/>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5635788D"/>
    <w:multiLevelType w:val="multilevel"/>
    <w:tmpl w:val="29F65028"/>
    <w:lvl w:ilvl="0">
      <w:start w:val="1"/>
      <w:numFmt w:val="bullet"/>
      <w:lvlText w:val="●"/>
      <w:lvlJc w:val="left"/>
      <w:pPr>
        <w:ind w:left="2468" w:hanging="360"/>
      </w:pPr>
      <w:rPr>
        <w:rFonts w:ascii="Noto Sans Symbols" w:eastAsia="Noto Sans Symbols" w:hAnsi="Noto Sans Symbols" w:cs="Noto Sans Symbols"/>
      </w:rPr>
    </w:lvl>
    <w:lvl w:ilvl="1">
      <w:start w:val="1"/>
      <w:numFmt w:val="bullet"/>
      <w:lvlText w:val="o"/>
      <w:lvlJc w:val="left"/>
      <w:pPr>
        <w:ind w:left="3188" w:hanging="360"/>
      </w:pPr>
      <w:rPr>
        <w:rFonts w:ascii="Courier New" w:eastAsia="Courier New" w:hAnsi="Courier New" w:cs="Courier New"/>
      </w:rPr>
    </w:lvl>
    <w:lvl w:ilvl="2">
      <w:start w:val="1"/>
      <w:numFmt w:val="bullet"/>
      <w:lvlText w:val="▪"/>
      <w:lvlJc w:val="left"/>
      <w:pPr>
        <w:ind w:left="3908" w:hanging="360"/>
      </w:pPr>
      <w:rPr>
        <w:rFonts w:ascii="Noto Sans Symbols" w:eastAsia="Noto Sans Symbols" w:hAnsi="Noto Sans Symbols" w:cs="Noto Sans Symbols"/>
      </w:rPr>
    </w:lvl>
    <w:lvl w:ilvl="3">
      <w:start w:val="1"/>
      <w:numFmt w:val="bullet"/>
      <w:lvlText w:val="●"/>
      <w:lvlJc w:val="left"/>
      <w:pPr>
        <w:ind w:left="4628" w:hanging="360"/>
      </w:pPr>
      <w:rPr>
        <w:rFonts w:ascii="Noto Sans Symbols" w:eastAsia="Noto Sans Symbols" w:hAnsi="Noto Sans Symbols" w:cs="Noto Sans Symbols"/>
      </w:rPr>
    </w:lvl>
    <w:lvl w:ilvl="4">
      <w:start w:val="1"/>
      <w:numFmt w:val="bullet"/>
      <w:lvlText w:val="o"/>
      <w:lvlJc w:val="left"/>
      <w:pPr>
        <w:ind w:left="5348" w:hanging="360"/>
      </w:pPr>
      <w:rPr>
        <w:rFonts w:ascii="Courier New" w:eastAsia="Courier New" w:hAnsi="Courier New" w:cs="Courier New"/>
      </w:rPr>
    </w:lvl>
    <w:lvl w:ilvl="5">
      <w:start w:val="1"/>
      <w:numFmt w:val="bullet"/>
      <w:lvlText w:val="▪"/>
      <w:lvlJc w:val="left"/>
      <w:pPr>
        <w:ind w:left="6068" w:hanging="360"/>
      </w:pPr>
      <w:rPr>
        <w:rFonts w:ascii="Noto Sans Symbols" w:eastAsia="Noto Sans Symbols" w:hAnsi="Noto Sans Symbols" w:cs="Noto Sans Symbols"/>
      </w:rPr>
    </w:lvl>
    <w:lvl w:ilvl="6">
      <w:start w:val="1"/>
      <w:numFmt w:val="bullet"/>
      <w:lvlText w:val="●"/>
      <w:lvlJc w:val="left"/>
      <w:pPr>
        <w:ind w:left="6788" w:hanging="360"/>
      </w:pPr>
      <w:rPr>
        <w:rFonts w:ascii="Noto Sans Symbols" w:eastAsia="Noto Sans Symbols" w:hAnsi="Noto Sans Symbols" w:cs="Noto Sans Symbols"/>
      </w:rPr>
    </w:lvl>
    <w:lvl w:ilvl="7">
      <w:start w:val="1"/>
      <w:numFmt w:val="bullet"/>
      <w:lvlText w:val="o"/>
      <w:lvlJc w:val="left"/>
      <w:pPr>
        <w:ind w:left="7508" w:hanging="360"/>
      </w:pPr>
      <w:rPr>
        <w:rFonts w:ascii="Courier New" w:eastAsia="Courier New" w:hAnsi="Courier New" w:cs="Courier New"/>
      </w:rPr>
    </w:lvl>
    <w:lvl w:ilvl="8">
      <w:start w:val="1"/>
      <w:numFmt w:val="bullet"/>
      <w:lvlText w:val="▪"/>
      <w:lvlJc w:val="left"/>
      <w:pPr>
        <w:ind w:left="8228" w:hanging="360"/>
      </w:pPr>
      <w:rPr>
        <w:rFonts w:ascii="Noto Sans Symbols" w:eastAsia="Noto Sans Symbols" w:hAnsi="Noto Sans Symbols" w:cs="Noto Sans Symbols"/>
      </w:rPr>
    </w:lvl>
  </w:abstractNum>
  <w:abstractNum w:abstractNumId="2" w15:restartNumberingAfterBreak="0">
    <w:nsid w:val="5C8B7BD9"/>
    <w:multiLevelType w:val="multilevel"/>
    <w:tmpl w:val="0660EDA8"/>
    <w:lvl w:ilvl="0">
      <w:start w:val="1"/>
      <w:numFmt w:val="decimal"/>
      <w:lvlText w:val="%1."/>
      <w:lvlJc w:val="left"/>
      <w:pPr>
        <w:ind w:left="720" w:hanging="360"/>
      </w:pPr>
      <w:rPr>
        <w:b/>
      </w:rPr>
    </w:lvl>
    <w:lvl w:ilvl="1">
      <w:start w:val="2"/>
      <w:numFmt w:val="decimal"/>
      <w:lvlText w:val="%1.%2"/>
      <w:lvlJc w:val="left"/>
      <w:pPr>
        <w:ind w:left="765" w:hanging="405"/>
      </w:pPr>
      <w:rPr>
        <w:b w:val="0"/>
      </w:rPr>
    </w:lvl>
    <w:lvl w:ilvl="2">
      <w:start w:val="1"/>
      <w:numFmt w:val="decimal"/>
      <w:lvlText w:val="%1.%2.%3"/>
      <w:lvlJc w:val="left"/>
      <w:pPr>
        <w:ind w:left="1080" w:hanging="720"/>
      </w:pPr>
      <w:rPr>
        <w:b w:val="0"/>
      </w:rPr>
    </w:lvl>
    <w:lvl w:ilvl="3">
      <w:start w:val="1"/>
      <w:numFmt w:val="decimal"/>
      <w:lvlText w:val="%1.%2.%3.%4"/>
      <w:lvlJc w:val="left"/>
      <w:pPr>
        <w:ind w:left="1440" w:hanging="1080"/>
      </w:pPr>
      <w:rPr>
        <w:b w:val="0"/>
      </w:rPr>
    </w:lvl>
    <w:lvl w:ilvl="4">
      <w:start w:val="1"/>
      <w:numFmt w:val="decimal"/>
      <w:lvlText w:val="%1.%2.%3.%4.%5"/>
      <w:lvlJc w:val="left"/>
      <w:pPr>
        <w:ind w:left="1440" w:hanging="1080"/>
      </w:pPr>
      <w:rPr>
        <w:b w:val="0"/>
      </w:rPr>
    </w:lvl>
    <w:lvl w:ilvl="5">
      <w:start w:val="1"/>
      <w:numFmt w:val="decimal"/>
      <w:lvlText w:val="%1.%2.%3.%4.%5.%6"/>
      <w:lvlJc w:val="left"/>
      <w:pPr>
        <w:ind w:left="1800" w:hanging="1440"/>
      </w:pPr>
      <w:rPr>
        <w:b w:val="0"/>
      </w:rPr>
    </w:lvl>
    <w:lvl w:ilvl="6">
      <w:start w:val="1"/>
      <w:numFmt w:val="decimal"/>
      <w:lvlText w:val="%1.%2.%3.%4.%5.%6.%7"/>
      <w:lvlJc w:val="left"/>
      <w:pPr>
        <w:ind w:left="1800" w:hanging="1440"/>
      </w:pPr>
      <w:rPr>
        <w:b w:val="0"/>
      </w:rPr>
    </w:lvl>
    <w:lvl w:ilvl="7">
      <w:start w:val="1"/>
      <w:numFmt w:val="decimal"/>
      <w:lvlText w:val="%1.%2.%3.%4.%5.%6.%7.%8"/>
      <w:lvlJc w:val="left"/>
      <w:pPr>
        <w:ind w:left="2160" w:hanging="1800"/>
      </w:pPr>
      <w:rPr>
        <w:b w:val="0"/>
      </w:rPr>
    </w:lvl>
    <w:lvl w:ilvl="8">
      <w:start w:val="1"/>
      <w:numFmt w:val="decimal"/>
      <w:lvlText w:val="%1.%2.%3.%4.%5.%6.%7.%8.%9"/>
      <w:lvlJc w:val="left"/>
      <w:pPr>
        <w:ind w:left="2160" w:hanging="1800"/>
      </w:pPr>
      <w:rPr>
        <w:b w:val="0"/>
      </w:rPr>
    </w:lvl>
  </w:abstractNum>
  <w:abstractNum w:abstractNumId="3" w15:restartNumberingAfterBreak="0">
    <w:nsid w:val="69117752"/>
    <w:multiLevelType w:val="multilevel"/>
    <w:tmpl w:val="BC58089E"/>
    <w:lvl w:ilvl="0">
      <w:start w:val="1"/>
      <w:numFmt w:val="decimal"/>
      <w:lvlText w:val="%1."/>
      <w:lvlJc w:val="left"/>
      <w:pPr>
        <w:ind w:left="-720" w:hanging="360"/>
      </w:pPr>
    </w:lvl>
    <w:lvl w:ilvl="1">
      <w:start w:val="1"/>
      <w:numFmt w:val="decimal"/>
      <w:lvlText w:val="%2."/>
      <w:lvlJc w:val="left"/>
      <w:pPr>
        <w:ind w:left="0" w:hanging="360"/>
      </w:pPr>
    </w:lvl>
    <w:lvl w:ilvl="2">
      <w:start w:val="1"/>
      <w:numFmt w:val="decimal"/>
      <w:lvlText w:val="%3."/>
      <w:lvlJc w:val="left"/>
      <w:pPr>
        <w:ind w:left="720" w:hanging="360"/>
      </w:pPr>
    </w:lvl>
    <w:lvl w:ilvl="3">
      <w:start w:val="1"/>
      <w:numFmt w:val="decimal"/>
      <w:lvlText w:val="%4."/>
      <w:lvlJc w:val="left"/>
      <w:pPr>
        <w:ind w:left="1440" w:hanging="360"/>
      </w:pPr>
    </w:lvl>
    <w:lvl w:ilvl="4">
      <w:start w:val="1"/>
      <w:numFmt w:val="decimal"/>
      <w:lvlText w:val="%5."/>
      <w:lvlJc w:val="left"/>
      <w:pPr>
        <w:ind w:left="2160" w:hanging="360"/>
      </w:pPr>
    </w:lvl>
    <w:lvl w:ilvl="5">
      <w:start w:val="1"/>
      <w:numFmt w:val="decimal"/>
      <w:lvlText w:val="%6."/>
      <w:lvlJc w:val="left"/>
      <w:pPr>
        <w:ind w:left="2880" w:hanging="360"/>
      </w:pPr>
    </w:lvl>
    <w:lvl w:ilvl="6">
      <w:start w:val="1"/>
      <w:numFmt w:val="decimal"/>
      <w:lvlText w:val="%7."/>
      <w:lvlJc w:val="left"/>
      <w:pPr>
        <w:ind w:left="3600" w:hanging="360"/>
      </w:pPr>
    </w:lvl>
    <w:lvl w:ilvl="7">
      <w:start w:val="1"/>
      <w:numFmt w:val="decimal"/>
      <w:lvlText w:val="%8."/>
      <w:lvlJc w:val="left"/>
      <w:pPr>
        <w:ind w:left="4320" w:hanging="360"/>
      </w:pPr>
    </w:lvl>
    <w:lvl w:ilvl="8">
      <w:start w:val="1"/>
      <w:numFmt w:val="decimal"/>
      <w:lvlText w:val="%9."/>
      <w:lvlJc w:val="left"/>
      <w:pPr>
        <w:ind w:left="5040" w:hanging="360"/>
      </w:pPr>
    </w:lvl>
  </w:abstractNum>
  <w:abstractNum w:abstractNumId="4" w15:restartNumberingAfterBreak="0">
    <w:nsid w:val="6C357723"/>
    <w:multiLevelType w:val="multilevel"/>
    <w:tmpl w:val="8BBA03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578557222">
    <w:abstractNumId w:val="4"/>
  </w:num>
  <w:num w:numId="2" w16cid:durableId="1358895158">
    <w:abstractNumId w:val="3"/>
  </w:num>
  <w:num w:numId="3" w16cid:durableId="1807043295">
    <w:abstractNumId w:val="1"/>
  </w:num>
  <w:num w:numId="4" w16cid:durableId="660039751">
    <w:abstractNumId w:val="2"/>
  </w:num>
  <w:num w:numId="5" w16cid:durableId="1084568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AD8"/>
    <w:rsid w:val="000A7AEA"/>
    <w:rsid w:val="008B3AD8"/>
    <w:rsid w:val="00B57FF3"/>
    <w:rsid w:val="00E8086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61FD45C3"/>
  <w15:docId w15:val="{A780FC9C-E16A-9345-A594-46208C472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AR"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6AF"/>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epgina">
    <w:name w:val="footer"/>
    <w:basedOn w:val="Normal"/>
    <w:link w:val="PiedepginaCar"/>
    <w:uiPriority w:val="99"/>
    <w:semiHidden/>
    <w:unhideWhenUsed/>
    <w:rsid w:val="000B6990"/>
    <w:pPr>
      <w:tabs>
        <w:tab w:val="center" w:pos="4252"/>
        <w:tab w:val="right" w:pos="8504"/>
      </w:tabs>
    </w:pPr>
  </w:style>
  <w:style w:type="character" w:customStyle="1" w:styleId="PiedepginaCar">
    <w:name w:val="Pie de página Car"/>
    <w:basedOn w:val="Fuentedeprrafopredeter"/>
    <w:link w:val="Piedepgina"/>
    <w:uiPriority w:val="99"/>
    <w:semiHidden/>
    <w:rsid w:val="000B6990"/>
  </w:style>
  <w:style w:type="paragraph" w:styleId="NormalWeb">
    <w:name w:val="Normal (Web)"/>
    <w:basedOn w:val="Normal"/>
    <w:uiPriority w:val="99"/>
    <w:unhideWhenUsed/>
    <w:rsid w:val="00E71C07"/>
    <w:pPr>
      <w:spacing w:before="100" w:beforeAutospacing="1" w:after="100" w:afterAutospacing="1"/>
    </w:pPr>
  </w:style>
  <w:style w:type="paragraph" w:styleId="Prrafodelista">
    <w:name w:val="List Paragraph"/>
    <w:basedOn w:val="Normal"/>
    <w:uiPriority w:val="34"/>
    <w:qFormat/>
    <w:rsid w:val="00F80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www.unahur.edu.ar/sites/default/files/contenidos/pdf/normativa/RCS%20Nro.%20092%2012-12-2018%20Mod.%20R%C3%A9gimen%20Acad%C3%A9mico.pdf"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unahur.edu.ar/sites/default/files/contenidos/pdf/normativa/RCS%20Nro.%20092%2012-12-2018%20Mod.%20R%C3%A9gimen%20Acad%C3%A9mico.pdf"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q/M8C4mDAuDT7RnYQPJpo2aKwA==">AMUW2mVW6UPxxCvpS3Feoo+0Ucjzqcm7+WmAfCLpB68TpJ22sdhU16gqcXNgPs97G6v4uenMJE0v5SP7QIiJiiWmiVel0e1uP7NbJR6VDSMct6PXhQaSdOKbZ/PLgOBFRJMPjnZsTrss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2185</Words>
  <Characters>12023</Characters>
  <Application>Microsoft Office Word</Application>
  <DocSecurity>0</DocSecurity>
  <Lines>100</Lines>
  <Paragraphs>28</Paragraphs>
  <ScaleCrop>false</ScaleCrop>
  <Company/>
  <LinksUpToDate>false</LinksUpToDate>
  <CharactersWithSpaces>14180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Melina</dc:creator>
  <cp:lastModifiedBy>PANDOLFO PABLO</cp:lastModifiedBy>
  <cp:revision>2</cp:revision>
  <dcterms:created xsi:type="dcterms:W3CDTF">2020-03-04T20:36:00Z</dcterms:created>
  <dcterms:modified xsi:type="dcterms:W3CDTF">2024-08-02T23:08:00Z</dcterms:modified>
</cp:coreProperties>
</file>