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CANTIDAD DE HOJAS:</w:t>
      </w:r>
    </w:p>
    <w:tbl>
      <w:tblPr>
        <w:tblStyle w:val="Table1"/>
        <w:tblW w:w="9519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23"/>
        <w:gridCol w:w="184"/>
        <w:gridCol w:w="1628"/>
        <w:gridCol w:w="6877"/>
        <w:gridCol w:w="644"/>
        <w:gridCol w:w="163"/>
        <w:tblGridChange w:id="0">
          <w:tblGrid>
            <w:gridCol w:w="23"/>
            <w:gridCol w:w="184"/>
            <w:gridCol w:w="1628"/>
            <w:gridCol w:w="6877"/>
            <w:gridCol w:w="644"/>
            <w:gridCol w:w="163"/>
          </w:tblGrid>
        </w:tblGridChange>
      </w:tblGrid>
      <w:t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99664" cy="410044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664" cy="4100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GoudyOlSt BT" w:cs="GoudyOlSt BT" w:eastAsia="GoudyOlSt BT" w:hAnsi="GoudyOlSt B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rtl w:val="0"/>
              </w:rPr>
              <w:t xml:space="preserve">UNIVERSIDAD ARGENTINA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roid Sans Mono" w:cs="Droid Sans Mono" w:eastAsia="Droid Sans Mono" w:hAnsi="Droid Sans Mon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rtl w:val="0"/>
              </w:rPr>
              <w:t xml:space="preserve">Departamento de Tecnología 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Droid Sans Mono" w:cs="Droid Sans Mono" w:eastAsia="Droid Sans Mono" w:hAnsi="Droid Sans Mon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rtl w:val="0"/>
              </w:rPr>
              <w:t xml:space="preserve">Informática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Droid Sans Mono" w:cs="Droid Sans Mono" w:eastAsia="Droid Sans Mono" w:hAnsi="Droid Sans Mon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rtl w:val="0"/>
              </w:rPr>
              <w:t xml:space="preserve">TEORÍA DE LA COMPUTACIÓN (3.4.104)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rtl w:val="0"/>
              </w:rPr>
              <w:t xml:space="preserve">Profesor: Mag. Ing. Pablo Pandolfo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8"/>
                <w:szCs w:val="28"/>
                <w:rtl w:val="0"/>
              </w:rPr>
              <w:t xml:space="preserve">Segundo Examen Parcial noviembre 2020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rtl w:val="0"/>
              </w:rPr>
              <w:t xml:space="preserve">ALUMNO:                 LU: 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1D">
            <w:pPr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rtl w:val="0"/>
              </w:rPr>
              <w:t xml:space="preserve">CARRERA: 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5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" w:right="0" w:hanging="34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Condiciones de promoción: 70% correcto.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624" w:hanging="340"/>
              <w:jc w:val="both"/>
              <w:rPr>
                <w:b w:val="1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Duración máxima de examen: 2,5 horas.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1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Defínase por comprensión simbólica el L que genera la GIC: </w:t>
            </w:r>
          </w:p>
          <w:p w:rsidR="00000000" w:rsidDel="00000000" w:rsidP="00000000" w:rsidRDefault="00000000" w:rsidRPr="00000000" w14:paraId="0000004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xS | xS’ </w:t>
            </w:r>
          </w:p>
          <w:p w:rsidR="00000000" w:rsidDel="00000000" w:rsidP="00000000" w:rsidRDefault="00000000" w:rsidRPr="00000000" w14:paraId="0000004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S’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 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 | C</w:t>
            </w:r>
          </w:p>
          <w:p w:rsidR="00000000" w:rsidDel="00000000" w:rsidP="00000000" w:rsidRDefault="00000000" w:rsidRPr="00000000" w14:paraId="0000004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aAb | ab</w:t>
            </w:r>
          </w:p>
          <w:p w:rsidR="00000000" w:rsidDel="00000000" w:rsidP="00000000" w:rsidRDefault="00000000" w:rsidRPr="00000000" w14:paraId="0000004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cBd | cd</w:t>
            </w:r>
          </w:p>
          <w:p w:rsidR="00000000" w:rsidDel="00000000" w:rsidP="00000000" w:rsidRDefault="00000000" w:rsidRPr="00000000" w14:paraId="0000004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aCd | aDd</w:t>
            </w:r>
          </w:p>
          <w:p w:rsidR="00000000" w:rsidDel="00000000" w:rsidP="00000000" w:rsidRDefault="00000000" w:rsidRPr="00000000" w14:paraId="0000004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bDc | bc</w:t>
            </w:r>
          </w:p>
          <w:p w:rsidR="00000000" w:rsidDel="00000000" w:rsidP="00000000" w:rsidRDefault="00000000" w:rsidRPr="00000000" w14:paraId="0000004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 = {x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/ p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≥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1, n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≥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1, m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≥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1} U {x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/ p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≥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1, n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≥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1, m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≥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1}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2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Diséñese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una GIC para el lenguaje sobre el alfabeto {(, ), [, ]} de las palabras de paréntesis y corchetes balanceados tales que no tengan ningún anidamiento de más de 2 paréntesis seguidos (pero si pueden alternan paréntesis con corchetes ilimitadamente y anidar corchetes ilimitadamente). </w:t>
            </w:r>
          </w:p>
          <w:p w:rsidR="00000000" w:rsidDel="00000000" w:rsidP="00000000" w:rsidRDefault="00000000" w:rsidRPr="00000000" w14:paraId="0000005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Palabras válidas = {()(()), (())()(([()])), ([([([])])]), ()[[[[]]]], ([[[(())()]]]), …}</w:t>
            </w:r>
          </w:p>
          <w:p w:rsidR="00000000" w:rsidDel="00000000" w:rsidP="00000000" w:rsidRDefault="00000000" w:rsidRPr="00000000" w14:paraId="0000005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Palabras inválidas = {((())), [(([]()[]))], ([]((()))), ([]([]([]([])))), ([])), …}</w:t>
            </w:r>
          </w:p>
          <w:p w:rsidR="00000000" w:rsidDel="00000000" w:rsidP="00000000" w:rsidRDefault="00000000" w:rsidRPr="00000000" w14:paraId="0000005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 | T | U</w:t>
            </w:r>
          </w:p>
          <w:p w:rsidR="00000000" w:rsidDel="00000000" w:rsidP="00000000" w:rsidRDefault="00000000" w:rsidRPr="00000000" w14:paraId="00000055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[R] | [T] | [U] | RR |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(R) | TT | RT | TR</w:t>
            </w:r>
          </w:p>
          <w:p w:rsidR="00000000" w:rsidDel="00000000" w:rsidP="00000000" w:rsidRDefault="00000000" w:rsidRPr="00000000" w14:paraId="00000057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(T) | SU | US </w:t>
            </w:r>
          </w:p>
          <w:p w:rsidR="00000000" w:rsidDel="00000000" w:rsidP="00000000" w:rsidRDefault="00000000" w:rsidRPr="00000000" w14:paraId="0000005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3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Defínase por comprensión simbólica el L reconocido por el siguiente AP &lt;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= {0, 1, c},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Γ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= {0, 1, Z}, Q = {q0, q1, q2}, q0 = q0, p0 = Z, F = {q2}</w:t>
            </w:r>
          </w:p>
          <w:p w:rsidR="00000000" w:rsidDel="00000000" w:rsidP="00000000" w:rsidRDefault="00000000" w:rsidRPr="00000000" w14:paraId="0000005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= {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(q0, 0, Z) = (q0, 0Z),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(q0, 1, Z) = (q0, 1Z),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(q0, 0, 0) = (q0, 00),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(q0, 0, 1) = (q0, 01),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(q0, 1, 0) = (q0, 10),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(q0, 1, 1) = (q0, 11),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(q0, c, Z) = (q1, Z),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(q0, c, 0) = (q1, 0),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(q0, c, 1) = (q1, 1),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(q1, 0, 0) = (q1,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(q1, 1, 1) = (q1,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δ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(q1,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Z) = (q2, Z)} &gt;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 = {wcw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/ w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{0, 1}* }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4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Diséñese AP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que reconoce por vaciado de pila el L(GIC), donde GIC es:</w:t>
            </w:r>
          </w:p>
          <w:p w:rsidR="00000000" w:rsidDel="00000000" w:rsidP="00000000" w:rsidRDefault="00000000" w:rsidRPr="00000000" w14:paraId="0000005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CB | BC | 0C1</w:t>
            </w:r>
          </w:p>
          <w:p w:rsidR="00000000" w:rsidDel="00000000" w:rsidP="00000000" w:rsidRDefault="00000000" w:rsidRPr="00000000" w14:paraId="0000006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0B | 0 | 1</w:t>
            </w:r>
          </w:p>
          <w:p w:rsidR="00000000" w:rsidDel="00000000" w:rsidP="00000000" w:rsidRDefault="00000000" w:rsidRPr="00000000" w14:paraId="0000006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0C | 0</w:t>
            </w:r>
          </w:p>
          <w:p w:rsidR="00000000" w:rsidDel="00000000" w:rsidP="00000000" w:rsidRDefault="00000000" w:rsidRPr="00000000" w14:paraId="0000006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FNG:</w:t>
            </w:r>
          </w:p>
          <w:p w:rsidR="00000000" w:rsidDel="00000000" w:rsidP="00000000" w:rsidRDefault="00000000" w:rsidRPr="00000000" w14:paraId="00000064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0CB | 0B | 0BC | 0C | 1C | 0CX</w:t>
            </w:r>
          </w:p>
          <w:p w:rsidR="00000000" w:rsidDel="00000000" w:rsidP="00000000" w:rsidRDefault="00000000" w:rsidRPr="00000000" w14:paraId="00000065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0B | 0 | 1</w:t>
            </w:r>
          </w:p>
          <w:p w:rsidR="00000000" w:rsidDel="00000000" w:rsidP="00000000" w:rsidRDefault="00000000" w:rsidRPr="00000000" w14:paraId="00000066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0C | 0</w:t>
            </w:r>
          </w:p>
          <w:p w:rsidR="00000000" w:rsidDel="00000000" w:rsidP="00000000" w:rsidRDefault="00000000" w:rsidRPr="00000000" w14:paraId="00000067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5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Defìnase por comprensión coloquial la computación que realiza la siguiente MT,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= {0, 1}. Se usan los símbolos de cinta adicionales A y Z para indicar el comienzo y el final de la palabra w en la cinta.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4292600" cy="2870200"/>
                  <wp:effectExtent b="0" l="0" r="0" t="0"/>
                  <wp:docPr descr="Diagrama&#10;&#10;Descripción generada automáticamente" id="4" name="image2.png"/>
                  <a:graphic>
                    <a:graphicData uri="http://schemas.openxmlformats.org/drawingml/2006/picture">
                      <pic:pic>
                        <pic:nvPicPr>
                          <pic:cNvPr descr="Diagrama&#10;&#10;Descripción generada automáticament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0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 la cinta sólo quedará la palabra w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, es decir, la palabra w escrita de derecha a izquierda.</w:t>
            </w:r>
          </w:p>
          <w:p w:rsidR="00000000" w:rsidDel="00000000" w:rsidP="00000000" w:rsidRDefault="00000000" w:rsidRPr="00000000" w14:paraId="0000006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oudyOlSt BT"/>
  <w:font w:name="Symbol"/>
  <w:font w:name="Wingdings"/>
  <w:font w:name="Noto Sans Symbol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TEORÍA DE LA COMPUTACIÓN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 w:val="es-ES_tradnl"/>
    </w:rPr>
  </w:style>
  <w:style w:type="paragraph" w:styleId="Ttulo2">
    <w:name w:val="heading 2"/>
    <w:basedOn w:val="Normal"/>
    <w:next w:val="Normal"/>
    <w:qFormat w:val="1"/>
    <w:pPr>
      <w:keepNext w:val="1"/>
      <w:spacing w:after="60" w:before="240"/>
      <w:outlineLvl w:val="1"/>
    </w:pPr>
    <w:rPr>
      <w:rFonts w:ascii="Arial" w:hAnsi="Arial"/>
      <w:b w:val="1"/>
      <w:i w:val="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Pr>
      <w:rFonts w:ascii="Arial" w:hAnsi="Arial"/>
      <w:b w:val="1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 w:val="1"/>
    <w:rsid w:val="00976643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owqDKVDumdjWlsP0SqpTv/rdnQ==">AMUW2mWp6nOZpGhCeg5wDtuxiTsCvX1aU/NLxvHML8/ONwtI1PSNsyp097zW4CEI/253rCy3JVXiRnVDMwQ3eUuMxQ+qwedzVuLJTmDQ+3teABfRJM5wUIQ=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2020-11-06T02:10:00Z</dcterms:created>
  <dc:creator>MSG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