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CANTIDAD DE HOJAS:</w:t>
      </w:r>
      <w:r w:rsidDel="00000000" w:rsidR="00000000" w:rsidRPr="00000000">
        <w:rPr>
          <w:rtl w:val="0"/>
        </w:rPr>
      </w:r>
    </w:p>
    <w:tbl>
      <w:tblPr>
        <w:tblStyle w:val="Table1"/>
        <w:tblW w:w="9191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23"/>
        <w:gridCol w:w="184"/>
        <w:gridCol w:w="1628"/>
        <w:gridCol w:w="6877"/>
        <w:gridCol w:w="234"/>
        <w:gridCol w:w="245"/>
        <w:tblGridChange w:id="0">
          <w:tblGrid>
            <w:gridCol w:w="23"/>
            <w:gridCol w:w="184"/>
            <w:gridCol w:w="1628"/>
            <w:gridCol w:w="6877"/>
            <w:gridCol w:w="234"/>
            <w:gridCol w:w="245"/>
          </w:tblGrid>
        </w:tblGridChange>
      </w:tblGrid>
      <w:tr>
        <w:tc>
          <w:tcPr>
            <w:gridSpan w:val="3"/>
            <w:vMerge w:val="restart"/>
            <w:tcBorders>
              <w:top w:color="000000" w:space="0" w:sz="18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705803" cy="771525"/>
                  <wp:effectExtent b="0" l="0" r="0" t="0"/>
                  <wp:docPr descr="Texto&#10;&#10;Descripción generada automáticamente con confianza baja" id="9" name="image1.png"/>
                  <a:graphic>
                    <a:graphicData uri="http://schemas.openxmlformats.org/drawingml/2006/picture">
                      <pic:pic>
                        <pic:nvPicPr>
                          <pic:cNvPr descr="Texto&#10;&#10;Descripción generada automáticamente con confianza baja" id="0" name="image1.png"/>
                          <pic:cNvPicPr preferRelativeResize="0"/>
                        </pic:nvPicPr>
                        <pic:blipFill>
                          <a:blip r:embed="rId7"/>
                          <a:srcRect b="23707" l="8532" r="65336" t="157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803" cy="77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GoudyOlSt BT" w:cs="GoudyOlSt BT" w:eastAsia="GoudyOlSt BT" w:hAnsi="GoudyOlSt BT"/>
                <w:b w:val="1"/>
                <w:sz w:val="32"/>
                <w:szCs w:val="32"/>
                <w:rtl w:val="0"/>
              </w:rPr>
              <w:t xml:space="preserve"> UNIVERSIDAD NACIONAL DE HURLINGHAM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56.875" w:hRule="atLeast"/>
        </w:trPr>
        <w:tc>
          <w:tcPr>
            <w:gridSpan w:val="3"/>
            <w:vMerge w:val="continue"/>
            <w:tcBorders>
              <w:top w:color="000000" w:space="0" w:sz="18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jc w:val="left"/>
              <w:rPr>
                <w:rFonts w:ascii="Droid Sans Mono" w:cs="Droid Sans Mono" w:eastAsia="Droid Sans Mono" w:hAnsi="Droid Sans Mon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32"/>
                <w:szCs w:val="32"/>
                <w:rtl w:val="0"/>
              </w:rPr>
              <w:t xml:space="preserve">Inst. de Tecnología e Ingeniería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Droid Sans Mono" w:cs="Droid Sans Mono" w:eastAsia="Droid Sans Mono" w:hAnsi="Droid Sans Mono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Droid Sans Mono" w:cs="Droid Sans Mono" w:eastAsia="Droid Sans Mono" w:hAnsi="Droid Sans Mono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LÓGICA Y PROGRAMACIÓN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Droid Sans Mono" w:cs="Droid Sans Mono" w:eastAsia="Droid Sans Mono" w:hAnsi="Droid Sans Mono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Profesor: Mag. Ing. Pablo Pandolfo</w:t>
            </w:r>
          </w:p>
        </w:tc>
      </w:tr>
      <w:tr>
        <w:trPr>
          <w:trHeight w:val="1052.6953125" w:hRule="atLeast"/>
        </w:trPr>
        <w:tc>
          <w:tcPr>
            <w:gridSpan w:val="6"/>
            <w:tcBorders>
              <w:top w:color="000000" w:space="0" w:sz="18" w:val="single"/>
              <w:bottom w:color="000000" w:space="0" w:sz="1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Droid Sans Mono" w:cs="Droid Sans Mono" w:eastAsia="Droid Sans Mono" w:hAnsi="Droid Sans Mono"/>
                <w:sz w:val="28"/>
                <w:szCs w:val="2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8"/>
                <w:szCs w:val="28"/>
                <w:rtl w:val="0"/>
              </w:rPr>
              <w:t xml:space="preserve">Primer Parcial mayo 2021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Droid Sans Mono" w:cs="Droid Sans Mono" w:eastAsia="Droid Sans Mono" w:hAnsi="Droid Sans Mono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ALUMNO:                 LU:                  FECHA:</w:t>
            </w:r>
          </w:p>
        </w:tc>
      </w:tr>
      <w:tr>
        <w:trPr>
          <w:trHeight w:val="2400" w:hRule="atLeast"/>
        </w:trPr>
        <w:tc>
          <w:tcPr>
            <w:gridSpan w:val="5"/>
            <w:tcBorders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" w:right="0" w:firstLine="0"/>
              <w:jc w:val="both"/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" w:right="0" w:firstLine="0"/>
              <w:jc w:val="both"/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NOTA: EL EXAMEN ESCRITO ES UN DOCUMENTO DE GRAN IMPORTANCIA PARA LA EVALUACIÓN DE LOS CONOCIMIENTOS ADQUIRIDOS, POR LO TANTO, SE SOLICITA LEER ATENTAMENTE LO SIGUIENTE: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4" w:right="0" w:hanging="340"/>
              <w:jc w:val="both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Responda claramente cada punto, detallando con la mayor precisión posible lo solicitado.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0"/>
                <w:szCs w:val="20"/>
                <w:rtl w:val="0"/>
              </w:rPr>
              <w:t xml:space="preserve">Sea prolijo y ordenado en el desarrollo de los temas.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0"/>
                <w:szCs w:val="20"/>
                <w:rtl w:val="0"/>
              </w:rPr>
              <w:t xml:space="preserve">Sea cuidadoso con las faltas de ortografía y sus oraciones.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0"/>
                <w:szCs w:val="20"/>
                <w:rtl w:val="0"/>
              </w:rPr>
              <w:t xml:space="preserve">No desarrollar el examen en lápiz.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0"/>
                <w:szCs w:val="20"/>
                <w:rtl w:val="0"/>
              </w:rPr>
              <w:t xml:space="preserve">Aprobación del examen: Con nota mayor o igual a 4 (cuatro)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0"/>
                <w:szCs w:val="20"/>
                <w:rtl w:val="0"/>
              </w:rPr>
              <w:t xml:space="preserve">Condiciones de aprobación: 60% correcto.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624" w:hanging="34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0"/>
                <w:szCs w:val="20"/>
                <w:rtl w:val="0"/>
              </w:rPr>
              <w:t xml:space="preserve">Duración de examen: 2,5 horas.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ind w:left="340" w:firstLine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u w:val="single"/>
                <w:rtl w:val="0"/>
              </w:rPr>
              <w:t xml:space="preserve">Ejercicio 1 [2]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: Sean p y q variables proposicionales. Para la siguiente fórmula, construya la tabla de verdad y determine si es una tautología, una contradicción o una contingencia: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b w:val="1"/>
                    <w:sz w:val="22"/>
                    <w:szCs w:val="22"/>
                    <w:rtl w:val="0"/>
                  </w:rPr>
                  <w:t xml:space="preserve">(¬p →¬q) v (q →p)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340" w:firstLine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u w:val="single"/>
                <w:rtl w:val="0"/>
              </w:rPr>
              <w:t xml:space="preserve">Ejercicio 2 [2]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: Sean p y q variables proposicionales. Usando tablas de verdad, muestre si el siguiente par de fórmulas son o no equivalentes: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b w:val="1"/>
                    <w:sz w:val="22"/>
                    <w:szCs w:val="22"/>
                    <w:rtl w:val="0"/>
                  </w:rPr>
                  <w:t xml:space="preserve">(p ∧ q) v (p ∧ ¬q)</w:t>
                </w:r>
              </w:sdtContent>
            </w:sdt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y  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340" w:firstLine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u w:val="single"/>
                <w:rtl w:val="0"/>
              </w:rPr>
              <w:t xml:space="preserve">Ejercicio 3 [2]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: Sean p, q y r variables proposicionales. Determine si el siguiente conjunto de fórmulas es o no satisfacible. 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b w:val="1"/>
                    <w:sz w:val="22"/>
                    <w:szCs w:val="22"/>
                    <w:rtl w:val="0"/>
                  </w:rPr>
                  <w:t xml:space="preserve">{p → q, (p ^ q) → r, q → ¬p}</w:t>
                </w:r>
              </w:sdtContent>
            </w:sdt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ind w:left="340" w:firstLine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u w:val="single"/>
                <w:rtl w:val="0"/>
              </w:rPr>
              <w:t xml:space="preserve">Ejercicio 4 [2]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: Sean p, q y r variables proposicionales. Determine si la siguiente consecuencia semántica es válida: </w:t>
            </w: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b w:val="1"/>
                    <w:sz w:val="22"/>
                    <w:szCs w:val="22"/>
                    <w:rtl w:val="0"/>
                  </w:rPr>
                  <w:t xml:space="preserve">{p → q, q → p ^ r} ⊨ p → (p → q) → 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340" w:firstLine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u w:val="single"/>
                <w:rtl w:val="0"/>
              </w:rPr>
              <w:t xml:space="preserve">Ejercicio 5 [2]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: Sean p, q, r, s, t y u variables proposicionales, donde: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1440" w:hanging="360"/>
              <w:jc w:val="both"/>
              <w:rPr>
                <w:rFonts w:ascii="Roboto" w:cs="Roboto" w:eastAsia="Roboto" w:hAnsi="Roboto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 representa la afirmación ”María abusa de la comida basura”.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1440" w:hanging="360"/>
              <w:jc w:val="both"/>
              <w:rPr>
                <w:rFonts w:ascii="Roboto" w:cs="Roboto" w:eastAsia="Roboto" w:hAnsi="Roboto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q representa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la afirmación “Tomás abusa de la comida basura”.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1440" w:hanging="360"/>
              <w:jc w:val="both"/>
              <w:rPr>
                <w:rFonts w:ascii="Roboto" w:cs="Roboto" w:eastAsia="Roboto" w:hAnsi="Roboto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 representa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la afirmación “María está enferma”.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1440" w:hanging="360"/>
              <w:jc w:val="both"/>
              <w:rPr>
                <w:rFonts w:ascii="Roboto" w:cs="Roboto" w:eastAsia="Roboto" w:hAnsi="Roboto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 representa la afirmación “Tomás está enfermo”.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1440" w:hanging="360"/>
              <w:jc w:val="both"/>
              <w:rPr>
                <w:rFonts w:ascii="Roboto" w:cs="Roboto" w:eastAsia="Roboto" w:hAnsi="Roboto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 representa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la afirmación “María fuma”.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1440" w:hanging="360"/>
              <w:jc w:val="both"/>
              <w:rPr>
                <w:rFonts w:ascii="Roboto" w:cs="Roboto" w:eastAsia="Roboto" w:hAnsi="Roboto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u representa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la afirmación “Tomás fuma”.</w:t>
            </w:r>
          </w:p>
          <w:p w:rsidR="00000000" w:rsidDel="00000000" w:rsidP="00000000" w:rsidRDefault="00000000" w:rsidRPr="00000000" w14:paraId="00000047">
            <w:pPr>
              <w:ind w:left="340" w:firstLine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De acuerdo con lo anterior, expresar los hechos representados por la siguiente fórmula: 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b w:val="1"/>
                    <w:sz w:val="22"/>
                    <w:szCs w:val="22"/>
                    <w:rtl w:val="0"/>
                  </w:rPr>
                  <w:t xml:space="preserve">(t v u)  → (t ^ u)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340" w:firstLine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Formalice en el lenguaje del cálculo proposicional: “Si María no fuma entonces está sana si no abusa de la comida basura”.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2" w:w="12242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udyOlSt BT"/>
  <w:font w:name="Noto Sans Symbols"/>
  <w:font w:name="Droid Sans Mono"/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LÓGICA Y PROGRAMACIÓN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24" w:hanging="34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340" w:hanging="340"/>
      </w:pPr>
      <w:rPr>
        <w:b w:val="0"/>
        <w:i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310CF"/>
    <w:rPr>
      <w:sz w:val="24"/>
      <w:szCs w:val="24"/>
    </w:rPr>
  </w:style>
  <w:style w:type="paragraph" w:styleId="Ttulo2">
    <w:name w:val="heading 2"/>
    <w:basedOn w:val="Normal"/>
    <w:next w:val="Normal"/>
    <w:qFormat w:val="1"/>
    <w:pPr>
      <w:keepNext w:val="1"/>
      <w:spacing w:after="60" w:before="240"/>
      <w:outlineLvl w:val="1"/>
    </w:pPr>
    <w:rPr>
      <w:rFonts w:ascii="Arial" w:hAnsi="Arial"/>
      <w:b w:val="1"/>
      <w:i w:val="1"/>
      <w:szCs w:val="20"/>
      <w:lang w:eastAsia="es-ES" w:val="es-ES_tradnl"/>
    </w:rPr>
  </w:style>
  <w:style w:type="character" w:styleId="Fuentedeprrafopredeter" w:default="1">
    <w:name w:val="Default Paragraph Font"/>
    <w:semiHidden w:val="1"/>
  </w:style>
  <w:style w:type="table" w:styleId="Tabla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semiHidden w:val="1"/>
  </w:style>
  <w:style w:type="paragraph" w:styleId="Textoindependiente">
    <w:name w:val="Body Text"/>
    <w:basedOn w:val="Normal"/>
    <w:rPr>
      <w:rFonts w:ascii="Arial" w:hAnsi="Arial"/>
      <w:b w:val="1"/>
      <w:sz w:val="20"/>
      <w:szCs w:val="20"/>
      <w:lang w:eastAsia="es-ES" w:val="es-ES_tradnl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eastAsia="es-ES" w:val="es-ES_tradnl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eastAsia="es-ES" w:val="es-ES_tradnl"/>
    </w:r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 w:val="1"/>
    <w:rsid w:val="00976643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BB5CA6"/>
    <w:pPr>
      <w:ind w:left="708"/>
    </w:pPr>
    <w:rPr>
      <w:sz w:val="20"/>
      <w:szCs w:val="20"/>
      <w:lang w:eastAsia="es-ES" w:val="es-ES_tradnl"/>
    </w:rPr>
  </w:style>
  <w:style w:type="table" w:styleId="Tablaconcuadrcula">
    <w:name w:val="Table Grid"/>
    <w:basedOn w:val="Tablanormal"/>
    <w:rsid w:val="0020428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 w:customStyle="1">
    <w:name w:val="List Paragraph"/>
    <w:basedOn w:val="Normal"/>
    <w:uiPriority w:val="34"/>
    <w:qFormat w:val="1"/>
    <w:rsid w:val="00C648B9"/>
    <w:pPr>
      <w:ind w:left="720"/>
      <w:contextualSpacing w:val="1"/>
    </w:pPr>
    <w:rPr>
      <w:rFonts w:ascii="Arial" w:cs="Arial" w:hAnsi="Arial"/>
      <w:b w:val="1"/>
      <w:sz w:val="20"/>
      <w:szCs w:val="20"/>
      <w:lang w:eastAsia="es-ES" w:val="es-ES"/>
    </w:rPr>
  </w:style>
  <w:style w:type="paragraph" w:styleId="NormalWeb">
    <w:name w:val="Normal (Web)"/>
    <w:basedOn w:val="Normal"/>
    <w:uiPriority w:val="99"/>
    <w:unhideWhenUsed w:val="1"/>
    <w:rsid w:val="00891F92"/>
    <w:pPr>
      <w:spacing w:after="100" w:afterAutospacing="1" w:before="100" w:beforeAutospacing="1"/>
    </w:pPr>
  </w:style>
  <w:style w:type="character" w:styleId="apple-tab-span" w:customStyle="1">
    <w:name w:val="apple-tab-span"/>
    <w:basedOn w:val="Fuentedeprrafopredeter"/>
    <w:rsid w:val="00891F9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0sfVEYgTBLgzxERtBazS2QHNiA==">AMUW2mV7WnOqExeLFYKHUj0xt4e/F1BVLrvC0VAYf5p5fwl0derDP4bOCDz6inHGFIOd0isEEFjeeYq6lrMxpQBz6BXnKcY+BsD8m+CuOKgadiUsj+gMmWfq0lE1zt0uHu2Mr/GxP1sl3NLk5VN4LaaKa29WfzFLLygmEQmnq3v6n/pcXbPxo/+Pn2Y8jDH7MImokzgLy0HQZWhOAGVgHRHtxGD29Vs1JrTCQTKCUvBVJWmIon9uBGYOVXzGZONYwPEWs16KC58RTDN+j9nc2x7Dwv47Dt4P5SuvLlO5j8oE7RRpAZ2v/AJYS7YlUovODXZibOeoOF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2021-05-22T20:01:00Z</dcterms:created>
  <dc:creator>MSG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