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ANEXO II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AÑO LECTIVO: 202</w:t>
      </w: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ASIGNATURA: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TALLER DE LENGUAJES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                           CÓD. DE MATERIA: 0708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CARRERA: 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Arial" w:cs="Arial" w:eastAsia="Arial" w:hAnsi="Arial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TECNICATURA UNIVERSITARIA EN TECNOLOGÍAS WEB</w:t>
            </w:r>
          </w:p>
        </w:tc>
      </w:tr>
    </w:tbl>
    <w:p w:rsidR="00000000" w:rsidDel="00000000" w:rsidP="00000000" w:rsidRDefault="00000000" w:rsidRPr="00000000" w14:paraId="0000000A">
      <w:pPr>
        <w:tabs>
          <w:tab w:val="left" w:leader="none" w:pos="6975"/>
        </w:tabs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6975"/>
        </w:tabs>
        <w:spacing w:line="360" w:lineRule="auto"/>
        <w:ind w:left="-284" w:firstLine="0"/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0"/>
        </w:rPr>
        <w:t xml:space="preserve">CUERPO DOCENTE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6975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Responsable: MG. ING. PANDOLFO, Pablo / Departamento de Informática.</w:t>
      </w:r>
    </w:p>
    <w:p w:rsidR="00000000" w:rsidDel="00000000" w:rsidP="00000000" w:rsidRDefault="00000000" w:rsidRPr="00000000" w14:paraId="0000000D">
      <w:pPr>
        <w:tabs>
          <w:tab w:val="left" w:leader="none" w:pos="6975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Ayudante:       ANTA. ANDRADA, Alexander / Departamento de Informática.</w:t>
      </w:r>
    </w:p>
    <w:p w:rsidR="00000000" w:rsidDel="00000000" w:rsidP="00000000" w:rsidRDefault="00000000" w:rsidRPr="00000000" w14:paraId="0000000E">
      <w:pPr>
        <w:tabs>
          <w:tab w:val="left" w:leader="none" w:pos="1373"/>
        </w:tabs>
        <w:spacing w:after="0" w:line="360" w:lineRule="auto"/>
        <w:ind w:left="-567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373"/>
        </w:tabs>
        <w:spacing w:after="0" w:line="360" w:lineRule="auto"/>
        <w:ind w:left="-567" w:firstLine="283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13- CALENDARIZACIÓN DE LA PROPUESTA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373"/>
        </w:tabs>
        <w:spacing w:after="0" w:line="360" w:lineRule="auto"/>
        <w:ind w:left="-567" w:firstLine="283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1: Presentación. Introducción.</w:t>
      </w:r>
    </w:p>
    <w:p w:rsidR="00000000" w:rsidDel="00000000" w:rsidP="00000000" w:rsidRDefault="00000000" w:rsidRPr="00000000" w14:paraId="00000012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2: Clasificación LP.</w:t>
      </w:r>
    </w:p>
    <w:p w:rsidR="00000000" w:rsidDel="00000000" w:rsidP="00000000" w:rsidRDefault="00000000" w:rsidRPr="00000000" w14:paraId="00000013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3: Paradigma Funcional.</w:t>
      </w:r>
    </w:p>
    <w:p w:rsidR="00000000" w:rsidDel="00000000" w:rsidP="00000000" w:rsidRDefault="00000000" w:rsidRPr="00000000" w14:paraId="00000014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4: Paradigma Lógico.</w:t>
      </w:r>
    </w:p>
    <w:p w:rsidR="00000000" w:rsidDel="00000000" w:rsidP="00000000" w:rsidRDefault="00000000" w:rsidRPr="00000000" w14:paraId="00000015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5: Sintaxis.</w:t>
      </w:r>
    </w:p>
    <w:p w:rsidR="00000000" w:rsidDel="00000000" w:rsidP="00000000" w:rsidRDefault="00000000" w:rsidRPr="00000000" w14:paraId="00000016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6: Sintaxis.</w:t>
      </w:r>
    </w:p>
    <w:p w:rsidR="00000000" w:rsidDel="00000000" w:rsidP="00000000" w:rsidRDefault="00000000" w:rsidRPr="00000000" w14:paraId="00000017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7: Semántica.</w:t>
      </w:r>
    </w:p>
    <w:p w:rsidR="00000000" w:rsidDel="00000000" w:rsidP="00000000" w:rsidRDefault="00000000" w:rsidRPr="00000000" w14:paraId="00000018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8: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Primer Parcial.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9: Control de Flujo</w:t>
      </w:r>
    </w:p>
    <w:p w:rsidR="00000000" w:rsidDel="00000000" w:rsidP="00000000" w:rsidRDefault="00000000" w:rsidRPr="00000000" w14:paraId="0000001A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10: Web Scraping.</w:t>
      </w:r>
    </w:p>
    <w:p w:rsidR="00000000" w:rsidDel="00000000" w:rsidP="00000000" w:rsidRDefault="00000000" w:rsidRPr="00000000" w14:paraId="0000001B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11: Web Automation.</w:t>
      </w:r>
    </w:p>
    <w:p w:rsidR="00000000" w:rsidDel="00000000" w:rsidP="00000000" w:rsidRDefault="00000000" w:rsidRPr="00000000" w14:paraId="0000001C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12: Web Accessibility.</w:t>
      </w:r>
    </w:p>
    <w:p w:rsidR="00000000" w:rsidDel="00000000" w:rsidP="00000000" w:rsidRDefault="00000000" w:rsidRPr="00000000" w14:paraId="0000001D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13: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Segundo Parcial.</w:t>
      </w:r>
    </w:p>
    <w:p w:rsidR="00000000" w:rsidDel="00000000" w:rsidP="00000000" w:rsidRDefault="00000000" w:rsidRPr="00000000" w14:paraId="0000001E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14: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Recuperatorios.</w:t>
      </w:r>
    </w:p>
    <w:p w:rsidR="00000000" w:rsidDel="00000000" w:rsidP="00000000" w:rsidRDefault="00000000" w:rsidRPr="00000000" w14:paraId="0000001F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pgSz w:h="16839" w:w="11907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15: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Cierre de Cursada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85.0" w:type="dxa"/>
        <w:jc w:val="left"/>
        <w:tblInd w:w="-15.0" w:type="dxa"/>
        <w:tblLayout w:type="fixed"/>
        <w:tblLook w:val="0400"/>
      </w:tblPr>
      <w:tblGrid>
        <w:gridCol w:w="1275"/>
        <w:gridCol w:w="870"/>
        <w:gridCol w:w="3195"/>
        <w:gridCol w:w="1065"/>
        <w:gridCol w:w="990"/>
        <w:gridCol w:w="2085"/>
        <w:gridCol w:w="1080"/>
        <w:gridCol w:w="765"/>
        <w:gridCol w:w="2760"/>
        <w:tblGridChange w:id="0">
          <w:tblGrid>
            <w:gridCol w:w="1275"/>
            <w:gridCol w:w="870"/>
            <w:gridCol w:w="3195"/>
            <w:gridCol w:w="1065"/>
            <w:gridCol w:w="990"/>
            <w:gridCol w:w="2085"/>
            <w:gridCol w:w="1080"/>
            <w:gridCol w:w="765"/>
            <w:gridCol w:w="27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9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BIBLIOGRAFÍA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Apellido/s Nombre/s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Año Edición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 de la Obra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Capítulo/ Tomo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Lugar de Edición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Editorial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Biblioteca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PMB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Otro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UNO 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1.95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Ostenero F y otros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Teoría de los Lenguajes de Programación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Ed. Univ. Ramón Areces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1.95312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Louden K. C.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2011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Programming languages: principles and practices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Cengage Learning editores S. A.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 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Pratt T.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2001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Programming languages. Design and Implementation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Prentice Hall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Sethi R.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1996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Programming languages: concepts and constructs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Addison Wesley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Tucker A.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2006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Programming languages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McGraw Hill</w:t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tabs>
          <w:tab w:val="left" w:leader="none" w:pos="1373"/>
        </w:tabs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319.0" w:type="dxa"/>
        <w:jc w:val="left"/>
        <w:tblInd w:w="55.0" w:type="dxa"/>
        <w:tblLayout w:type="fixed"/>
        <w:tblLook w:val="0400"/>
      </w:tblPr>
      <w:tblGrid>
        <w:gridCol w:w="1350"/>
        <w:gridCol w:w="570"/>
        <w:gridCol w:w="647"/>
        <w:gridCol w:w="74"/>
        <w:gridCol w:w="160"/>
        <w:gridCol w:w="1183"/>
        <w:gridCol w:w="1418"/>
        <w:gridCol w:w="118"/>
        <w:gridCol w:w="1041"/>
        <w:gridCol w:w="160"/>
        <w:gridCol w:w="382"/>
        <w:gridCol w:w="1134"/>
        <w:gridCol w:w="992"/>
        <w:gridCol w:w="160"/>
        <w:gridCol w:w="91"/>
        <w:gridCol w:w="2584"/>
        <w:gridCol w:w="186"/>
        <w:gridCol w:w="1090"/>
        <w:gridCol w:w="249"/>
        <w:gridCol w:w="570"/>
        <w:gridCol w:w="160"/>
        <w:tblGridChange w:id="0">
          <w:tblGrid>
            <w:gridCol w:w="1350"/>
            <w:gridCol w:w="570"/>
            <w:gridCol w:w="647"/>
            <w:gridCol w:w="74"/>
            <w:gridCol w:w="160"/>
            <w:gridCol w:w="1183"/>
            <w:gridCol w:w="1418"/>
            <w:gridCol w:w="118"/>
            <w:gridCol w:w="1041"/>
            <w:gridCol w:w="160"/>
            <w:gridCol w:w="382"/>
            <w:gridCol w:w="1134"/>
            <w:gridCol w:w="992"/>
            <w:gridCol w:w="160"/>
            <w:gridCol w:w="91"/>
            <w:gridCol w:w="2584"/>
            <w:gridCol w:w="186"/>
            <w:gridCol w:w="1090"/>
            <w:gridCol w:w="249"/>
            <w:gridCol w:w="570"/>
            <w:gridCol w:w="1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ARTÍCULOS DE REVISTAS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APELLIDO/S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NOMBRE/S</w:t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TOMO/VOL.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TÍTULO DE LA REVISTA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DEL ARTÍCULO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BIBLIOTECA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PMB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OTRO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UNO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PUBLICACIONES ELECTRÓNICAS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APELLIDO/S Y NOMBRE/S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TÍTULO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DATOS ADICIONALES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DISPONIBILIDAD/ DIRECCIÓN ELECTRÓNICA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Pandolfo, Pablo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Material de la materia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https://github.com/ppandomail/lp</w:t>
            </w:r>
          </w:p>
        </w:tc>
      </w:tr>
    </w:tbl>
    <w:p w:rsidR="00000000" w:rsidDel="00000000" w:rsidP="00000000" w:rsidRDefault="00000000" w:rsidRPr="00000000" w14:paraId="00000122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  <w:between w:color="000000" w:space="1" w:sz="4" w:val="single"/>
        </w:pBdr>
        <w:ind w:left="14001.795275590555" w:firstLine="0"/>
        <w:rPr>
          <w:sz w:val="24"/>
          <w:szCs w:val="24"/>
        </w:rPr>
        <w:sectPr>
          <w:type w:val="nextPage"/>
          <w:pgSz w:h="11907" w:w="16839" w:orient="landscape"/>
          <w:pgMar w:bottom="1701" w:top="1560" w:left="1418" w:right="1418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08.0" w:type="dxa"/>
        <w:jc w:val="center"/>
        <w:tblLayout w:type="fixed"/>
        <w:tblLook w:val="0400"/>
      </w:tblPr>
      <w:tblGrid>
        <w:gridCol w:w="2045"/>
        <w:gridCol w:w="3543"/>
        <w:gridCol w:w="4220"/>
        <w:tblGridChange w:id="0">
          <w:tblGrid>
            <w:gridCol w:w="2045"/>
            <w:gridCol w:w="3543"/>
            <w:gridCol w:w="42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3"/>
            <w:tcBorders>
              <w:top w:color="000000" w:space="0" w:sz="18" w:val="single"/>
              <w:left w:color="000000" w:space="0" w:sz="18" w:val="single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VIGENCIA DE PROGRAMA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del Profesor 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Aclaración</w:t>
            </w:r>
          </w:p>
        </w:tc>
      </w:tr>
      <w:tr>
        <w:trPr>
          <w:cantSplit w:val="0"/>
          <w:trHeight w:val="2584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1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2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1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Fecha:</w:t>
            </w:r>
          </w:p>
        </w:tc>
      </w:tr>
    </w:tbl>
    <w:p w:rsidR="00000000" w:rsidDel="00000000" w:rsidP="00000000" w:rsidRDefault="00000000" w:rsidRPr="00000000" w14:paraId="0000013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808.0" w:type="dxa"/>
        <w:jc w:val="center"/>
        <w:tblLayout w:type="fixed"/>
        <w:tblLook w:val="0400"/>
      </w:tblPr>
      <w:tblGrid>
        <w:gridCol w:w="2045"/>
        <w:gridCol w:w="3543"/>
        <w:gridCol w:w="4220"/>
        <w:tblGridChange w:id="0">
          <w:tblGrid>
            <w:gridCol w:w="2045"/>
            <w:gridCol w:w="3543"/>
            <w:gridCol w:w="42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3"/>
            <w:tcBorders>
              <w:top w:color="000000" w:space="0" w:sz="18" w:val="single"/>
              <w:left w:color="000000" w:space="0" w:sz="18" w:val="single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VISADO ESCUELA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Decano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Aclaración</w:t>
            </w:r>
          </w:p>
        </w:tc>
      </w:tr>
      <w:tr>
        <w:trPr>
          <w:cantSplit w:val="0"/>
          <w:trHeight w:val="2584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1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1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Fecha:</w:t>
            </w:r>
          </w:p>
        </w:tc>
      </w:tr>
    </w:tbl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type w:val="nextPage"/>
      <w:pgSz w:h="16839" w:w="11907" w:orient="portrait"/>
      <w:pgMar w:bottom="1418" w:top="1418" w:left="1559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rFonts w:ascii="Cambria" w:cs="Cambria" w:eastAsia="Cambria" w:hAnsi="Cambria"/>
        <w:color w:val="000000"/>
      </w:rPr>
    </w:pPr>
    <w:r w:rsidDel="00000000" w:rsidR="00000000" w:rsidRPr="00000000">
      <w:rPr>
        <w:rFonts w:ascii="Cambria" w:cs="Cambria" w:eastAsia="Cambria" w:hAnsi="Cambria"/>
        <w:color w:val="000000"/>
        <w:rtl w:val="0"/>
      </w:rPr>
      <w:t xml:space="preserve">                                                                                                 Formulario: </w:t>
    </w:r>
    <w:r w:rsidDel="00000000" w:rsidR="00000000" w:rsidRPr="00000000">
      <w:rPr>
        <w:b w:val="1"/>
        <w:bCs w:val="1"/>
        <w:color w:val="000000"/>
        <w:sz w:val="20"/>
        <w:szCs w:val="20"/>
        <w:rtl w:val="0"/>
      </w:rPr>
      <w:t xml:space="preserve">ANEXO II-DISP. ACAD. 28/2019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ind w:left="-284" w:firstLine="0"/>
      <w:jc w:val="center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6038850" cy="9144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0388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ZgJKCx/YPWEZGJAd1rf3oU6DUA==">CgMxLjAyCGguZ2pkZ3hzOAByITFZV2FoX3hySjNXNDVSS0RtN1hsZFdjTmx3cHA1Y09lWQ==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