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ANEXO I</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VIGENCIA DEL PROGRAMA: 2024</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10065.0" w:type="dxa"/>
        <w:jc w:val="left"/>
        <w:tblInd w:w="-5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ASIGNATURA: </w:t>
            </w:r>
            <w:r w:rsidDel="00000000" w:rsidR="00000000" w:rsidRPr="00000000">
              <w:rPr>
                <w:rFonts w:ascii="Arial" w:cs="Arial" w:eastAsia="Arial" w:hAnsi="Arial"/>
                <w:sz w:val="24"/>
                <w:szCs w:val="24"/>
                <w:rtl w:val="0"/>
              </w:rPr>
              <w:t xml:space="preserve">TALLER DE LENGUAJES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CÓD. DE MATERIA:  0708</w:t>
            </w:r>
            <w:r w:rsidDel="00000000" w:rsidR="00000000" w:rsidRPr="00000000">
              <w:rPr>
                <w:rFonts w:ascii="Arial" w:cs="Arial" w:eastAsia="Arial" w:hAnsi="Arial"/>
                <w:sz w:val="24"/>
                <w:szCs w:val="24"/>
                <w:rtl w:val="0"/>
              </w:rPr>
              <w:t xml:space="preserve">7</w:t>
            </w:r>
            <w:r w:rsidDel="00000000" w:rsidR="00000000" w:rsidRPr="00000000">
              <w:rPr>
                <w:rtl w:val="0"/>
              </w:rPr>
            </w:r>
          </w:p>
        </w:tc>
      </w:tr>
      <w:tr>
        <w:trPr>
          <w:cantSplit w:val="0"/>
          <w:tblHeader w:val="0"/>
        </w:trPr>
        <w:tc>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CARRERA: TECNICATURA UNIV. EN TECNOLOGÍAS WEB  </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CÓD. DE CARRERA: </w:t>
            </w:r>
          </w:p>
        </w:tc>
      </w:tr>
    </w:tbl>
    <w:p w:rsidR="00000000" w:rsidDel="00000000" w:rsidP="00000000" w:rsidRDefault="00000000" w:rsidRPr="00000000" w14:paraId="00000009">
      <w:pPr>
        <w:tabs>
          <w:tab w:val="left" w:leader="none" w:pos="6975"/>
        </w:tabs>
        <w:rPr>
          <w:rFonts w:ascii="Arial" w:cs="Arial" w:eastAsia="Arial" w:hAnsi="Arial"/>
          <w:color w:val="000000"/>
          <w:sz w:val="24"/>
          <w:szCs w:val="24"/>
          <w:u w:val="single"/>
        </w:rPr>
      </w:pPr>
      <w:r w:rsidDel="00000000" w:rsidR="00000000" w:rsidRPr="00000000">
        <w:rPr>
          <w:rtl w:val="0"/>
        </w:rPr>
      </w:r>
    </w:p>
    <w:p w:rsidR="00000000" w:rsidDel="00000000" w:rsidP="00000000" w:rsidRDefault="00000000" w:rsidRPr="00000000" w14:paraId="0000000A">
      <w:pPr>
        <w:tabs>
          <w:tab w:val="left" w:leader="none" w:pos="6975"/>
        </w:tabs>
        <w:spacing w:line="360" w:lineRule="auto"/>
        <w:ind w:left="-567" w:firstLine="0"/>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Pr>
        <w:drawing>
          <wp:anchor allowOverlap="1" behindDoc="1" distB="0" distT="0" distL="0" distR="0" hidden="0" layoutInCell="1" locked="0" relativeHeight="0" simplePos="0">
            <wp:simplePos x="0" y="0"/>
            <wp:positionH relativeFrom="margin">
              <wp:align>center</wp:align>
            </wp:positionH>
            <wp:positionV relativeFrom="margin">
              <wp:align>center</wp:align>
            </wp:positionV>
            <wp:extent cx="5413375" cy="5449570"/>
            <wp:effectExtent b="0" l="0" r="0" t="0"/>
            <wp:wrapNone/>
            <wp:docPr id="5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13375" cy="5449570"/>
                    </a:xfrm>
                    <a:prstGeom prst="rect"/>
                    <a:ln/>
                  </pic:spPr>
                </pic:pic>
              </a:graphicData>
            </a:graphic>
          </wp:anchor>
        </w:drawing>
      </w:r>
      <w:r w:rsidDel="00000000" w:rsidR="00000000" w:rsidRPr="00000000">
        <w:rPr>
          <w:rFonts w:ascii="Arial" w:cs="Arial" w:eastAsia="Arial" w:hAnsi="Arial"/>
          <w:b w:val="1"/>
          <w:sz w:val="24"/>
          <w:szCs w:val="24"/>
          <w:rtl w:val="0"/>
        </w:rPr>
        <w:t xml:space="preserve">Ciclo Académico: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Inicial.</w:t>
      </w:r>
      <w:r w:rsidDel="00000000" w:rsidR="00000000" w:rsidRPr="00000000">
        <w:rPr>
          <w:rtl w:val="0"/>
        </w:rPr>
      </w:r>
    </w:p>
    <w:p w:rsidR="00000000" w:rsidDel="00000000" w:rsidP="00000000" w:rsidRDefault="00000000" w:rsidRPr="00000000" w14:paraId="0000000B">
      <w:pPr>
        <w:tabs>
          <w:tab w:val="left" w:leader="none" w:pos="6975"/>
        </w:tabs>
        <w:spacing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Año de la carrera: Segundo.</w:t>
      </w:r>
    </w:p>
    <w:p w:rsidR="00000000" w:rsidDel="00000000" w:rsidP="00000000" w:rsidRDefault="00000000" w:rsidRPr="00000000" w14:paraId="0000000C">
      <w:pPr>
        <w:tabs>
          <w:tab w:val="left" w:leader="none" w:pos="6975"/>
        </w:tabs>
        <w:spacing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Horas de clases semanales: 4 horas.</w:t>
      </w:r>
    </w:p>
    <w:p w:rsidR="00000000" w:rsidDel="00000000" w:rsidP="00000000" w:rsidRDefault="00000000" w:rsidRPr="00000000" w14:paraId="0000000D">
      <w:pPr>
        <w:tabs>
          <w:tab w:val="left" w:leader="none" w:pos="6975"/>
        </w:tabs>
        <w:spacing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Teóricas: 2 horas.</w:t>
      </w:r>
    </w:p>
    <w:p w:rsidR="00000000" w:rsidDel="00000000" w:rsidP="00000000" w:rsidRDefault="00000000" w:rsidRPr="00000000" w14:paraId="0000000E">
      <w:pPr>
        <w:tabs>
          <w:tab w:val="left" w:leader="none" w:pos="6975"/>
        </w:tabs>
        <w:spacing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Prácticas: 2 horas</w:t>
      </w:r>
    </w:p>
    <w:p w:rsidR="00000000" w:rsidDel="00000000" w:rsidP="00000000" w:rsidRDefault="00000000" w:rsidRPr="00000000" w14:paraId="0000000F">
      <w:pPr>
        <w:tabs>
          <w:tab w:val="left" w:leader="none" w:pos="6975"/>
        </w:tabs>
        <w:spacing w:line="360" w:lineRule="auto"/>
        <w:ind w:left="-567"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Régimen de Cursado: C</w:t>
      </w:r>
      <w:r w:rsidDel="00000000" w:rsidR="00000000" w:rsidRPr="00000000">
        <w:rPr>
          <w:rFonts w:ascii="Arial" w:cs="Arial" w:eastAsia="Arial" w:hAnsi="Arial"/>
          <w:color w:val="000000"/>
          <w:sz w:val="24"/>
          <w:szCs w:val="24"/>
          <w:rtl w:val="0"/>
        </w:rPr>
        <w:t xml:space="preserve">uatrimestral / </w:t>
      </w:r>
      <w:r w:rsidDel="00000000" w:rsidR="00000000" w:rsidRPr="00000000">
        <w:rPr>
          <w:rFonts w:ascii="Arial" w:cs="Arial" w:eastAsia="Arial" w:hAnsi="Arial"/>
          <w:sz w:val="24"/>
          <w:szCs w:val="24"/>
          <w:rtl w:val="0"/>
        </w:rPr>
        <w:t xml:space="preserve">Segundo</w:t>
      </w:r>
      <w:r w:rsidDel="00000000" w:rsidR="00000000" w:rsidRPr="00000000">
        <w:rPr>
          <w:rFonts w:ascii="Arial" w:cs="Arial" w:eastAsia="Arial" w:hAnsi="Arial"/>
          <w:color w:val="000000"/>
          <w:sz w:val="24"/>
          <w:szCs w:val="24"/>
          <w:rtl w:val="0"/>
        </w:rPr>
        <w:t xml:space="preserve"> cuatrimestre.</w:t>
      </w:r>
    </w:p>
    <w:p w:rsidR="00000000" w:rsidDel="00000000" w:rsidP="00000000" w:rsidRDefault="00000000" w:rsidRPr="00000000" w14:paraId="00000010">
      <w:pPr>
        <w:tabs>
          <w:tab w:val="left" w:leader="none" w:pos="6975"/>
        </w:tabs>
        <w:spacing w:line="360" w:lineRule="auto"/>
        <w:ind w:left="-567"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Observaciones:</w:t>
      </w:r>
    </w:p>
    <w:p w:rsidR="00000000" w:rsidDel="00000000" w:rsidP="00000000" w:rsidRDefault="00000000" w:rsidRPr="00000000" w14:paraId="00000011">
      <w:pPr>
        <w:tabs>
          <w:tab w:val="left" w:leader="none" w:pos="6975"/>
        </w:tabs>
        <w:spacing w:line="360" w:lineRule="auto"/>
        <w:ind w:left="-567" w:firstLine="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ESPACIOS CURRICULARES CORRELATIVOS PRECEDENTES</w:t>
      </w:r>
    </w:p>
    <w:p w:rsidR="00000000" w:rsidDel="00000000" w:rsidP="00000000" w:rsidRDefault="00000000" w:rsidRPr="00000000" w14:paraId="00000012">
      <w:pPr>
        <w:tabs>
          <w:tab w:val="left" w:leader="none" w:pos="6975"/>
        </w:tabs>
        <w:spacing w:line="360" w:lineRule="auto"/>
        <w:ind w:left="-567"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Aprobada/s: Programación con Objetos II (07044)            Cursada/s y aprobada/s:</w:t>
      </w:r>
    </w:p>
    <w:p w:rsidR="00000000" w:rsidDel="00000000" w:rsidP="00000000" w:rsidRDefault="00000000" w:rsidRPr="00000000" w14:paraId="00000013">
      <w:pPr>
        <w:tabs>
          <w:tab w:val="left" w:leader="none" w:pos="6975"/>
        </w:tabs>
        <w:spacing w:line="360" w:lineRule="auto"/>
        <w:ind w:left="-567" w:firstLine="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ESPACIOS CURRICULARES CORRELATIVOS SUBSIGUIENTES</w:t>
      </w:r>
    </w:p>
    <w:p w:rsidR="00000000" w:rsidDel="00000000" w:rsidP="00000000" w:rsidRDefault="00000000" w:rsidRPr="00000000" w14:paraId="00000014">
      <w:pPr>
        <w:tabs>
          <w:tab w:val="left" w:leader="none" w:pos="6975"/>
        </w:tabs>
        <w:spacing w:line="360" w:lineRule="auto"/>
        <w:ind w:left="-567" w:firstLine="0"/>
        <w:jc w:val="both"/>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Asignatura/s: Dispositivos Móviles (07089)</w:t>
      </w:r>
    </w:p>
    <w:p w:rsidR="00000000" w:rsidDel="00000000" w:rsidP="00000000" w:rsidRDefault="00000000" w:rsidRPr="00000000" w14:paraId="00000015">
      <w:pPr>
        <w:tabs>
          <w:tab w:val="left" w:leader="none" w:pos="6975"/>
        </w:tabs>
        <w:spacing w:line="360" w:lineRule="auto"/>
        <w:ind w:left="-56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6">
      <w:pPr>
        <w:tabs>
          <w:tab w:val="left" w:leader="none" w:pos="6975"/>
        </w:tabs>
        <w:spacing w:line="360" w:lineRule="auto"/>
        <w:ind w:left="-567"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7">
      <w:pPr>
        <w:tabs>
          <w:tab w:val="left" w:leader="none" w:pos="6975"/>
        </w:tabs>
        <w:spacing w:line="360" w:lineRule="auto"/>
        <w:ind w:left="-567"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8">
      <w:pPr>
        <w:tabs>
          <w:tab w:val="left" w:leader="none" w:pos="6975"/>
        </w:tabs>
        <w:spacing w:line="360" w:lineRule="auto"/>
        <w:ind w:left="-567"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9">
      <w:pPr>
        <w:tabs>
          <w:tab w:val="left" w:leader="none" w:pos="6975"/>
        </w:tabs>
        <w:spacing w:line="360" w:lineRule="auto"/>
        <w:ind w:left="-567"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A">
      <w:pPr>
        <w:tabs>
          <w:tab w:val="left" w:leader="none" w:pos="6975"/>
        </w:tabs>
        <w:spacing w:line="360" w:lineRule="auto"/>
        <w:ind w:left="-567"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B">
      <w:pPr>
        <w:tabs>
          <w:tab w:val="left" w:leader="none" w:pos="6975"/>
        </w:tabs>
        <w:spacing w:line="360" w:lineRule="auto"/>
        <w:ind w:left="-567"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C">
      <w:pPr>
        <w:tabs>
          <w:tab w:val="left" w:leader="none" w:pos="6975"/>
        </w:tabs>
        <w:spacing w:line="360" w:lineRule="auto"/>
        <w:ind w:left="-567"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D">
      <w:pPr>
        <w:tabs>
          <w:tab w:val="left" w:leader="none" w:pos="6975"/>
        </w:tabs>
        <w:spacing w:line="360" w:lineRule="auto"/>
        <w:ind w:left="-567" w:firstLine="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1-FUNDAMENTACIÓN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conocimiento profundo de los conceptos intrínsecos de los lenguajes de programación permite adquirir herramientas para construir criterios de evaluación de los lenguajes. Esto hace posible consolidar los conocimientos sobre los lenguajes ya conocidos e incorporar elementos para abordar los nuevos.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formación complementaria se alienta y evalúa el trabajo colaborativo y la capacidad de presentar y exponer trabajos en forma escrita y oral.</w:t>
      </w:r>
    </w:p>
    <w:p w:rsidR="00000000" w:rsidDel="00000000" w:rsidP="00000000" w:rsidRDefault="00000000" w:rsidRPr="00000000" w14:paraId="00000021">
      <w:pPr>
        <w:spacing w:after="0" w:line="360" w:lineRule="auto"/>
        <w:ind w:left="-56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2">
      <w:pPr>
        <w:spacing w:after="0" w:line="360" w:lineRule="auto"/>
        <w:ind w:left="-567" w:firstLine="0"/>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anchor allowOverlap="1" behindDoc="1" distB="0" distT="0" distL="0" distR="0" hidden="0" layoutInCell="1" locked="0" relativeHeight="0" simplePos="0">
            <wp:simplePos x="0" y="0"/>
            <wp:positionH relativeFrom="margin">
              <wp:posOffset>99695</wp:posOffset>
            </wp:positionH>
            <wp:positionV relativeFrom="margin">
              <wp:posOffset>1557020</wp:posOffset>
            </wp:positionV>
            <wp:extent cx="5413375" cy="5449570"/>
            <wp:effectExtent b="0" l="0" r="0" t="0"/>
            <wp:wrapNone/>
            <wp:docPr id="5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13375" cy="5449570"/>
                    </a:xfrm>
                    <a:prstGeom prst="rect"/>
                    <a:ln/>
                  </pic:spPr>
                </pic:pic>
              </a:graphicData>
            </a:graphic>
          </wp:anchor>
        </w:drawing>
      </w:r>
      <w:r w:rsidDel="00000000" w:rsidR="00000000" w:rsidRPr="00000000">
        <w:rPr>
          <w:rFonts w:ascii="Arial" w:cs="Arial" w:eastAsia="Arial" w:hAnsi="Arial"/>
          <w:b w:val="1"/>
          <w:sz w:val="24"/>
          <w:szCs w:val="24"/>
          <w:rtl w:val="0"/>
        </w:rPr>
        <w:t xml:space="preserve">2- OBJETIVOS GENERALES</w:t>
      </w:r>
    </w:p>
    <w:p w:rsidR="00000000" w:rsidDel="00000000" w:rsidP="00000000" w:rsidRDefault="00000000" w:rsidRPr="00000000" w14:paraId="00000023">
      <w:pPr>
        <w:spacing w:after="0" w:line="360" w:lineRule="auto"/>
        <w:ind w:left="-56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4">
      <w:pPr>
        <w:spacing w:after="0" w:line="360" w:lineRule="auto"/>
        <w:ind w:left="-567" w:firstLine="0"/>
        <w:jc w:val="both"/>
        <w:rPr>
          <w:i w:val="1"/>
          <w:sz w:val="24"/>
          <w:szCs w:val="24"/>
        </w:rPr>
      </w:pPr>
      <w:r w:rsidDel="00000000" w:rsidR="00000000" w:rsidRPr="00000000">
        <w:rPr>
          <w:rFonts w:ascii="Arial" w:cs="Arial" w:eastAsia="Arial" w:hAnsi="Arial"/>
          <w:sz w:val="24"/>
          <w:szCs w:val="24"/>
          <w:rtl w:val="0"/>
        </w:rPr>
        <w:t xml:space="preserve">Analizar, comparar y evaluar los conceptos subyacentes de los </w:t>
      </w:r>
      <w:r w:rsidDel="00000000" w:rsidR="00000000" w:rsidRPr="00000000">
        <w:rPr>
          <w:rFonts w:ascii="Arial" w:cs="Arial" w:eastAsia="Arial" w:hAnsi="Arial"/>
          <w:sz w:val="24"/>
          <w:szCs w:val="24"/>
          <w:rtl w:val="0"/>
        </w:rPr>
        <w:t xml:space="preserve">Lenguajes</w:t>
      </w:r>
      <w:r w:rsidDel="00000000" w:rsidR="00000000" w:rsidRPr="00000000">
        <w:rPr>
          <w:rFonts w:ascii="Arial" w:cs="Arial" w:eastAsia="Arial" w:hAnsi="Arial"/>
          <w:sz w:val="24"/>
          <w:szCs w:val="24"/>
          <w:rtl w:val="0"/>
        </w:rPr>
        <w:t xml:space="preserve"> de </w:t>
      </w:r>
      <w:r w:rsidDel="00000000" w:rsidR="00000000" w:rsidRPr="00000000">
        <w:rPr>
          <w:rFonts w:ascii="Arial" w:cs="Arial" w:eastAsia="Arial" w:hAnsi="Arial"/>
          <w:sz w:val="24"/>
          <w:szCs w:val="24"/>
          <w:rtl w:val="0"/>
        </w:rPr>
        <w:t xml:space="preserve">Programación</w:t>
      </w:r>
      <w:r w:rsidDel="00000000" w:rsidR="00000000" w:rsidRPr="00000000">
        <w:rPr>
          <w:rFonts w:ascii="Arial" w:cs="Arial" w:eastAsia="Arial" w:hAnsi="Arial"/>
          <w:sz w:val="24"/>
          <w:szCs w:val="24"/>
          <w:rtl w:val="0"/>
        </w:rPr>
        <w:t xml:space="preserve"> en los distintos Paradigmas.</w:t>
      </w:r>
      <w:r w:rsidDel="00000000" w:rsidR="00000000" w:rsidRPr="00000000">
        <w:rPr>
          <w:rtl w:val="0"/>
        </w:rPr>
      </w:r>
    </w:p>
    <w:p w:rsidR="00000000" w:rsidDel="00000000" w:rsidP="00000000" w:rsidRDefault="00000000" w:rsidRPr="00000000" w14:paraId="00000025">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6">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7">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3- OBJETIVOS ESPECÍFICOS</w:t>
      </w:r>
      <w:r w:rsidDel="00000000" w:rsidR="00000000" w:rsidRPr="00000000">
        <w:rPr>
          <w:rtl w:val="0"/>
        </w:rPr>
      </w:r>
    </w:p>
    <w:p w:rsidR="00000000" w:rsidDel="00000000" w:rsidP="00000000" w:rsidRDefault="00000000" w:rsidRPr="00000000" w14:paraId="00000028">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9">
      <w:pPr>
        <w:spacing w:after="0" w:line="360" w:lineRule="auto"/>
        <w:ind w:left="-567" w:firstLine="0"/>
        <w:jc w:val="both"/>
        <w:rPr>
          <w:i w:val="1"/>
          <w:sz w:val="24"/>
          <w:szCs w:val="24"/>
        </w:rPr>
      </w:pPr>
      <w:r w:rsidDel="00000000" w:rsidR="00000000" w:rsidRPr="00000000">
        <w:rPr>
          <w:rFonts w:ascii="Arial" w:cs="Arial" w:eastAsia="Arial" w:hAnsi="Arial"/>
          <w:sz w:val="24"/>
          <w:szCs w:val="24"/>
          <w:rtl w:val="0"/>
        </w:rPr>
        <w:t xml:space="preserve">Adquirir</w:t>
      </w:r>
      <w:r w:rsidDel="00000000" w:rsidR="00000000" w:rsidRPr="00000000">
        <w:rPr>
          <w:rFonts w:ascii="Arial" w:cs="Arial" w:eastAsia="Arial" w:hAnsi="Arial"/>
          <w:sz w:val="24"/>
          <w:szCs w:val="24"/>
          <w:rtl w:val="0"/>
        </w:rPr>
        <w:t xml:space="preserve"> la capacidad de evaluar lenguajes de programación desde distintos puntos de vista, ya sea como su diseñador, implementador o como usuario del lenguaje</w:t>
      </w:r>
      <w:r w:rsidDel="00000000" w:rsidR="00000000" w:rsidRPr="00000000">
        <w:rPr>
          <w:i w:val="1"/>
          <w:sz w:val="24"/>
          <w:szCs w:val="24"/>
          <w:rtl w:val="0"/>
        </w:rPr>
        <w:t xml:space="preserve">.</w:t>
      </w:r>
    </w:p>
    <w:p w:rsidR="00000000" w:rsidDel="00000000" w:rsidP="00000000" w:rsidRDefault="00000000" w:rsidRPr="00000000" w14:paraId="0000002A">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C">
      <w:pPr>
        <w:spacing w:after="0" w:line="360" w:lineRule="auto"/>
        <w:ind w:left="-56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CONTENIDO MÍNIMOS</w:t>
      </w:r>
    </w:p>
    <w:p w:rsidR="00000000" w:rsidDel="00000000" w:rsidP="00000000" w:rsidRDefault="00000000" w:rsidRPr="00000000" w14:paraId="0000002D">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2E">
      <w:pPr>
        <w:spacing w:after="0" w:line="360" w:lineRule="auto"/>
        <w:ind w:left="-567"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Estudio detallado de un lenguaje diferente de los abordados en el resto de la carrera, orientado a su sintaxis y su semántica. Construcción e instalación de plataformas de trabajo.</w:t>
      </w:r>
      <w:r w:rsidDel="00000000" w:rsidR="00000000" w:rsidRPr="00000000">
        <w:rPr>
          <w:rtl w:val="0"/>
        </w:rPr>
      </w:r>
    </w:p>
    <w:p w:rsidR="00000000" w:rsidDel="00000000" w:rsidP="00000000" w:rsidRDefault="00000000" w:rsidRPr="00000000" w14:paraId="0000002F">
      <w:pPr>
        <w:spacing w:after="0" w:line="360" w:lineRule="auto"/>
        <w:ind w:left="-56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spacing w:after="0" w:line="360" w:lineRule="auto"/>
        <w:ind w:left="-56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PROGRAMA ANALÍTICO</w:t>
      </w:r>
    </w:p>
    <w:p w:rsidR="00000000" w:rsidDel="00000000" w:rsidP="00000000" w:rsidRDefault="00000000" w:rsidRPr="00000000" w14:paraId="00000031">
      <w:pPr>
        <w:spacing w:after="0" w:line="360" w:lineRule="auto"/>
        <w:ind w:left="-56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2">
      <w:pPr>
        <w:spacing w:after="0" w:line="360" w:lineRule="auto"/>
        <w:ind w:left="-567"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Unidad Nº 1: </w:t>
      </w:r>
      <w:r w:rsidDel="00000000" w:rsidR="00000000" w:rsidRPr="00000000">
        <w:rPr>
          <w:rFonts w:ascii="Arial" w:cs="Arial" w:eastAsia="Arial" w:hAnsi="Arial"/>
          <w:sz w:val="24"/>
          <w:szCs w:val="24"/>
          <w:rtl w:val="0"/>
        </w:rPr>
        <w:t xml:space="preserve">Introducción</w:t>
      </w:r>
      <w:r w:rsidDel="00000000" w:rsidR="00000000" w:rsidRPr="00000000">
        <w:rPr>
          <w:rtl w:val="0"/>
        </w:rPr>
      </w:r>
    </w:p>
    <w:p w:rsidR="00000000" w:rsidDel="00000000" w:rsidP="00000000" w:rsidRDefault="00000000" w:rsidRPr="00000000" w14:paraId="00000033">
      <w:pPr>
        <w:spacing w:after="0" w:line="360" w:lineRule="auto"/>
        <w:ind w:left="-567"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Razones para estudiar los </w:t>
      </w:r>
      <w:r w:rsidDel="00000000" w:rsidR="00000000" w:rsidRPr="00000000">
        <w:rPr>
          <w:rFonts w:ascii="Arial" w:cs="Arial" w:eastAsia="Arial" w:hAnsi="Arial"/>
          <w:sz w:val="24"/>
          <w:szCs w:val="24"/>
          <w:rtl w:val="0"/>
        </w:rPr>
        <w:t xml:space="preserve">Lenguajes</w:t>
      </w:r>
      <w:r w:rsidDel="00000000" w:rsidR="00000000" w:rsidRPr="00000000">
        <w:rPr>
          <w:rFonts w:ascii="Arial" w:cs="Arial" w:eastAsia="Arial" w:hAnsi="Arial"/>
          <w:sz w:val="24"/>
          <w:szCs w:val="24"/>
          <w:rtl w:val="0"/>
        </w:rPr>
        <w:t xml:space="preserve"> de </w:t>
      </w:r>
      <w:r w:rsidDel="00000000" w:rsidR="00000000" w:rsidRPr="00000000">
        <w:rPr>
          <w:rFonts w:ascii="Arial" w:cs="Arial" w:eastAsia="Arial" w:hAnsi="Arial"/>
          <w:sz w:val="24"/>
          <w:szCs w:val="24"/>
          <w:rtl w:val="0"/>
        </w:rPr>
        <w:t xml:space="preserve">Programación</w:t>
      </w:r>
      <w:r w:rsidDel="00000000" w:rsidR="00000000" w:rsidRPr="00000000">
        <w:rPr>
          <w:rFonts w:ascii="Arial" w:cs="Arial" w:eastAsia="Arial" w:hAnsi="Arial"/>
          <w:sz w:val="24"/>
          <w:szCs w:val="24"/>
          <w:rtl w:val="0"/>
        </w:rPr>
        <w:t xml:space="preserve">. Definición de Lenguaje de Programación. Historia. Abstracción. Clasificación. Descripción. Diseño. Paradigmas. Imperativo. Orientado a Objetos. Funcional. Lógico. Multiparadigma.</w:t>
      </w:r>
      <w:r w:rsidDel="00000000" w:rsidR="00000000" w:rsidRPr="00000000">
        <w:rPr>
          <w:rtl w:val="0"/>
        </w:rPr>
      </w:r>
    </w:p>
    <w:p w:rsidR="00000000" w:rsidDel="00000000" w:rsidP="00000000" w:rsidRDefault="00000000" w:rsidRPr="00000000" w14:paraId="00000034">
      <w:pPr>
        <w:spacing w:after="0" w:line="360" w:lineRule="auto"/>
        <w:ind w:left="-567"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after="0" w:line="360" w:lineRule="auto"/>
        <w:ind w:left="-567"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Unidad Nº 2: </w:t>
      </w:r>
      <w:r w:rsidDel="00000000" w:rsidR="00000000" w:rsidRPr="00000000">
        <w:rPr>
          <w:rFonts w:ascii="Arial" w:cs="Arial" w:eastAsia="Arial" w:hAnsi="Arial"/>
          <w:sz w:val="24"/>
          <w:szCs w:val="24"/>
          <w:rtl w:val="0"/>
        </w:rPr>
        <w:t xml:space="preserve">Sintaxis</w:t>
      </w:r>
      <w:r w:rsidDel="00000000" w:rsidR="00000000" w:rsidRPr="00000000">
        <w:rPr>
          <w:rtl w:val="0"/>
        </w:rPr>
      </w:r>
    </w:p>
    <w:p w:rsidR="00000000" w:rsidDel="00000000" w:rsidP="00000000" w:rsidRDefault="00000000" w:rsidRPr="00000000" w14:paraId="00000036">
      <w:pPr>
        <w:spacing w:after="0" w:line="360" w:lineRule="auto"/>
        <w:ind w:left="-567"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Sintaxis de los Lenguajes de Programación. Estructura léxica de los Lenguajes de Programación. Gramáticas libres de contexto. Notación BNF. Árboles sintácticos. Diagramas sintácticos.</w:t>
      </w:r>
      <w:r w:rsidDel="00000000" w:rsidR="00000000" w:rsidRPr="00000000">
        <w:rPr>
          <w:rtl w:val="0"/>
        </w:rPr>
      </w:r>
    </w:p>
    <w:p w:rsidR="00000000" w:rsidDel="00000000" w:rsidP="00000000" w:rsidRDefault="00000000" w:rsidRPr="00000000" w14:paraId="00000037">
      <w:pPr>
        <w:spacing w:after="0" w:line="360" w:lineRule="auto"/>
        <w:ind w:left="-567"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spacing w:after="0" w:line="360" w:lineRule="auto"/>
        <w:ind w:left="-567"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Unidad Nº 3: </w:t>
      </w:r>
      <w:r w:rsidDel="00000000" w:rsidR="00000000" w:rsidRPr="00000000">
        <w:rPr>
          <w:rFonts w:ascii="Arial" w:cs="Arial" w:eastAsia="Arial" w:hAnsi="Arial"/>
          <w:sz w:val="24"/>
          <w:szCs w:val="24"/>
          <w:rtl w:val="0"/>
        </w:rPr>
        <w:t xml:space="preserve">Semántica</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39">
      <w:pPr>
        <w:spacing w:after="0" w:line="360" w:lineRule="auto"/>
        <w:ind w:left="-567" w:firstLine="0"/>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Semántica de los Lenguajes de Programación. Atributos, vínculos y funciones semánticas. Declaraciones, bloques y alcance. La tabla de símbolos. Asignación, tiempo de vida y ambiente. Variables y constantes.</w:t>
      </w:r>
      <w:r w:rsidDel="00000000" w:rsidR="00000000" w:rsidRPr="00000000">
        <w:rPr>
          <w:rtl w:val="0"/>
        </w:rPr>
      </w:r>
    </w:p>
    <w:p w:rsidR="00000000" w:rsidDel="00000000" w:rsidP="00000000" w:rsidRDefault="00000000" w:rsidRPr="00000000" w14:paraId="0000003A">
      <w:pPr>
        <w:spacing w:after="0" w:line="360" w:lineRule="auto"/>
        <w:ind w:left="-567"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B">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Unidad Nº 4: </w:t>
      </w:r>
      <w:r w:rsidDel="00000000" w:rsidR="00000000" w:rsidRPr="00000000">
        <w:rPr>
          <w:rFonts w:ascii="Arial" w:cs="Arial" w:eastAsia="Arial" w:hAnsi="Arial"/>
          <w:sz w:val="24"/>
          <w:szCs w:val="24"/>
          <w:rtl w:val="0"/>
        </w:rPr>
        <w:t xml:space="preserve">Tipos</w:t>
      </w:r>
      <w:r w:rsidDel="00000000" w:rsidR="00000000" w:rsidRPr="00000000">
        <w:rPr>
          <w:rFonts w:ascii="Arial" w:cs="Arial" w:eastAsia="Arial" w:hAnsi="Arial"/>
          <w:color w:val="000000"/>
          <w:sz w:val="24"/>
          <w:szCs w:val="24"/>
          <w:rtl w:val="0"/>
        </w:rPr>
        <w:t xml:space="preserve"> de Datos</w:t>
      </w:r>
      <w:r w:rsidDel="00000000" w:rsidR="00000000" w:rsidRPr="00000000">
        <w:rPr>
          <w:rtl w:val="0"/>
        </w:rPr>
      </w:r>
    </w:p>
    <w:p w:rsidR="00000000" w:rsidDel="00000000" w:rsidP="00000000" w:rsidRDefault="00000000" w:rsidRPr="00000000" w14:paraId="0000003C">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Tipos de datos atómicos y estructurados. Tipos abstractos. Implementación de datos. Sistemas de tipos. Lenguajes seguros y fuertemente tipados. Seguridad en el manejo de tipos. Encapsulamiento y abstracción. Equivalencia de Tipos de Datos. Conversión de Tipos de Datos.</w:t>
      </w:r>
    </w:p>
    <w:p w:rsidR="00000000" w:rsidDel="00000000" w:rsidP="00000000" w:rsidRDefault="00000000" w:rsidRPr="00000000" w14:paraId="0000003D">
      <w:pPr>
        <w:spacing w:after="0" w:line="360" w:lineRule="auto"/>
        <w:ind w:left="-567"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E">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Unidad Nº 5: </w:t>
      </w:r>
      <w:r w:rsidDel="00000000" w:rsidR="00000000" w:rsidRPr="00000000">
        <w:rPr>
          <w:rFonts w:ascii="Arial" w:cs="Arial" w:eastAsia="Arial" w:hAnsi="Arial"/>
          <w:sz w:val="24"/>
          <w:szCs w:val="24"/>
          <w:rtl w:val="0"/>
        </w:rPr>
        <w:t xml:space="preserve">Control de Flujo</w:t>
      </w:r>
    </w:p>
    <w:p w:rsidR="00000000" w:rsidDel="00000000" w:rsidP="00000000" w:rsidRDefault="00000000" w:rsidRPr="00000000" w14:paraId="0000003F">
      <w:pPr>
        <w:spacing w:after="0" w:line="360" w:lineRule="auto"/>
        <w:ind w:left="-567" w:firstLine="0"/>
        <w:jc w:val="both"/>
        <w:rPr>
          <w:i w:val="1"/>
          <w:sz w:val="24"/>
          <w:szCs w:val="24"/>
        </w:rPr>
      </w:pPr>
      <w:r w:rsidDel="00000000" w:rsidR="00000000" w:rsidRPr="00000000">
        <w:rPr>
          <w:rFonts w:ascii="Arial" w:cs="Arial" w:eastAsia="Arial" w:hAnsi="Arial"/>
          <w:sz w:val="24"/>
          <w:szCs w:val="24"/>
          <w:rtl w:val="0"/>
        </w:rPr>
        <w:t xml:space="preserve">Evaluación de expresiones. Sentencias condicionales. Bucles. Excepciones. Subprogramas. Paso de parámetros.</w:t>
      </w:r>
      <w:r w:rsidDel="00000000" w:rsidR="00000000" w:rsidRPr="00000000">
        <w:rPr>
          <w:rtl w:val="0"/>
        </w:rPr>
      </w:r>
    </w:p>
    <w:p w:rsidR="00000000" w:rsidDel="00000000" w:rsidP="00000000" w:rsidRDefault="00000000" w:rsidRPr="00000000" w14:paraId="00000040">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1">
      <w:pPr>
        <w:spacing w:after="0" w:line="360" w:lineRule="auto"/>
        <w:ind w:left="-567"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spacing w:after="0" w:line="360" w:lineRule="auto"/>
        <w:ind w:left="-56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CRITERIOS DE EVALUACIÓN </w:t>
      </w:r>
    </w:p>
    <w:p w:rsidR="00000000" w:rsidDel="00000000" w:rsidP="00000000" w:rsidRDefault="00000000" w:rsidRPr="00000000" w14:paraId="00000043">
      <w:pPr>
        <w:spacing w:after="0" w:line="360" w:lineRule="auto"/>
        <w:ind w:left="-567"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alumnos deben comprender los conceptos de programación web y demostrar su aplicación mediante la resolución de ejercicios prácticos de modelado e implementación.</w:t>
      </w:r>
    </w:p>
    <w:p w:rsidR="00000000" w:rsidDel="00000000" w:rsidP="00000000" w:rsidRDefault="00000000" w:rsidRPr="00000000" w14:paraId="00000044">
      <w:pPr>
        <w:spacing w:after="0"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7- METODOLOGÍA DE TRABAJO</w:t>
      </w:r>
      <w:r w:rsidDel="00000000" w:rsidR="00000000" w:rsidRPr="00000000">
        <w:rPr>
          <w:rtl w:val="0"/>
        </w:rPr>
      </w:r>
    </w:p>
    <w:p w:rsidR="00000000" w:rsidDel="00000000" w:rsidP="00000000" w:rsidRDefault="00000000" w:rsidRPr="00000000" w14:paraId="00000046">
      <w:pPr>
        <w:numPr>
          <w:ilvl w:val="0"/>
          <w:numId w:val="1"/>
        </w:numPr>
        <w:spacing w:after="0" w:line="240" w:lineRule="auto"/>
        <w:ind w:left="36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Clases de teoría. En cada clase de teoría los alumnos conocerán de antemano los contenidos que se desarrollarán. Durante estas clases el profesor explicará los contenidos teóricos de la asignatura con abundante ejemplificación, que le permita luego al alumno abordar con solvencia la resolución de la guía de trabajos prácticos. Se fomentará la participación de los alumnos para lograr una dinámica que permita un mejor aprovechamiento de la clase.</w:t>
      </w:r>
    </w:p>
    <w:p w:rsidR="00000000" w:rsidDel="00000000" w:rsidP="00000000" w:rsidRDefault="00000000" w:rsidRPr="00000000" w14:paraId="00000047">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numPr>
          <w:ilvl w:val="0"/>
          <w:numId w:val="1"/>
        </w:numPr>
        <w:spacing w:after="0" w:line="240" w:lineRule="auto"/>
        <w:ind w:left="36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Clases prácticas. Tienen los objetivos de: i) promover el estudio continúo de los alumnos y ii) de controlar la evolución del aprendizaje de los alumnos. En todas las clases prácticas los alumnos sabrán de antemano que problemas tienen que realizar. En ellas el profesor dará indicaciones para que los alumnos puedan superar las dificultades que les hayan aparecido en su resolución y resolverá individualmente las dudas y problemas que les hayan aparecido durante su resolución. Será labor del grupo de alumnos elaborar la colección de problemas resueltos de la asignatura.</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numPr>
          <w:ilvl w:val="0"/>
          <w:numId w:val="1"/>
        </w:numPr>
        <w:spacing w:after="0" w:line="240" w:lineRule="auto"/>
        <w:ind w:left="36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Descripción de las Actividades Prácticas.</w:t>
      </w:r>
    </w:p>
    <w:p w:rsidR="00000000" w:rsidDel="00000000" w:rsidP="00000000" w:rsidRDefault="00000000" w:rsidRPr="00000000" w14:paraId="0000004B">
      <w:pPr>
        <w:spacing w:after="0" w:line="240" w:lineRule="auto"/>
        <w:ind w:left="36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Formación Experimental: No se realizan actividades experimentales.</w:t>
      </w:r>
    </w:p>
    <w:p w:rsidR="00000000" w:rsidDel="00000000" w:rsidP="00000000" w:rsidRDefault="00000000" w:rsidRPr="00000000" w14:paraId="0000004C">
      <w:pPr>
        <w:spacing w:after="0" w:line="240" w:lineRule="auto"/>
        <w:ind w:left="36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Resolución de Problemas del Mundo Real: Los alumnos deberán resolver Trabajos Prácticos que contienen problemáticas referidas a cada uno de los núcleos temáticos vistos, que corresponden a cada una de las Unidades de los contenidos analíticos. No son de entrega obligatoria.</w:t>
      </w:r>
    </w:p>
    <w:p w:rsidR="00000000" w:rsidDel="00000000" w:rsidP="00000000" w:rsidRDefault="00000000" w:rsidRPr="00000000" w14:paraId="0000004D">
      <w:pPr>
        <w:spacing w:after="0" w:line="240" w:lineRule="auto"/>
        <w:ind w:left="36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Actividades de proyecto y diseño de sistemas informáticos: Trabajos Prácticos grupales que integran los conceptos vistos.</w:t>
      </w:r>
    </w:p>
    <w:p w:rsidR="00000000" w:rsidDel="00000000" w:rsidP="00000000" w:rsidRDefault="00000000" w:rsidRPr="00000000" w14:paraId="0000004E">
      <w:pPr>
        <w:spacing w:after="0" w:line="240" w:lineRule="auto"/>
        <w:ind w:left="36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Instancias supervisadas de formación en la práctica profesional: No se realizan.</w:t>
      </w:r>
    </w:p>
    <w:p w:rsidR="00000000" w:rsidDel="00000000" w:rsidP="00000000" w:rsidRDefault="00000000" w:rsidRPr="00000000" w14:paraId="0000004F">
      <w:pPr>
        <w:spacing w:after="0" w:line="240" w:lineRule="auto"/>
        <w:ind w:left="36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Otras actividades: Aprendizaje basado en problemas y Metodologías ágiles.</w:t>
      </w:r>
    </w:p>
    <w:p w:rsidR="00000000" w:rsidDel="00000000" w:rsidP="00000000" w:rsidRDefault="00000000" w:rsidRPr="00000000" w14:paraId="00000050">
      <w:pPr>
        <w:spacing w:after="0" w:line="240" w:lineRule="auto"/>
        <w:ind w:left="36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1">
      <w:pPr>
        <w:numPr>
          <w:ilvl w:val="0"/>
          <w:numId w:val="1"/>
        </w:numPr>
        <w:spacing w:after="0" w:line="240" w:lineRule="auto"/>
        <w:ind w:left="36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Simulacros de parcial. La clase previa a cada evaluación parcial se llevará un simulacro que consistirá en plantear a los alumnos situaciones problemáticas similares a las que pueden evaluarse. Instándolos a resolverlos con el apoyo del material elaborado durante las clases, y luego haciendo una puesta en común con el docente y demás alumnos, lo que les permitirá hacer una valoración crítica ante la instancia parcial.</w:t>
      </w:r>
    </w:p>
    <w:p w:rsidR="00000000" w:rsidDel="00000000" w:rsidP="00000000" w:rsidRDefault="00000000" w:rsidRPr="00000000" w14:paraId="00000052">
      <w:pPr>
        <w:spacing w:after="0" w:line="360" w:lineRule="auto"/>
        <w:ind w:left="-567"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3">
      <w:pPr>
        <w:spacing w:after="0" w:line="360" w:lineRule="auto"/>
        <w:ind w:left="-567"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8- ACREDITACIÓN DE ALUMNOS</w:t>
      </w:r>
      <w:r w:rsidDel="00000000" w:rsidR="00000000" w:rsidRPr="00000000">
        <w:rPr>
          <w:rtl w:val="0"/>
        </w:rPr>
      </w:r>
    </w:p>
    <w:p w:rsidR="00000000" w:rsidDel="00000000" w:rsidP="00000000" w:rsidRDefault="00000000" w:rsidRPr="00000000" w14:paraId="00000055">
      <w:pPr>
        <w:spacing w:after="0" w:line="360" w:lineRule="auto"/>
        <w:ind w:left="-567"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6">
      <w:pPr>
        <w:spacing w:after="0" w:line="360" w:lineRule="auto"/>
        <w:ind w:left="-567"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Regularización: Los alumnos deberán aprobar dos instancias de examen parcial o entregas, teniendo una instancia de recuperación donde pueden recuperar cualquiera de los dos parciales o entregas en el caso de haber desaprobado uno. Además, deberán realizar </w:t>
      </w:r>
      <w:r w:rsidDel="00000000" w:rsidR="00000000" w:rsidRPr="00000000">
        <w:rPr>
          <w:rFonts w:ascii="Arial" w:cs="Arial" w:eastAsia="Arial" w:hAnsi="Arial"/>
          <w:sz w:val="24"/>
          <w:szCs w:val="24"/>
          <w:rtl w:val="0"/>
        </w:rPr>
        <w:t xml:space="preserve">un</w:t>
      </w:r>
      <w:r w:rsidDel="00000000" w:rsidR="00000000" w:rsidRPr="00000000">
        <w:rPr>
          <w:rFonts w:ascii="Arial" w:cs="Arial" w:eastAsia="Arial" w:hAnsi="Arial"/>
          <w:color w:val="000000"/>
          <w:sz w:val="24"/>
          <w:szCs w:val="24"/>
          <w:rtl w:val="0"/>
        </w:rPr>
        <w:t xml:space="preserve"> trabajo práctico de diseño e implementación de un problema. Estos trabajos prácticos se van trabajando a lo largo de la cursada y el alumno tiene que demostrar suficiencia para resolverlo; el mismo cuenta con una fecha de entrega y pudiéndose </w:t>
      </w:r>
      <w:r w:rsidDel="00000000" w:rsidR="00000000" w:rsidRPr="00000000">
        <w:rPr>
          <w:rFonts w:ascii="Arial" w:cs="Arial" w:eastAsia="Arial" w:hAnsi="Arial"/>
          <w:sz w:val="24"/>
          <w:szCs w:val="24"/>
          <w:rtl w:val="0"/>
        </w:rPr>
        <w:t xml:space="preserve">recuperar una</w:t>
      </w:r>
      <w:r w:rsidDel="00000000" w:rsidR="00000000" w:rsidRPr="00000000">
        <w:rPr>
          <w:rFonts w:ascii="Arial" w:cs="Arial" w:eastAsia="Arial" w:hAnsi="Arial"/>
          <w:color w:val="000000"/>
          <w:sz w:val="24"/>
          <w:szCs w:val="24"/>
          <w:rtl w:val="0"/>
        </w:rPr>
        <w:t xml:space="preserve"> vez.</w:t>
      </w:r>
    </w:p>
    <w:p w:rsidR="00000000" w:rsidDel="00000000" w:rsidP="00000000" w:rsidRDefault="00000000" w:rsidRPr="00000000" w14:paraId="00000057">
      <w:pPr>
        <w:spacing w:line="360" w:lineRule="auto"/>
        <w:ind w:left="-567"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8">
      <w:pPr>
        <w:spacing w:line="360" w:lineRule="auto"/>
        <w:ind w:left="-567"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Pr>
        <w:drawing>
          <wp:anchor allowOverlap="1" behindDoc="1" distB="0" distT="0" distL="0" distR="0" hidden="0" layoutInCell="1" locked="0" relativeHeight="0" simplePos="0">
            <wp:simplePos x="0" y="0"/>
            <wp:positionH relativeFrom="margin">
              <wp:posOffset>147320</wp:posOffset>
            </wp:positionH>
            <wp:positionV relativeFrom="margin">
              <wp:posOffset>1557020</wp:posOffset>
            </wp:positionV>
            <wp:extent cx="5413375" cy="5449570"/>
            <wp:effectExtent b="0" l="0" r="0" t="0"/>
            <wp:wrapNone/>
            <wp:docPr id="5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13375" cy="5449570"/>
                    </a:xfrm>
                    <a:prstGeom prst="rect"/>
                    <a:ln/>
                  </pic:spPr>
                </pic:pic>
              </a:graphicData>
            </a:graphic>
          </wp:anchor>
        </w:drawing>
      </w:r>
      <w:r w:rsidDel="00000000" w:rsidR="00000000" w:rsidRPr="00000000">
        <w:rPr>
          <w:rFonts w:ascii="Arial" w:cs="Arial" w:eastAsia="Arial" w:hAnsi="Arial"/>
          <w:color w:val="000000"/>
          <w:sz w:val="24"/>
          <w:szCs w:val="24"/>
          <w:rtl w:val="0"/>
        </w:rPr>
        <w:t xml:space="preserve">Promoción: No aplica</w:t>
      </w:r>
    </w:p>
    <w:p w:rsidR="00000000" w:rsidDel="00000000" w:rsidP="00000000" w:rsidRDefault="00000000" w:rsidRPr="00000000" w14:paraId="00000059">
      <w:pPr>
        <w:spacing w:line="360" w:lineRule="auto"/>
        <w:ind w:left="-567"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A">
      <w:pPr>
        <w:spacing w:after="0" w:line="360" w:lineRule="auto"/>
        <w:ind w:left="-56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 METODOLOGÍA DE TRABAJO PARA LOS ALUMNOS EN EL SISTEMA DE ASISTENCIA TÉCNICO PEDAGÓGICO</w:t>
      </w:r>
    </w:p>
    <w:p w:rsidR="00000000" w:rsidDel="00000000" w:rsidP="00000000" w:rsidRDefault="00000000" w:rsidRPr="00000000" w14:paraId="0000005B">
      <w:pPr>
        <w:spacing w:after="0" w:line="360" w:lineRule="auto"/>
        <w:ind w:left="-567"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realizarán a lo largo del cuatrimestre y previo a cada una de las instancias de evaluación clases de consulta para que los alumnos puedan comprobar su avance. </w:t>
      </w:r>
    </w:p>
    <w:p w:rsidR="00000000" w:rsidDel="00000000" w:rsidP="00000000" w:rsidRDefault="00000000" w:rsidRPr="00000000" w14:paraId="0000005C">
      <w:pPr>
        <w:spacing w:after="0" w:line="360" w:lineRule="auto"/>
        <w:ind w:left="-567"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seguimientos de los trabajos prácticos se realizan de forma continua a lo largo del cuatrimestre, presentando soporte y ayuda a su resolución.</w:t>
      </w:r>
    </w:p>
    <w:p w:rsidR="00000000" w:rsidDel="00000000" w:rsidP="00000000" w:rsidRDefault="00000000" w:rsidRPr="00000000" w14:paraId="0000005D">
      <w:pPr>
        <w:spacing w:after="0" w:line="360" w:lineRule="auto"/>
        <w:ind w:left="-567"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Los alumnos cuentan con una guía de ejercicios del mismo tenor de los necesarios para regularizar y aprobar la materia.</w:t>
      </w:r>
    </w:p>
    <w:p w:rsidR="00000000" w:rsidDel="00000000" w:rsidP="00000000" w:rsidRDefault="00000000" w:rsidRPr="00000000" w14:paraId="0000005E">
      <w:pPr>
        <w:spacing w:after="0" w:line="360" w:lineRule="auto"/>
        <w:ind w:left="-567"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F">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10- ACREDITACIÓN DE ALUMNOS NO PRESENCIALES </w:t>
      </w:r>
      <w:r w:rsidDel="00000000" w:rsidR="00000000" w:rsidRPr="00000000">
        <w:rPr>
          <w:rFonts w:ascii="Arial" w:cs="Arial" w:eastAsia="Arial" w:hAnsi="Arial"/>
          <w:sz w:val="24"/>
          <w:szCs w:val="24"/>
          <w:rtl w:val="0"/>
        </w:rPr>
        <w:t xml:space="preserve">(Modalidad a distancia)</w:t>
      </w:r>
    </w:p>
    <w:p w:rsidR="00000000" w:rsidDel="00000000" w:rsidP="00000000" w:rsidRDefault="00000000" w:rsidRPr="00000000" w14:paraId="00000060">
      <w:pPr>
        <w:spacing w:after="0" w:line="360" w:lineRule="auto"/>
        <w:ind w:left="-567"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Según Reglamento de Alumnos vigente.</w:t>
      </w:r>
    </w:p>
    <w:p w:rsidR="00000000" w:rsidDel="00000000" w:rsidP="00000000" w:rsidRDefault="00000000" w:rsidRPr="00000000" w14:paraId="00000061">
      <w:pPr>
        <w:spacing w:after="0" w:line="360" w:lineRule="auto"/>
        <w:ind w:left="-567"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spacing w:after="0" w:line="360" w:lineRule="auto"/>
        <w:ind w:left="-567"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11- METODOLOGÍA DE TRABAJO SUGERIDA PARA EL APRENDIZAJE AUTOASISTIDO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63">
      <w:pPr>
        <w:spacing w:after="0" w:line="360" w:lineRule="auto"/>
        <w:ind w:left="-567"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Se recomienda la realización de los ejercicios de la guía de trabajos prácticos, así como también los Trabajos prácticos solicitados a los alumnos regulares. La bibliografía además cuenta con ejercitación y demostraciones del mismo tenor que las realizadas en clase. Se recomienda la asistencia al menos a dos clases de consultas previas al examen final libre.</w:t>
      </w:r>
    </w:p>
    <w:p w:rsidR="00000000" w:rsidDel="00000000" w:rsidP="00000000" w:rsidRDefault="00000000" w:rsidRPr="00000000" w14:paraId="00000064">
      <w:pPr>
        <w:spacing w:after="0" w:line="360" w:lineRule="auto"/>
        <w:ind w:left="-567"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5">
      <w:pPr>
        <w:spacing w:after="0" w:line="360" w:lineRule="auto"/>
        <w:ind w:left="-567"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12- ACREDITACIÓN DE ALUMNOS LIBRES</w:t>
      </w:r>
    </w:p>
    <w:p w:rsidR="00000000" w:rsidDel="00000000" w:rsidP="00000000" w:rsidRDefault="00000000" w:rsidRPr="00000000" w14:paraId="00000066">
      <w:pPr>
        <w:spacing w:after="0" w:line="360" w:lineRule="auto"/>
        <w:ind w:left="-567"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 acuerdo con el artículo 54 y 55 del Reglamento de Alumnos de la Universidad Nacional del Oeste, y otras reglamentaciones vigentes, se resuelve de la siguiente manera: Se tomará un examen teórico práctico. La parte práctica </w:t>
      </w:r>
      <w:r w:rsidDel="00000000" w:rsidR="00000000" w:rsidRPr="00000000">
        <w:rPr>
          <w:rFonts w:ascii="Arial" w:cs="Arial" w:eastAsia="Arial" w:hAnsi="Arial"/>
          <w:sz w:val="24"/>
          <w:szCs w:val="24"/>
          <w:rtl w:val="0"/>
        </w:rPr>
        <w:t xml:space="preserve">revisará</w:t>
      </w:r>
      <w:r w:rsidDel="00000000" w:rsidR="00000000" w:rsidRPr="00000000">
        <w:rPr>
          <w:rFonts w:ascii="Arial" w:cs="Arial" w:eastAsia="Arial" w:hAnsi="Arial"/>
          <w:color w:val="000000"/>
          <w:sz w:val="24"/>
          <w:szCs w:val="24"/>
          <w:rtl w:val="0"/>
        </w:rPr>
        <w:t xml:space="preserve"> sobre las ejercitaciones llevadas a cabo en el curso presencial. La parte teórica versará sobre la totalidad del contenido de la materia. La acreditación exige la aprobación de ambas partes.</w:t>
      </w:r>
      <w:r w:rsidDel="00000000" w:rsidR="00000000" w:rsidRPr="00000000">
        <w:rPr>
          <w:rFonts w:ascii="Arial" w:cs="Arial" w:eastAsia="Arial" w:hAnsi="Arial"/>
          <w:color w:val="000000"/>
          <w:sz w:val="24"/>
          <w:szCs w:val="24"/>
        </w:rPr>
        <w:drawing>
          <wp:anchor allowOverlap="1" behindDoc="1" distB="0" distT="0" distL="0" distR="0" hidden="0" layoutInCell="1" locked="0" relativeHeight="0" simplePos="0">
            <wp:simplePos x="0" y="0"/>
            <wp:positionH relativeFrom="margin">
              <wp:posOffset>128270</wp:posOffset>
            </wp:positionH>
            <wp:positionV relativeFrom="margin">
              <wp:posOffset>1423670</wp:posOffset>
            </wp:positionV>
            <wp:extent cx="5413375" cy="5449570"/>
            <wp:effectExtent b="0" l="0" r="0" t="0"/>
            <wp:wrapNone/>
            <wp:docPr id="5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13375" cy="5449570"/>
                    </a:xfrm>
                    <a:prstGeom prst="rect"/>
                    <a:ln/>
                  </pic:spPr>
                </pic:pic>
              </a:graphicData>
            </a:graphic>
          </wp:anchor>
        </w:drawing>
      </w:r>
      <w:r w:rsidDel="00000000" w:rsidR="00000000" w:rsidRPr="00000000">
        <w:rPr>
          <w:rtl w:val="0"/>
        </w:rPr>
      </w:r>
    </w:p>
    <w:p w:rsidR="00000000" w:rsidDel="00000000" w:rsidP="00000000" w:rsidRDefault="00000000" w:rsidRPr="00000000" w14:paraId="00000067">
      <w:pPr>
        <w:tabs>
          <w:tab w:val="left" w:leader="none" w:pos="1373"/>
        </w:tabs>
        <w:spacing w:line="360" w:lineRule="auto"/>
        <w:ind w:left="-567" w:firstLine="0"/>
        <w:jc w:val="both"/>
        <w:rPr>
          <w:rFonts w:ascii="Arial" w:cs="Arial" w:eastAsia="Arial" w:hAnsi="Arial"/>
          <w:sz w:val="24"/>
          <w:szCs w:val="24"/>
        </w:rPr>
        <w:sectPr>
          <w:headerReference r:id="rId8" w:type="default"/>
          <w:headerReference r:id="rId9" w:type="first"/>
          <w:headerReference r:id="rId10" w:type="even"/>
          <w:footerReference r:id="rId11" w:type="default"/>
          <w:pgSz w:h="16839" w:w="11907" w:orient="portrait"/>
          <w:pgMar w:bottom="1417" w:top="1417" w:left="1701" w:right="1701" w:header="426" w:footer="708"/>
          <w:pgNumType w:start="1"/>
        </w:sectPr>
      </w:pPr>
      <w:r w:rsidDel="00000000" w:rsidR="00000000" w:rsidRPr="00000000">
        <w:rPr>
          <w:rtl w:val="0"/>
        </w:rPr>
      </w:r>
    </w:p>
    <w:p w:rsidR="00000000" w:rsidDel="00000000" w:rsidP="00000000" w:rsidRDefault="00000000" w:rsidRPr="00000000" w14:paraId="00000068">
      <w:pPr>
        <w:rPr>
          <w:rFonts w:ascii="Arial" w:cs="Arial" w:eastAsia="Arial" w:hAnsi="Arial"/>
          <w:b w:val="1"/>
        </w:rPr>
      </w:pPr>
      <w:r w:rsidDel="00000000" w:rsidR="00000000" w:rsidRPr="00000000">
        <w:rPr>
          <w:rtl w:val="0"/>
        </w:rPr>
      </w:r>
    </w:p>
    <w:tbl>
      <w:tblPr>
        <w:tblStyle w:val="Table2"/>
        <w:tblW w:w="14085.0" w:type="dxa"/>
        <w:jc w:val="left"/>
        <w:tblInd w:w="-15.0" w:type="dxa"/>
        <w:tblLayout w:type="fixed"/>
        <w:tblLook w:val="0400"/>
      </w:tblPr>
      <w:tblGrid>
        <w:gridCol w:w="1275"/>
        <w:gridCol w:w="870"/>
        <w:gridCol w:w="3195"/>
        <w:gridCol w:w="1065"/>
        <w:gridCol w:w="990"/>
        <w:gridCol w:w="2085"/>
        <w:gridCol w:w="1080"/>
        <w:gridCol w:w="765"/>
        <w:gridCol w:w="2760"/>
        <w:tblGridChange w:id="0">
          <w:tblGrid>
            <w:gridCol w:w="1275"/>
            <w:gridCol w:w="870"/>
            <w:gridCol w:w="3195"/>
            <w:gridCol w:w="1065"/>
            <w:gridCol w:w="990"/>
            <w:gridCol w:w="2085"/>
            <w:gridCol w:w="1080"/>
            <w:gridCol w:w="765"/>
            <w:gridCol w:w="2760"/>
          </w:tblGrid>
        </w:tblGridChange>
      </w:tblGrid>
      <w:tr>
        <w:trPr>
          <w:cantSplit w:val="0"/>
          <w:trHeight w:val="315" w:hRule="atLeast"/>
          <w:tblHeader w:val="0"/>
        </w:trPr>
        <w:tc>
          <w:tcPr>
            <w:gridSpan w:val="9"/>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9">
            <w:pPr>
              <w:spacing w:after="0" w:line="240" w:lineRule="auto"/>
              <w:rPr>
                <w:b w:val="1"/>
                <w:color w:val="000000"/>
              </w:rPr>
            </w:pPr>
            <w:r w:rsidDel="00000000" w:rsidR="00000000" w:rsidRPr="00000000">
              <w:rPr>
                <w:b w:val="1"/>
                <w:color w:val="000000"/>
                <w:rtl w:val="0"/>
              </w:rPr>
              <w:t xml:space="preserve">13- BIBLIOGRAFÍA</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2">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3">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4">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5">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6">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7">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8">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9">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A">
            <w:pPr>
              <w:spacing w:after="0" w:line="240" w:lineRule="auto"/>
              <w:rPr>
                <w:color w:val="000000"/>
              </w:rPr>
            </w:pPr>
            <w:r w:rsidDel="00000000" w:rsidR="00000000" w:rsidRPr="00000000">
              <w:rPr>
                <w:rtl w:val="0"/>
              </w:rPr>
            </w:r>
          </w:p>
        </w:tc>
      </w:tr>
      <w:tr>
        <w:trPr>
          <w:cantSplit w:val="0"/>
          <w:trHeight w:val="315" w:hRule="atLeast"/>
          <w:tblHeader w:val="0"/>
        </w:trPr>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B">
            <w:pPr>
              <w:spacing w:after="0" w:line="240" w:lineRule="auto"/>
              <w:jc w:val="center"/>
              <w:rPr>
                <w:b w:val="1"/>
                <w:color w:val="000000"/>
              </w:rPr>
            </w:pPr>
            <w:r w:rsidDel="00000000" w:rsidR="00000000" w:rsidRPr="00000000">
              <w:rPr>
                <w:b w:val="1"/>
                <w:color w:val="000000"/>
                <w:rtl w:val="0"/>
              </w:rPr>
              <w:t xml:space="preserve">Apellido/s Nombre/s</w:t>
            </w:r>
          </w:p>
        </w:tc>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C">
            <w:pPr>
              <w:spacing w:after="0" w:line="240" w:lineRule="auto"/>
              <w:jc w:val="center"/>
              <w:rPr>
                <w:b w:val="1"/>
                <w:color w:val="000000"/>
              </w:rPr>
            </w:pPr>
            <w:r w:rsidDel="00000000" w:rsidR="00000000" w:rsidRPr="00000000">
              <w:rPr>
                <w:b w:val="1"/>
                <w:color w:val="000000"/>
                <w:rtl w:val="0"/>
              </w:rPr>
              <w:t xml:space="preserve">Año Edición </w:t>
            </w:r>
          </w:p>
        </w:tc>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D">
            <w:pPr>
              <w:spacing w:after="0" w:line="240" w:lineRule="auto"/>
              <w:jc w:val="center"/>
              <w:rPr>
                <w:b w:val="1"/>
                <w:color w:val="000000"/>
              </w:rPr>
            </w:pPr>
            <w:r w:rsidDel="00000000" w:rsidR="00000000" w:rsidRPr="00000000">
              <w:rPr>
                <w:b w:val="1"/>
                <w:color w:val="000000"/>
                <w:rtl w:val="0"/>
              </w:rPr>
              <w:t xml:space="preserve">Título de la Obra </w:t>
            </w:r>
          </w:p>
        </w:tc>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E">
            <w:pPr>
              <w:spacing w:after="0" w:line="240" w:lineRule="auto"/>
              <w:jc w:val="center"/>
              <w:rPr>
                <w:b w:val="1"/>
                <w:color w:val="000000"/>
              </w:rPr>
            </w:pPr>
            <w:r w:rsidDel="00000000" w:rsidR="00000000" w:rsidRPr="00000000">
              <w:rPr>
                <w:b w:val="1"/>
                <w:color w:val="000000"/>
                <w:rtl w:val="0"/>
              </w:rPr>
              <w:t xml:space="preserve">Capítulo/ Tomo </w:t>
            </w:r>
          </w:p>
        </w:tc>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7F">
            <w:pPr>
              <w:spacing w:after="0" w:line="240" w:lineRule="auto"/>
              <w:jc w:val="center"/>
              <w:rPr>
                <w:b w:val="1"/>
                <w:color w:val="000000"/>
              </w:rPr>
            </w:pPr>
            <w:r w:rsidDel="00000000" w:rsidR="00000000" w:rsidRPr="00000000">
              <w:rPr>
                <w:b w:val="1"/>
                <w:color w:val="000000"/>
                <w:rtl w:val="0"/>
              </w:rPr>
              <w:t xml:space="preserve">Lugar de Edición </w:t>
            </w:r>
          </w:p>
        </w:tc>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0">
            <w:pPr>
              <w:spacing w:after="0" w:line="240" w:lineRule="auto"/>
              <w:jc w:val="center"/>
              <w:rPr>
                <w:b w:val="1"/>
                <w:color w:val="000000"/>
              </w:rPr>
            </w:pPr>
            <w:r w:rsidDel="00000000" w:rsidR="00000000" w:rsidRPr="00000000">
              <w:rPr>
                <w:b w:val="1"/>
                <w:color w:val="000000"/>
                <w:rtl w:val="0"/>
              </w:rPr>
              <w:t xml:space="preserve">Editorial </w:t>
            </w:r>
          </w:p>
        </w:tc>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1">
            <w:pPr>
              <w:spacing w:after="0" w:line="240" w:lineRule="auto"/>
              <w:jc w:val="center"/>
              <w:rPr>
                <w:b w:val="1"/>
                <w:color w:val="000000"/>
              </w:rPr>
            </w:pPr>
            <w:r w:rsidDel="00000000" w:rsidR="00000000" w:rsidRPr="00000000">
              <w:rPr>
                <w:b w:val="1"/>
                <w:color w:val="000000"/>
                <w:rtl w:val="0"/>
              </w:rPr>
              <w:t xml:space="preserve">Biblioteca </w:t>
            </w:r>
          </w:p>
        </w:tc>
        <w:tc>
          <w:tcPr>
            <w:tcBorders>
              <w:top w:color="000000" w:space="0" w:sz="8" w:val="single"/>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2">
            <w:pPr>
              <w:spacing w:after="0" w:line="240" w:lineRule="auto"/>
              <w:jc w:val="center"/>
              <w:rPr>
                <w:b w:val="1"/>
                <w:color w:val="000000"/>
              </w:rPr>
            </w:pPr>
            <w:r w:rsidDel="00000000" w:rsidR="00000000" w:rsidRPr="00000000">
              <w:rPr>
                <w:b w:val="1"/>
                <w:color w:val="000000"/>
                <w:rtl w:val="0"/>
              </w:rPr>
              <w:t xml:space="preserve">PMB </w:t>
            </w:r>
          </w:p>
        </w:tc>
        <w:tc>
          <w:tcPr>
            <w:vMerge w:val="restart"/>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3">
            <w:pPr>
              <w:spacing w:after="0" w:line="240" w:lineRule="auto"/>
              <w:jc w:val="center"/>
              <w:rPr>
                <w:b w:val="1"/>
                <w:color w:val="000000"/>
              </w:rPr>
            </w:pPr>
            <w:r w:rsidDel="00000000" w:rsidR="00000000" w:rsidRPr="00000000">
              <w:rPr>
                <w:b w:val="1"/>
                <w:color w:val="000000"/>
                <w:rtl w:val="0"/>
              </w:rPr>
              <w:t xml:space="preserve">Otro</w:t>
            </w:r>
          </w:p>
        </w:tc>
      </w:tr>
      <w:tr>
        <w:trPr>
          <w:cantSplit w:val="0"/>
          <w:trHeight w:val="315" w:hRule="atLeast"/>
          <w:tblHeader w:val="0"/>
        </w:trPr>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8B">
            <w:pPr>
              <w:spacing w:after="0" w:line="240" w:lineRule="auto"/>
              <w:jc w:val="center"/>
              <w:rPr>
                <w:b w:val="1"/>
                <w:color w:val="000000"/>
              </w:rPr>
            </w:pPr>
            <w:r w:rsidDel="00000000" w:rsidR="00000000" w:rsidRPr="00000000">
              <w:rPr>
                <w:b w:val="1"/>
                <w:color w:val="000000"/>
                <w:rtl w:val="0"/>
              </w:rPr>
              <w:t xml:space="preserve">UNO </w:t>
            </w:r>
          </w:p>
        </w:tc>
        <w:tc>
          <w:tcPr>
            <w:vMerge w:val="continue"/>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r>
      <w:tr>
        <w:trPr>
          <w:cantSplit w:val="0"/>
          <w:trHeight w:val="701.953125" w:hRule="atLeast"/>
          <w:tblHeader w:val="0"/>
        </w:trPr>
        <w:tc>
          <w:tcPr>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8D">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Ostenero F y otros</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8E">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2014</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8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Teoría de los Lenguajes de Programación</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90">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91">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92">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Ed. Univ. Ramón Areces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93">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94">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95">
            <w:pPr>
              <w:spacing w:after="0" w:line="240" w:lineRule="auto"/>
              <w:rPr>
                <w:rFonts w:ascii="Arial" w:cs="Arial" w:eastAsia="Arial" w:hAnsi="Arial"/>
                <w:color w:val="000000"/>
                <w:sz w:val="24"/>
                <w:szCs w:val="24"/>
              </w:rPr>
            </w:pPr>
            <w:r w:rsidDel="00000000" w:rsidR="00000000" w:rsidRPr="00000000">
              <w:rPr>
                <w:rtl w:val="0"/>
              </w:rPr>
            </w:r>
          </w:p>
        </w:tc>
      </w:tr>
      <w:tr>
        <w:trPr>
          <w:cantSplit w:val="0"/>
          <w:trHeight w:val="701.953125" w:hRule="atLeast"/>
          <w:tblHeader w:val="0"/>
        </w:trPr>
        <w:tc>
          <w:tcPr>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96">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Louden K. C.</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9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2011</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9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Programming languages: principles and practices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99">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9A">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9B">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Cengage Learning editores S. A.</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9C">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9D">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9E">
            <w:pPr>
              <w:spacing w:after="0" w:line="240" w:lineRule="auto"/>
              <w:rPr>
                <w:rFonts w:ascii="Arial" w:cs="Arial" w:eastAsia="Arial" w:hAnsi="Arial"/>
                <w:color w:val="000000"/>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9F">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Pratt T.</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A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2001</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A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Programming languages. Design and Implementation</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A2">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A3">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A4">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Prentice Hall</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A5">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A6">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A7">
            <w:pPr>
              <w:spacing w:after="0" w:line="240" w:lineRule="auto"/>
              <w:rPr>
                <w:rFonts w:ascii="Arial" w:cs="Arial" w:eastAsia="Arial" w:hAnsi="Arial"/>
                <w:color w:val="000000"/>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A8">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Sethi R.</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A9">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1996</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A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Programming languages: concepts and constructs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AB">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AC">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AD">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Addison Wesley</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AE">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AF">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B0">
            <w:pPr>
              <w:spacing w:after="0" w:line="240" w:lineRule="auto"/>
              <w:rPr>
                <w:rFonts w:ascii="Arial" w:cs="Arial" w:eastAsia="Arial" w:hAnsi="Arial"/>
                <w:color w:val="000000"/>
                <w:sz w:val="24"/>
                <w:szCs w:val="24"/>
              </w:rPr>
            </w:pPr>
            <w:r w:rsidDel="00000000" w:rsidR="00000000" w:rsidRPr="00000000">
              <w:rPr>
                <w:rtl w:val="0"/>
              </w:rPr>
            </w:r>
          </w:p>
        </w:tc>
      </w:tr>
      <w:tr>
        <w:trPr>
          <w:cantSplit w:val="0"/>
          <w:trHeight w:val="315" w:hRule="atLeast"/>
          <w:tblHeader w:val="0"/>
        </w:trPr>
        <w:tc>
          <w:tcPr>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B1">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Tucker A.</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B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2006</w:t>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B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Programming languages</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B4">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B5">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B6">
            <w:pPr>
              <w:spacing w:after="0" w:line="240" w:lineRule="auto"/>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McGraw Hill</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B7">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B8">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center"/>
          </w:tcPr>
          <w:p w:rsidR="00000000" w:rsidDel="00000000" w:rsidP="00000000" w:rsidRDefault="00000000" w:rsidRPr="00000000" w14:paraId="000000B9">
            <w:pPr>
              <w:spacing w:after="0" w:line="240" w:lineRule="auto"/>
              <w:rPr>
                <w:rFonts w:ascii="Arial" w:cs="Arial" w:eastAsia="Arial" w:hAnsi="Arial"/>
                <w:color w:val="000000"/>
                <w:sz w:val="24"/>
                <w:szCs w:val="24"/>
              </w:rPr>
            </w:pPr>
            <w:r w:rsidDel="00000000" w:rsidR="00000000" w:rsidRPr="00000000">
              <w:rPr>
                <w:rtl w:val="0"/>
              </w:rPr>
            </w:r>
          </w:p>
        </w:tc>
      </w:tr>
      <w:tr>
        <w:trPr>
          <w:cantSplit w:val="0"/>
          <w:tblHeader w:val="0"/>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A">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B">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C">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D">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E">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BF">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0">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1">
            <w:pPr>
              <w:spacing w:after="0" w:line="240" w:lineRule="auto"/>
              <w:rPr>
                <w:rFonts w:ascii="Arial" w:cs="Arial" w:eastAsia="Arial" w:hAnsi="Arial"/>
                <w:color w:val="000000"/>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2">
            <w:pPr>
              <w:spacing w:after="0" w:line="240" w:lineRule="auto"/>
              <w:rPr>
                <w:rFonts w:ascii="Arial" w:cs="Arial" w:eastAsia="Arial" w:hAnsi="Arial"/>
                <w:color w:val="000000"/>
                <w:sz w:val="24"/>
                <w:szCs w:val="24"/>
              </w:rPr>
            </w:pPr>
            <w:r w:rsidDel="00000000" w:rsidR="00000000" w:rsidRPr="00000000">
              <w:rPr>
                <w:rtl w:val="0"/>
              </w:rPr>
            </w:r>
          </w:p>
        </w:tc>
      </w:tr>
    </w:tbl>
    <w:p w:rsidR="00000000" w:rsidDel="00000000" w:rsidP="00000000" w:rsidRDefault="00000000" w:rsidRPr="00000000" w14:paraId="000000C3">
      <w:pPr>
        <w:tabs>
          <w:tab w:val="left" w:leader="none" w:pos="1373"/>
        </w:tabs>
        <w:spacing w:line="360" w:lineRule="auto"/>
        <w:jc w:val="both"/>
        <w:rPr>
          <w:rFonts w:ascii="Arial" w:cs="Arial" w:eastAsia="Arial" w:hAnsi="Arial"/>
          <w:sz w:val="24"/>
          <w:szCs w:val="24"/>
        </w:rPr>
        <w:sectPr>
          <w:type w:val="nextPage"/>
          <w:pgSz w:h="11907" w:w="16839" w:orient="landscape"/>
          <w:pgMar w:bottom="1701" w:top="1560" w:left="1418" w:right="1418" w:header="709" w:footer="709"/>
        </w:sectPr>
      </w:pPr>
      <w:r w:rsidDel="00000000" w:rsidR="00000000" w:rsidRPr="00000000">
        <w:rPr>
          <w:rtl w:val="0"/>
        </w:rPr>
      </w:r>
    </w:p>
    <w:p w:rsidR="00000000" w:rsidDel="00000000" w:rsidP="00000000" w:rsidRDefault="00000000" w:rsidRPr="00000000" w14:paraId="000000C4">
      <w:pPr>
        <w:tabs>
          <w:tab w:val="left" w:leader="none" w:pos="1373"/>
        </w:tabs>
        <w:spacing w:line="360" w:lineRule="auto"/>
        <w:jc w:val="both"/>
        <w:rPr>
          <w:rFonts w:ascii="Arial" w:cs="Arial" w:eastAsia="Arial" w:hAnsi="Arial"/>
          <w:sz w:val="24"/>
          <w:szCs w:val="24"/>
        </w:rPr>
      </w:pPr>
      <w:r w:rsidDel="00000000" w:rsidR="00000000" w:rsidRPr="00000000">
        <w:rPr>
          <w:rtl w:val="0"/>
        </w:rPr>
      </w:r>
    </w:p>
    <w:tbl>
      <w:tblPr>
        <w:tblStyle w:val="Table3"/>
        <w:tblW w:w="9899.0" w:type="dxa"/>
        <w:jc w:val="center"/>
        <w:tblLayout w:type="fixed"/>
        <w:tblLook w:val="0400"/>
      </w:tblPr>
      <w:tblGrid>
        <w:gridCol w:w="2091"/>
        <w:gridCol w:w="3543"/>
        <w:gridCol w:w="4265"/>
        <w:tblGridChange w:id="0">
          <w:tblGrid>
            <w:gridCol w:w="2091"/>
            <w:gridCol w:w="3543"/>
            <w:gridCol w:w="4265"/>
          </w:tblGrid>
        </w:tblGridChange>
      </w:tblGrid>
      <w:tr>
        <w:trPr>
          <w:cantSplit w:val="0"/>
          <w:trHeight w:val="315" w:hRule="atLeast"/>
          <w:tblHeader w:val="0"/>
        </w:trPr>
        <w:tc>
          <w:tcPr>
            <w:gridSpan w:val="3"/>
            <w:tcBorders>
              <w:top w:color="000000" w:space="0" w:sz="18" w:val="single"/>
              <w:left w:color="000000" w:space="0" w:sz="18" w:val="single"/>
              <w:bottom w:color="000000" w:space="0" w:sz="8" w:val="single"/>
              <w:right w:color="000000" w:space="0" w:sz="18" w:val="single"/>
            </w:tcBorders>
            <w:shd w:fill="auto" w:val="clear"/>
            <w:vAlign w:val="center"/>
          </w:tcPr>
          <w:p w:rsidR="00000000" w:rsidDel="00000000" w:rsidP="00000000" w:rsidRDefault="00000000" w:rsidRPr="00000000" w14:paraId="000000C5">
            <w:pPr>
              <w:spacing w:after="0" w:line="240" w:lineRule="auto"/>
              <w:rPr>
                <w:b w:val="1"/>
                <w:color w:val="000000"/>
                <w:sz w:val="20"/>
                <w:szCs w:val="20"/>
              </w:rPr>
            </w:pPr>
            <w:r w:rsidDel="00000000" w:rsidR="00000000" w:rsidRPr="00000000">
              <w:rPr>
                <w:b w:val="1"/>
                <w:color w:val="000000"/>
                <w:sz w:val="20"/>
                <w:szCs w:val="20"/>
                <w:rtl w:val="0"/>
              </w:rPr>
              <w:t xml:space="preserve">14- VIGENCIA DE PROGRAMA</w:t>
            </w:r>
          </w:p>
        </w:tc>
      </w:tr>
      <w:tr>
        <w:trPr>
          <w:cantSplit w:val="0"/>
          <w:trHeight w:val="315" w:hRule="atLeast"/>
          <w:tblHeader w:val="0"/>
        </w:trPr>
        <w:tc>
          <w:tcPr>
            <w:tcBorders>
              <w:top w:color="000000" w:space="0" w:sz="0" w:val="nil"/>
              <w:left w:color="000000" w:space="0" w:sz="18" w:val="single"/>
              <w:bottom w:color="000000" w:space="0" w:sz="4" w:val="single"/>
              <w:right w:color="000000" w:space="0" w:sz="8" w:val="single"/>
            </w:tcBorders>
            <w:shd w:fill="auto" w:val="clear"/>
            <w:vAlign w:val="center"/>
          </w:tcPr>
          <w:p w:rsidR="00000000" w:rsidDel="00000000" w:rsidP="00000000" w:rsidRDefault="00000000" w:rsidRPr="00000000" w14:paraId="000000C8">
            <w:pPr>
              <w:spacing w:after="0" w:line="240" w:lineRule="auto"/>
              <w:rPr>
                <w:color w:val="000000"/>
                <w:sz w:val="20"/>
                <w:szCs w:val="20"/>
              </w:rPr>
            </w:pPr>
            <w:r w:rsidDel="00000000" w:rsidR="00000000" w:rsidRPr="00000000">
              <w:rPr>
                <w:color w:val="000000"/>
                <w:sz w:val="20"/>
                <w:szCs w:val="20"/>
                <w:rtl w:val="0"/>
              </w:rPr>
              <w:t xml:space="preserve">Año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C9">
            <w:pPr>
              <w:spacing w:after="0" w:line="240" w:lineRule="auto"/>
              <w:rPr>
                <w:color w:val="000000"/>
                <w:sz w:val="20"/>
                <w:szCs w:val="20"/>
              </w:rPr>
            </w:pPr>
            <w:r w:rsidDel="00000000" w:rsidR="00000000" w:rsidRPr="00000000">
              <w:rPr>
                <w:color w:val="000000"/>
                <w:sz w:val="20"/>
                <w:szCs w:val="20"/>
                <w:rtl w:val="0"/>
              </w:rPr>
              <w:t xml:space="preserve">Firma del Profesor Responsable</w:t>
            </w:r>
          </w:p>
        </w:tc>
        <w:tc>
          <w:tcPr>
            <w:tcBorders>
              <w:top w:color="000000" w:space="0" w:sz="0" w:val="nil"/>
              <w:left w:color="000000" w:space="0" w:sz="0" w:val="nil"/>
              <w:bottom w:color="000000" w:space="0" w:sz="8" w:val="single"/>
              <w:right w:color="000000" w:space="0" w:sz="18" w:val="single"/>
            </w:tcBorders>
            <w:shd w:fill="auto" w:val="clear"/>
            <w:vAlign w:val="center"/>
          </w:tcPr>
          <w:p w:rsidR="00000000" w:rsidDel="00000000" w:rsidP="00000000" w:rsidRDefault="00000000" w:rsidRPr="00000000" w14:paraId="000000CA">
            <w:pPr>
              <w:spacing w:after="0" w:line="240" w:lineRule="auto"/>
              <w:rPr>
                <w:color w:val="000000"/>
                <w:sz w:val="20"/>
                <w:szCs w:val="20"/>
              </w:rPr>
            </w:pPr>
            <w:r w:rsidDel="00000000" w:rsidR="00000000" w:rsidRPr="00000000">
              <w:rPr>
                <w:color w:val="000000"/>
                <w:sz w:val="20"/>
                <w:szCs w:val="20"/>
                <w:rtl w:val="0"/>
              </w:rPr>
              <w:t xml:space="preserve">Aclaración Firma</w:t>
            </w:r>
          </w:p>
        </w:tc>
      </w:tr>
      <w:tr>
        <w:trPr>
          <w:cantSplit w:val="0"/>
          <w:trHeight w:val="2495" w:hRule="atLeast"/>
          <w:tblHeader w:val="0"/>
        </w:trPr>
        <w:tc>
          <w:tcPr>
            <w:vMerge w:val="restart"/>
            <w:tcBorders>
              <w:top w:color="000000" w:space="0" w:sz="4" w:val="single"/>
              <w:left w:color="000000" w:space="0" w:sz="18" w:val="single"/>
              <w:right w:color="000000" w:space="0" w:sz="4" w:val="single"/>
            </w:tcBorders>
            <w:shd w:fill="auto" w:val="clear"/>
            <w:vAlign w:val="center"/>
          </w:tcPr>
          <w:p w:rsidR="00000000" w:rsidDel="00000000" w:rsidP="00000000" w:rsidRDefault="00000000" w:rsidRPr="00000000" w14:paraId="000000CB">
            <w:pPr>
              <w:spacing w:after="0" w:line="240" w:lineRule="auto"/>
              <w:rPr>
                <w:color w:val="000000"/>
              </w:rPr>
            </w:pPr>
            <w:r w:rsidDel="00000000" w:rsidR="00000000" w:rsidRPr="00000000">
              <w:rPr>
                <w:rtl w:val="0"/>
              </w:rPr>
            </w:r>
          </w:p>
          <w:p w:rsidR="00000000" w:rsidDel="00000000" w:rsidP="00000000" w:rsidRDefault="00000000" w:rsidRPr="00000000" w14:paraId="000000CC">
            <w:pPr>
              <w:spacing w:after="0" w:line="240" w:lineRule="auto"/>
              <w:rPr>
                <w:color w:val="000000"/>
              </w:rPr>
            </w:pPr>
            <w:r w:rsidDel="00000000" w:rsidR="00000000" w:rsidRPr="00000000">
              <w:rPr>
                <w:rtl w:val="0"/>
              </w:rPr>
            </w:r>
          </w:p>
          <w:p w:rsidR="00000000" w:rsidDel="00000000" w:rsidP="00000000" w:rsidRDefault="00000000" w:rsidRPr="00000000" w14:paraId="000000CD">
            <w:pPr>
              <w:spacing w:after="0" w:line="240" w:lineRule="auto"/>
              <w:rPr>
                <w:color w:val="000000"/>
              </w:rPr>
            </w:pPr>
            <w:r w:rsidDel="00000000" w:rsidR="00000000" w:rsidRPr="00000000">
              <w:rPr>
                <w:rtl w:val="0"/>
              </w:rPr>
            </w:r>
          </w:p>
          <w:p w:rsidR="00000000" w:rsidDel="00000000" w:rsidP="00000000" w:rsidRDefault="00000000" w:rsidRPr="00000000" w14:paraId="000000CE">
            <w:pPr>
              <w:spacing w:after="0" w:line="240" w:lineRule="auto"/>
              <w:rPr>
                <w:color w:val="000000"/>
              </w:rPr>
            </w:pPr>
            <w:r w:rsidDel="00000000" w:rsidR="00000000" w:rsidRPr="00000000">
              <w:rPr>
                <w:rtl w:val="0"/>
              </w:rPr>
            </w:r>
          </w:p>
          <w:p w:rsidR="00000000" w:rsidDel="00000000" w:rsidP="00000000" w:rsidRDefault="00000000" w:rsidRPr="00000000" w14:paraId="000000CF">
            <w:pPr>
              <w:spacing w:after="0" w:line="240" w:lineRule="auto"/>
              <w:rPr>
                <w:color w:val="000000"/>
              </w:rPr>
            </w:pPr>
            <w:r w:rsidDel="00000000" w:rsidR="00000000" w:rsidRPr="00000000">
              <w:rPr>
                <w:rtl w:val="0"/>
              </w:rPr>
            </w:r>
          </w:p>
          <w:p w:rsidR="00000000" w:rsidDel="00000000" w:rsidP="00000000" w:rsidRDefault="00000000" w:rsidRPr="00000000" w14:paraId="000000D0">
            <w:pPr>
              <w:spacing w:after="0" w:line="240" w:lineRule="auto"/>
              <w:rPr>
                <w:color w:val="000000"/>
              </w:rPr>
            </w:pPr>
            <w:r w:rsidDel="00000000" w:rsidR="00000000" w:rsidRPr="00000000">
              <w:rPr>
                <w:rtl w:val="0"/>
              </w:rPr>
            </w:r>
          </w:p>
          <w:p w:rsidR="00000000" w:rsidDel="00000000" w:rsidP="00000000" w:rsidRDefault="00000000" w:rsidRPr="00000000" w14:paraId="000000D1">
            <w:pPr>
              <w:spacing w:after="0" w:line="240" w:lineRule="auto"/>
              <w:rPr>
                <w:color w:val="000000"/>
              </w:rPr>
            </w:pPr>
            <w:r w:rsidDel="00000000" w:rsidR="00000000" w:rsidRPr="00000000">
              <w:rPr>
                <w:rtl w:val="0"/>
              </w:rPr>
            </w:r>
          </w:p>
          <w:p w:rsidR="00000000" w:rsidDel="00000000" w:rsidP="00000000" w:rsidRDefault="00000000" w:rsidRPr="00000000" w14:paraId="000000D2">
            <w:pPr>
              <w:spacing w:after="0" w:line="240" w:lineRule="auto"/>
              <w:rPr>
                <w:color w:val="000000"/>
              </w:rPr>
            </w:pPr>
            <w:r w:rsidDel="00000000" w:rsidR="00000000" w:rsidRPr="00000000">
              <w:rPr>
                <w:rtl w:val="0"/>
              </w:rPr>
            </w:r>
          </w:p>
          <w:p w:rsidR="00000000" w:rsidDel="00000000" w:rsidP="00000000" w:rsidRDefault="00000000" w:rsidRPr="00000000" w14:paraId="000000D3">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D4">
            <w:pPr>
              <w:spacing w:after="0" w:line="240" w:lineRule="auto"/>
              <w:rPr>
                <w:b w:val="1"/>
                <w:color w:val="000000"/>
                <w:sz w:val="20"/>
                <w:szCs w:val="20"/>
              </w:rPr>
            </w:pPr>
            <w:r w:rsidDel="00000000" w:rsidR="00000000" w:rsidRPr="00000000">
              <w:rPr>
                <w:b w:val="1"/>
                <w:color w:val="000000"/>
                <w:sz w:val="20"/>
                <w:szCs w:val="20"/>
                <w:rtl w:val="0"/>
              </w:rPr>
              <w:t xml:space="preserve"> </w:t>
            </w:r>
          </w:p>
        </w:tc>
        <w:tc>
          <w:tcPr>
            <w:tcBorders>
              <w:top w:color="000000" w:space="0" w:sz="0" w:val="nil"/>
              <w:left w:color="000000" w:space="0" w:sz="8" w:val="single"/>
              <w:bottom w:color="000000" w:space="0" w:sz="8" w:val="single"/>
              <w:right w:color="000000" w:space="0" w:sz="18" w:val="single"/>
            </w:tcBorders>
            <w:shd w:fill="auto" w:val="clear"/>
            <w:vAlign w:val="center"/>
          </w:tcPr>
          <w:p w:rsidR="00000000" w:rsidDel="00000000" w:rsidP="00000000" w:rsidRDefault="00000000" w:rsidRPr="00000000" w14:paraId="000000D5">
            <w:pPr>
              <w:spacing w:after="0" w:line="240" w:lineRule="auto"/>
              <w:rPr>
                <w:color w:val="000000"/>
                <w:sz w:val="20"/>
                <w:szCs w:val="20"/>
              </w:rPr>
            </w:pPr>
            <w:r w:rsidDel="00000000" w:rsidR="00000000" w:rsidRPr="00000000">
              <w:rPr>
                <w:color w:val="000000"/>
                <w:sz w:val="20"/>
                <w:szCs w:val="20"/>
                <w:rtl w:val="0"/>
              </w:rPr>
              <w:t xml:space="preserve"> </w:t>
            </w:r>
          </w:p>
        </w:tc>
      </w:tr>
      <w:tr>
        <w:trPr>
          <w:cantSplit w:val="0"/>
          <w:trHeight w:val="561" w:hRule="atLeast"/>
          <w:tblHeader w:val="0"/>
        </w:trPr>
        <w:tc>
          <w:tcPr>
            <w:vMerge w:val="continue"/>
            <w:tcBorders>
              <w:top w:color="000000" w:space="0" w:sz="4" w:val="single"/>
              <w:left w:color="000000" w:space="0" w:sz="18" w:val="single"/>
              <w:right w:color="000000" w:space="0" w:sz="4" w:val="single"/>
            </w:tcBorders>
            <w:shd w:fill="auto" w:val="clear"/>
            <w:vAlign w:val="cente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gridSpan w:val="2"/>
            <w:tcBorders>
              <w:top w:color="000000" w:space="0" w:sz="0" w:val="nil"/>
              <w:left w:color="000000" w:space="0" w:sz="4" w:val="single"/>
              <w:bottom w:color="000000" w:space="0" w:sz="18" w:val="single"/>
              <w:right w:color="000000" w:space="0" w:sz="18" w:val="single"/>
            </w:tcBorders>
            <w:shd w:fill="auto" w:val="clear"/>
            <w:vAlign w:val="center"/>
          </w:tcPr>
          <w:p w:rsidR="00000000" w:rsidDel="00000000" w:rsidP="00000000" w:rsidRDefault="00000000" w:rsidRPr="00000000" w14:paraId="000000D7">
            <w:pPr>
              <w:spacing w:after="0" w:line="240" w:lineRule="auto"/>
              <w:rPr>
                <w:color w:val="000000"/>
              </w:rPr>
            </w:pPr>
            <w:r w:rsidDel="00000000" w:rsidR="00000000" w:rsidRPr="00000000">
              <w:rPr>
                <w:color w:val="000000"/>
                <w:rtl w:val="0"/>
              </w:rPr>
              <w:t xml:space="preserve">Fecha</w:t>
            </w:r>
          </w:p>
        </w:tc>
      </w:tr>
    </w:tbl>
    <w:p w:rsidR="00000000" w:rsidDel="00000000" w:rsidP="00000000" w:rsidRDefault="00000000" w:rsidRPr="00000000" w14:paraId="000000D9">
      <w:pPr>
        <w:rPr>
          <w:rFonts w:ascii="Arial" w:cs="Arial" w:eastAsia="Arial" w:hAnsi="Arial"/>
          <w:sz w:val="24"/>
          <w:szCs w:val="24"/>
        </w:rPr>
      </w:pPr>
      <w:r w:rsidDel="00000000" w:rsidR="00000000" w:rsidRPr="00000000">
        <w:rPr>
          <w:rtl w:val="0"/>
        </w:rPr>
      </w:r>
    </w:p>
    <w:tbl>
      <w:tblPr>
        <w:tblStyle w:val="Table4"/>
        <w:tblW w:w="9808.0" w:type="dxa"/>
        <w:jc w:val="center"/>
        <w:tblLayout w:type="fixed"/>
        <w:tblLook w:val="0400"/>
      </w:tblPr>
      <w:tblGrid>
        <w:gridCol w:w="2045"/>
        <w:gridCol w:w="3543"/>
        <w:gridCol w:w="4220"/>
        <w:tblGridChange w:id="0">
          <w:tblGrid>
            <w:gridCol w:w="2045"/>
            <w:gridCol w:w="3543"/>
            <w:gridCol w:w="4220"/>
          </w:tblGrid>
        </w:tblGridChange>
      </w:tblGrid>
      <w:tr>
        <w:trPr>
          <w:cantSplit w:val="0"/>
          <w:trHeight w:val="495" w:hRule="atLeast"/>
          <w:tblHeader w:val="0"/>
        </w:trPr>
        <w:tc>
          <w:tcPr>
            <w:gridSpan w:val="3"/>
            <w:tcBorders>
              <w:top w:color="000000" w:space="0" w:sz="18" w:val="single"/>
              <w:left w:color="000000" w:space="0" w:sz="18" w:val="single"/>
              <w:bottom w:color="000000" w:space="0" w:sz="8" w:val="single"/>
              <w:right w:color="000000" w:space="0" w:sz="18" w:val="single"/>
            </w:tcBorders>
            <w:shd w:fill="auto" w:val="clear"/>
            <w:vAlign w:val="center"/>
          </w:tcPr>
          <w:p w:rsidR="00000000" w:rsidDel="00000000" w:rsidP="00000000" w:rsidRDefault="00000000" w:rsidRPr="00000000" w14:paraId="000000DA">
            <w:pPr>
              <w:spacing w:after="0" w:line="240" w:lineRule="auto"/>
              <w:rPr>
                <w:b w:val="1"/>
                <w:color w:val="000000"/>
                <w:sz w:val="24"/>
                <w:szCs w:val="24"/>
              </w:rPr>
            </w:pPr>
            <w:r w:rsidDel="00000000" w:rsidR="00000000" w:rsidRPr="00000000">
              <w:rPr>
                <w:b w:val="1"/>
                <w:color w:val="000000"/>
                <w:sz w:val="20"/>
                <w:szCs w:val="20"/>
                <w:rtl w:val="0"/>
              </w:rPr>
              <w:t xml:space="preserve">15- VISADO ESCUELA</w:t>
            </w:r>
            <w:r w:rsidDel="00000000" w:rsidR="00000000" w:rsidRPr="00000000">
              <w:rPr>
                <w:rtl w:val="0"/>
              </w:rPr>
            </w:r>
          </w:p>
        </w:tc>
      </w:tr>
      <w:tr>
        <w:trPr>
          <w:cantSplit w:val="0"/>
          <w:trHeight w:val="495" w:hRule="atLeast"/>
          <w:tblHeader w:val="0"/>
        </w:trPr>
        <w:tc>
          <w:tcPr>
            <w:tcBorders>
              <w:top w:color="000000" w:space="0" w:sz="0" w:val="nil"/>
              <w:left w:color="000000" w:space="0" w:sz="18" w:val="single"/>
              <w:bottom w:color="000000" w:space="0" w:sz="8" w:val="single"/>
              <w:right w:color="000000" w:space="0" w:sz="8" w:val="single"/>
            </w:tcBorders>
            <w:shd w:fill="auto" w:val="clear"/>
            <w:vAlign w:val="center"/>
          </w:tcPr>
          <w:p w:rsidR="00000000" w:rsidDel="00000000" w:rsidP="00000000" w:rsidRDefault="00000000" w:rsidRPr="00000000" w14:paraId="000000DD">
            <w:pPr>
              <w:spacing w:after="0" w:line="240" w:lineRule="auto"/>
              <w:jc w:val="center"/>
              <w:rPr>
                <w:color w:val="000000"/>
              </w:rPr>
            </w:pPr>
            <w:r w:rsidDel="00000000" w:rsidR="00000000" w:rsidRPr="00000000">
              <w:rPr>
                <w:color w:val="000000"/>
                <w:rtl w:val="0"/>
              </w:rPr>
              <w:t xml:space="preserve">Año</w:t>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DE">
            <w:pPr>
              <w:spacing w:after="0" w:line="240" w:lineRule="auto"/>
              <w:jc w:val="center"/>
              <w:rPr>
                <w:color w:val="000000"/>
              </w:rPr>
            </w:pPr>
            <w:r w:rsidDel="00000000" w:rsidR="00000000" w:rsidRPr="00000000">
              <w:rPr>
                <w:color w:val="000000"/>
                <w:rtl w:val="0"/>
              </w:rPr>
              <w:t xml:space="preserve">Firma Decano</w:t>
            </w:r>
          </w:p>
        </w:tc>
        <w:tc>
          <w:tcPr>
            <w:tcBorders>
              <w:top w:color="000000" w:space="0" w:sz="0" w:val="nil"/>
              <w:left w:color="000000" w:space="0" w:sz="0" w:val="nil"/>
              <w:bottom w:color="000000" w:space="0" w:sz="8" w:val="single"/>
              <w:right w:color="000000" w:space="0" w:sz="18" w:val="single"/>
            </w:tcBorders>
            <w:shd w:fill="auto" w:val="clear"/>
            <w:vAlign w:val="center"/>
          </w:tcPr>
          <w:p w:rsidR="00000000" w:rsidDel="00000000" w:rsidP="00000000" w:rsidRDefault="00000000" w:rsidRPr="00000000" w14:paraId="000000DF">
            <w:pPr>
              <w:spacing w:after="0" w:line="240" w:lineRule="auto"/>
              <w:jc w:val="center"/>
              <w:rPr>
                <w:color w:val="000000"/>
              </w:rPr>
            </w:pPr>
            <w:r w:rsidDel="00000000" w:rsidR="00000000" w:rsidRPr="00000000">
              <w:rPr>
                <w:color w:val="000000"/>
                <w:rtl w:val="0"/>
              </w:rPr>
              <w:t xml:space="preserve">Aclaración</w:t>
            </w:r>
          </w:p>
        </w:tc>
      </w:tr>
      <w:tr>
        <w:trPr>
          <w:cantSplit w:val="0"/>
          <w:trHeight w:val="2584" w:hRule="atLeast"/>
          <w:tblHeader w:val="0"/>
        </w:trPr>
        <w:tc>
          <w:tcPr>
            <w:vMerge w:val="restart"/>
            <w:tcBorders>
              <w:top w:color="000000" w:space="0" w:sz="0" w:val="nil"/>
              <w:left w:color="000000" w:space="0" w:sz="18" w:val="single"/>
              <w:right w:color="000000" w:space="0" w:sz="8" w:val="single"/>
            </w:tcBorders>
            <w:shd w:fill="auto" w:val="clear"/>
            <w:vAlign w:val="center"/>
          </w:tcPr>
          <w:p w:rsidR="00000000" w:rsidDel="00000000" w:rsidP="00000000" w:rsidRDefault="00000000" w:rsidRPr="00000000" w14:paraId="000000E0">
            <w:pPr>
              <w:spacing w:after="0" w:line="240" w:lineRule="auto"/>
              <w:rPr>
                <w:color w:val="000000"/>
              </w:rPr>
            </w:pPr>
            <w:r w:rsidDel="00000000" w:rsidR="00000000" w:rsidRPr="00000000">
              <w:rPr>
                <w:color w:val="000000"/>
                <w:rtl w:val="0"/>
              </w:rPr>
              <w:t xml:space="preserve"> </w:t>
            </w:r>
          </w:p>
          <w:p w:rsidR="00000000" w:rsidDel="00000000" w:rsidP="00000000" w:rsidRDefault="00000000" w:rsidRPr="00000000" w14:paraId="000000E1">
            <w:pPr>
              <w:spacing w:after="0" w:line="240" w:lineRule="auto"/>
              <w:rPr>
                <w:color w:val="000000"/>
              </w:rPr>
            </w:pPr>
            <w:r w:rsidDel="00000000" w:rsidR="00000000" w:rsidRPr="00000000">
              <w:rPr>
                <w:rtl w:val="0"/>
              </w:rPr>
            </w:r>
          </w:p>
          <w:p w:rsidR="00000000" w:rsidDel="00000000" w:rsidP="00000000" w:rsidRDefault="00000000" w:rsidRPr="00000000" w14:paraId="000000E2">
            <w:pPr>
              <w:spacing w:after="0" w:line="240" w:lineRule="auto"/>
              <w:rPr>
                <w:color w:val="000000"/>
              </w:rPr>
            </w:pPr>
            <w:r w:rsidDel="00000000" w:rsidR="00000000" w:rsidRPr="00000000">
              <w:rPr>
                <w:rtl w:val="0"/>
              </w:rPr>
            </w:r>
          </w:p>
          <w:p w:rsidR="00000000" w:rsidDel="00000000" w:rsidP="00000000" w:rsidRDefault="00000000" w:rsidRPr="00000000" w14:paraId="000000E3">
            <w:pPr>
              <w:spacing w:after="0" w:line="240" w:lineRule="auto"/>
              <w:rPr>
                <w:color w:val="000000"/>
              </w:rPr>
            </w:pPr>
            <w:r w:rsidDel="00000000" w:rsidR="00000000" w:rsidRPr="00000000">
              <w:rPr>
                <w:rtl w:val="0"/>
              </w:rPr>
            </w:r>
          </w:p>
          <w:p w:rsidR="00000000" w:rsidDel="00000000" w:rsidP="00000000" w:rsidRDefault="00000000" w:rsidRPr="00000000" w14:paraId="000000E4">
            <w:pPr>
              <w:spacing w:after="0" w:line="240" w:lineRule="auto"/>
              <w:rPr>
                <w:color w:val="000000"/>
              </w:rPr>
            </w:pPr>
            <w:r w:rsidDel="00000000" w:rsidR="00000000" w:rsidRPr="00000000">
              <w:rPr>
                <w:rtl w:val="0"/>
              </w:rPr>
            </w:r>
          </w:p>
          <w:p w:rsidR="00000000" w:rsidDel="00000000" w:rsidP="00000000" w:rsidRDefault="00000000" w:rsidRPr="00000000" w14:paraId="000000E5">
            <w:pPr>
              <w:spacing w:after="0" w:line="240" w:lineRule="auto"/>
              <w:rPr>
                <w:color w:val="000000"/>
              </w:rPr>
            </w:pPr>
            <w:r w:rsidDel="00000000" w:rsidR="00000000" w:rsidRPr="00000000">
              <w:rPr>
                <w:rtl w:val="0"/>
              </w:rPr>
            </w:r>
          </w:p>
          <w:p w:rsidR="00000000" w:rsidDel="00000000" w:rsidP="00000000" w:rsidRDefault="00000000" w:rsidRPr="00000000" w14:paraId="000000E6">
            <w:pPr>
              <w:spacing w:after="0" w:line="240" w:lineRule="auto"/>
              <w:rPr>
                <w:color w:val="000000"/>
              </w:rPr>
            </w:pPr>
            <w:r w:rsidDel="00000000" w:rsidR="00000000" w:rsidRPr="00000000">
              <w:rPr>
                <w:rtl w:val="0"/>
              </w:rPr>
            </w:r>
          </w:p>
          <w:p w:rsidR="00000000" w:rsidDel="00000000" w:rsidP="00000000" w:rsidRDefault="00000000" w:rsidRPr="00000000" w14:paraId="000000E7">
            <w:pPr>
              <w:spacing w:after="0" w:line="240" w:lineRule="auto"/>
              <w:rPr>
                <w:color w:val="000000"/>
              </w:rPr>
            </w:pPr>
            <w:r w:rsidDel="00000000" w:rsidR="00000000" w:rsidRPr="00000000">
              <w:rPr>
                <w:rtl w:val="0"/>
              </w:rPr>
            </w:r>
          </w:p>
          <w:p w:rsidR="00000000" w:rsidDel="00000000" w:rsidP="00000000" w:rsidRDefault="00000000" w:rsidRPr="00000000" w14:paraId="000000E8">
            <w:pPr>
              <w:spacing w:after="0" w:line="240" w:lineRule="auto"/>
              <w:rPr>
                <w:color w:val="000000"/>
              </w:rPr>
            </w:pPr>
            <w:r w:rsidDel="00000000" w:rsidR="00000000" w:rsidRPr="00000000">
              <w:rPr>
                <w:rtl w:val="0"/>
              </w:rPr>
            </w:r>
          </w:p>
          <w:p w:rsidR="00000000" w:rsidDel="00000000" w:rsidP="00000000" w:rsidRDefault="00000000" w:rsidRPr="00000000" w14:paraId="000000E9">
            <w:pPr>
              <w:spacing w:after="0" w:line="240" w:lineRule="auto"/>
              <w:rPr>
                <w:color w:val="00000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center"/>
          </w:tcPr>
          <w:p w:rsidR="00000000" w:rsidDel="00000000" w:rsidP="00000000" w:rsidRDefault="00000000" w:rsidRPr="00000000" w14:paraId="000000EA">
            <w:pPr>
              <w:spacing w:after="0" w:line="240" w:lineRule="auto"/>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8" w:val="single"/>
              <w:right w:color="000000" w:space="0" w:sz="18" w:val="single"/>
            </w:tcBorders>
            <w:shd w:fill="auto" w:val="clear"/>
            <w:vAlign w:val="center"/>
          </w:tcPr>
          <w:p w:rsidR="00000000" w:rsidDel="00000000" w:rsidP="00000000" w:rsidRDefault="00000000" w:rsidRPr="00000000" w14:paraId="000000EB">
            <w:pPr>
              <w:spacing w:after="0" w:line="240" w:lineRule="auto"/>
              <w:rPr>
                <w:color w:val="000000"/>
              </w:rPr>
            </w:pPr>
            <w:r w:rsidDel="00000000" w:rsidR="00000000" w:rsidRPr="00000000">
              <w:rPr>
                <w:color w:val="000000"/>
                <w:rtl w:val="0"/>
              </w:rPr>
              <w:t xml:space="preserve"> </w:t>
            </w:r>
          </w:p>
        </w:tc>
      </w:tr>
      <w:tr>
        <w:trPr>
          <w:cantSplit w:val="0"/>
          <w:trHeight w:val="675" w:hRule="atLeast"/>
          <w:tblHeader w:val="0"/>
        </w:trPr>
        <w:tc>
          <w:tcPr>
            <w:vMerge w:val="continue"/>
            <w:tcBorders>
              <w:top w:color="000000" w:space="0" w:sz="0" w:val="nil"/>
              <w:left w:color="000000" w:space="0" w:sz="18" w:val="single"/>
              <w:right w:color="000000" w:space="0" w:sz="8" w:val="single"/>
            </w:tcBorders>
            <w:shd w:fill="auto" w:val="clear"/>
            <w:vAlign w:val="center"/>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0" w:val="nil"/>
              <w:left w:color="000000" w:space="0" w:sz="0" w:val="nil"/>
              <w:bottom w:color="000000" w:space="0" w:sz="18" w:val="single"/>
              <w:right w:color="000000" w:space="0" w:sz="18" w:val="single"/>
            </w:tcBorders>
            <w:shd w:fill="auto" w:val="clear"/>
            <w:vAlign w:val="center"/>
          </w:tcPr>
          <w:p w:rsidR="00000000" w:rsidDel="00000000" w:rsidP="00000000" w:rsidRDefault="00000000" w:rsidRPr="00000000" w14:paraId="000000ED">
            <w:pPr>
              <w:spacing w:after="0" w:line="240" w:lineRule="auto"/>
              <w:rPr>
                <w:color w:val="000000"/>
              </w:rPr>
            </w:pPr>
            <w:r w:rsidDel="00000000" w:rsidR="00000000" w:rsidRPr="00000000">
              <w:rPr>
                <w:color w:val="000000"/>
                <w:rtl w:val="0"/>
              </w:rPr>
              <w:t xml:space="preserve">Fecha:</w:t>
            </w:r>
          </w:p>
        </w:tc>
      </w:tr>
    </w:tbl>
    <w:p w:rsidR="00000000" w:rsidDel="00000000" w:rsidP="00000000" w:rsidRDefault="00000000" w:rsidRPr="00000000" w14:paraId="000000EF">
      <w:pPr>
        <w:tabs>
          <w:tab w:val="left" w:leader="none" w:pos="4005"/>
        </w:tabs>
        <w:rPr/>
      </w:pPr>
      <w:r w:rsidDel="00000000" w:rsidR="00000000" w:rsidRPr="00000000">
        <w:rPr>
          <w:rtl w:val="0"/>
        </w:rPr>
      </w:r>
    </w:p>
    <w:sectPr>
      <w:type w:val="nextPage"/>
      <w:pgSz w:h="16839" w:w="11907" w:orient="portrait"/>
      <w:pgMar w:bottom="1418" w:top="1418" w:left="1559"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keepNext w:val="0"/>
      <w:keepLines w:val="0"/>
      <w:pageBreakBefore w:val="0"/>
      <w:widowControl w:val="1"/>
      <w:pBdr>
        <w:top w:color="622423" w:space="1" w:sz="24" w:val="single"/>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Formulario: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ANEXO I-DISP. ACAD. 28/2019</w:t>
    </w: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1" style="position:absolute;width:441.85pt;height:443.8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284"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029388" cy="809706"/>
          <wp:effectExtent b="0" l="0" r="0" t="0"/>
          <wp:docPr id="5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029388" cy="809706"/>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3" style="position:absolute;width:441.85pt;height:443.85pt;rotation:0;z-index:-503316481;mso-position-horizontal-relative:margin;mso-position-horizontal:center;mso-position-vertical-relative:margin;mso-position-vertical:center;" alt="" type="#_x0000_t75">
          <v:imagedata blacklevel="22938f" cropbottom="0f" cropleft="0f" cropright="0f" croptop="0f" gain="19661f" r:id="rId2"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441.85pt;height:443.85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20B52"/>
    <w:pPr>
      <w:spacing w:after="200" w:line="276" w:lineRule="auto"/>
    </w:pPr>
    <w:rPr>
      <w:lang w:eastAsia="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801176"/>
    <w:pPr>
      <w:ind w:left="720"/>
      <w:contextualSpacing w:val="1"/>
    </w:pPr>
  </w:style>
  <w:style w:type="paragraph" w:styleId="Sinespaciado">
    <w:name w:val="No Spacing"/>
    <w:uiPriority w:val="1"/>
    <w:qFormat w:val="1"/>
    <w:rsid w:val="00332708"/>
    <w:rPr>
      <w:lang w:eastAsia="en-US"/>
    </w:rPr>
  </w:style>
  <w:style w:type="table" w:styleId="Tablaconcuadrcula">
    <w:name w:val="Table Grid"/>
    <w:basedOn w:val="Tablanormal"/>
    <w:locked w:val="1"/>
    <w:rsid w:val="0061362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D427D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D427D3"/>
    <w:rPr>
      <w:lang w:eastAsia="en-US"/>
    </w:rPr>
  </w:style>
  <w:style w:type="paragraph" w:styleId="Piedepgina">
    <w:name w:val="footer"/>
    <w:basedOn w:val="Normal"/>
    <w:link w:val="PiedepginaCar"/>
    <w:uiPriority w:val="99"/>
    <w:unhideWhenUsed w:val="1"/>
    <w:rsid w:val="00D427D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427D3"/>
    <w:rPr>
      <w:lang w:eastAsia="en-US"/>
    </w:rPr>
  </w:style>
  <w:style w:type="paragraph" w:styleId="Textodeglobo">
    <w:name w:val="Balloon Text"/>
    <w:basedOn w:val="Normal"/>
    <w:link w:val="TextodegloboCar"/>
    <w:uiPriority w:val="99"/>
    <w:semiHidden w:val="1"/>
    <w:unhideWhenUsed w:val="1"/>
    <w:rsid w:val="00D427D3"/>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D427D3"/>
    <w:rPr>
      <w:rFonts w:ascii="Tahoma" w:cs="Tahoma" w:hAnsi="Tahoma"/>
      <w:sz w:val="16"/>
      <w:szCs w:val="16"/>
      <w:lang w:eastAsia="en-US"/>
    </w:rPr>
  </w:style>
  <w:style w:type="character" w:styleId="Hipervnculo">
    <w:name w:val="Hyperlink"/>
    <w:basedOn w:val="Fuentedeprrafopredeter"/>
    <w:uiPriority w:val="99"/>
    <w:unhideWhenUsed w:val="1"/>
    <w:rsid w:val="001C5B94"/>
    <w:rPr>
      <w:color w:val="0000ff" w:themeColor="hyperlink"/>
      <w:u w:val="single"/>
    </w:rPr>
  </w:style>
  <w:style w:type="character" w:styleId="Mencinsinresolver">
    <w:name w:val="Unresolved Mention"/>
    <w:basedOn w:val="Fuentedeprrafopredeter"/>
    <w:uiPriority w:val="99"/>
    <w:semiHidden w:val="1"/>
    <w:unhideWhenUsed w:val="1"/>
    <w:rsid w:val="001C5B94"/>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HRVolp8pPjg7cBxKfuNXf8x0Ng==">CgMxLjAyCGguZ2pkZ3hzOAByITFra21BaEdPWE5WVHRkdklxVU9GeTZoc01JTVJxTzRPcA==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2019-07-15T14:17:00Z</dcterms:created>
  <dc:creator>Claudio</dc:creator>
</cp:coreProperties>
</file>