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586" w:rsidRPr="00286AE3" w:rsidRDefault="001E2586" w:rsidP="001E2586">
      <w:pPr>
        <w:pStyle w:val="Heading1"/>
        <w:rPr>
          <w:rFonts w:asciiTheme="majorBidi" w:hAnsiTheme="majorBidi"/>
        </w:rPr>
      </w:pPr>
      <w:r w:rsidRPr="00286AE3">
        <w:rPr>
          <w:rFonts w:asciiTheme="majorBidi" w:hAnsiTheme="majorBidi"/>
        </w:rPr>
        <w:t>Introduction</w:t>
      </w:r>
    </w:p>
    <w:p w:rsidR="001E2586" w:rsidRPr="00286AE3" w:rsidRDefault="001E2586" w:rsidP="001E2586">
      <w:pPr>
        <w:rPr>
          <w:rFonts w:asciiTheme="majorBidi" w:hAnsiTheme="majorBidi" w:cstheme="majorBidi"/>
          <w:sz w:val="24"/>
          <w:szCs w:val="24"/>
        </w:rPr>
      </w:pPr>
      <w:r w:rsidRPr="00286AE3">
        <w:rPr>
          <w:rFonts w:asciiTheme="majorBidi" w:hAnsiTheme="majorBidi" w:cstheme="majorBidi"/>
          <w:sz w:val="24"/>
          <w:szCs w:val="24"/>
        </w:rPr>
        <w:t xml:space="preserve">The purpose of this document is to show how characteristic vectors (also known as eigenvectors, latent vectors or proper vectors) and characteristic roots (also known as eigenvalues, latent roots or proper values) </w:t>
      </w:r>
      <w:r w:rsidR="00B34899">
        <w:rPr>
          <w:rFonts w:asciiTheme="majorBidi" w:hAnsiTheme="majorBidi" w:cstheme="majorBidi"/>
          <w:sz w:val="24"/>
          <w:szCs w:val="24"/>
        </w:rPr>
        <w:t xml:space="preserve">and Cholesky decomposition </w:t>
      </w:r>
      <w:r w:rsidRPr="00286AE3">
        <w:rPr>
          <w:rFonts w:asciiTheme="majorBidi" w:hAnsiTheme="majorBidi" w:cstheme="majorBidi"/>
          <w:sz w:val="24"/>
          <w:szCs w:val="24"/>
        </w:rPr>
        <w:t>can be used to decompose covariance matrices</w:t>
      </w:r>
      <w:r w:rsidR="007C15B1">
        <w:rPr>
          <w:rFonts w:asciiTheme="majorBidi" w:hAnsiTheme="majorBidi" w:cstheme="majorBidi"/>
          <w:sz w:val="24"/>
          <w:szCs w:val="24"/>
        </w:rPr>
        <w:t xml:space="preserve"> and do some “clever” matrix operations</w:t>
      </w:r>
      <w:r w:rsidRPr="00286AE3">
        <w:rPr>
          <w:rFonts w:asciiTheme="majorBidi" w:hAnsiTheme="majorBidi" w:cstheme="majorBidi"/>
          <w:sz w:val="24"/>
          <w:szCs w:val="24"/>
        </w:rPr>
        <w:t>. A MATLAB implementation is included and certain peculiarities of MATLAB are discussed concerning these calculations</w:t>
      </w:r>
      <w:r w:rsidR="007C15B1">
        <w:rPr>
          <w:rFonts w:asciiTheme="majorBidi" w:hAnsiTheme="majorBidi" w:cstheme="majorBidi"/>
          <w:sz w:val="24"/>
          <w:szCs w:val="24"/>
        </w:rPr>
        <w:t>.</w:t>
      </w:r>
    </w:p>
    <w:p w:rsidR="00286AE3" w:rsidRPr="00286AE3" w:rsidRDefault="00286AE3" w:rsidP="00286AE3">
      <w:pPr>
        <w:pStyle w:val="Heading1"/>
        <w:rPr>
          <w:rFonts w:asciiTheme="majorBidi" w:hAnsiTheme="majorBidi"/>
        </w:rPr>
      </w:pPr>
      <w:r w:rsidRPr="00286AE3">
        <w:rPr>
          <w:rFonts w:asciiTheme="majorBidi" w:hAnsiTheme="majorBidi"/>
        </w:rPr>
        <w:t>Example</w:t>
      </w:r>
    </w:p>
    <w:p w:rsidR="003D44B6" w:rsidRPr="00286AE3" w:rsidRDefault="003D44B6" w:rsidP="00F45CB4">
      <w:pPr>
        <w:rPr>
          <w:rFonts w:asciiTheme="majorBidi" w:hAnsiTheme="majorBidi" w:cstheme="majorBidi"/>
          <w:sz w:val="24"/>
          <w:szCs w:val="24"/>
        </w:rPr>
      </w:pPr>
      <w:r w:rsidRPr="00286AE3">
        <w:rPr>
          <w:rFonts w:asciiTheme="majorBidi" w:hAnsiTheme="majorBidi" w:cstheme="majorBidi"/>
          <w:sz w:val="24"/>
          <w:szCs w:val="24"/>
        </w:rPr>
        <w:t>Bivariate normal random variables may be generated by the following procedures. Let</w:t>
      </w:r>
      <w:r w:rsidR="008F4BBE" w:rsidRPr="00286AE3">
        <w:rPr>
          <w:rFonts w:asciiTheme="majorBidi" w:hAnsiTheme="majorBidi" w:cstheme="majorBidi"/>
          <w:sz w:val="24"/>
          <w:szCs w:val="24"/>
        </w:rPr>
        <w:t xml:space="preserve"> </w:t>
      </w:r>
      <w:r w:rsidRPr="00286AE3">
        <w:rPr>
          <w:rFonts w:asciiTheme="majorBidi" w:eastAsia="Gulim" w:hAnsiTheme="majorBidi" w:cstheme="majorBidi"/>
          <w:sz w:val="24"/>
          <w:szCs w:val="24"/>
        </w:rPr>
        <w:t>Σ</w:t>
      </w:r>
      <w:r w:rsidRPr="00286AE3">
        <w:rPr>
          <w:rFonts w:asciiTheme="majorBidi" w:hAnsiTheme="majorBidi" w:cstheme="majorBidi"/>
          <w:sz w:val="24"/>
          <w:szCs w:val="24"/>
        </w:rPr>
        <w:t xml:space="preserve"> be the covariance matrix, C be the corresponding matrix of characteristic vectors (also known as eigenvectors, latent vectors or proper vectors) and D be the diagonal matrix of characteristic roots (also known as eigenvalues, latent roots or proper values). Then </w:t>
      </w:r>
      <w:r w:rsidR="006B3A91" w:rsidRPr="00286AE3">
        <w:rPr>
          <w:rFonts w:asciiTheme="majorBidi" w:hAnsiTheme="majorBidi" w:cstheme="majorBidi"/>
          <w:position w:val="-6"/>
          <w:sz w:val="24"/>
          <w:szCs w:val="24"/>
        </w:rPr>
        <w:object w:dxaOrig="14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25pt;height:16.3pt" o:ole="">
            <v:imagedata r:id="rId5" o:title=""/>
          </v:shape>
          <o:OLEObject Type="Embed" ProgID="Equation.3" ShapeID="_x0000_i1025" DrawAspect="Content" ObjectID="_1489911825" r:id="rId6"/>
        </w:object>
      </w:r>
      <w:r w:rsidRPr="00286AE3">
        <w:rPr>
          <w:rFonts w:asciiTheme="majorBidi" w:hAnsiTheme="majorBidi" w:cstheme="majorBidi"/>
          <w:sz w:val="24"/>
          <w:szCs w:val="24"/>
        </w:rPr>
        <w:t xml:space="preserve"> and </w:t>
      </w:r>
      <w:r w:rsidR="006B3A91" w:rsidRPr="00286AE3">
        <w:rPr>
          <w:rFonts w:asciiTheme="majorBidi" w:hAnsiTheme="majorBidi" w:cstheme="majorBidi"/>
          <w:position w:val="-6"/>
          <w:sz w:val="24"/>
          <w:szCs w:val="24"/>
        </w:rPr>
        <w:object w:dxaOrig="4620" w:dyaOrig="320">
          <v:shape id="_x0000_i1026" type="#_x0000_t75" style="width:231.05pt;height:16.3pt" o:ole="">
            <v:imagedata r:id="rId7" o:title=""/>
          </v:shape>
          <o:OLEObject Type="Embed" ProgID="Equation.3" ShapeID="_x0000_i1026" DrawAspect="Content" ObjectID="_1489911826" r:id="rId8"/>
        </w:object>
      </w:r>
      <w:r w:rsidR="00F45CB4">
        <w:rPr>
          <w:rFonts w:asciiTheme="majorBidi" w:hAnsiTheme="majorBidi" w:cstheme="majorBidi"/>
          <w:sz w:val="24"/>
          <w:szCs w:val="24"/>
        </w:rPr>
        <w:t xml:space="preserve"> </w:t>
      </w:r>
      <w:r w:rsidRPr="00286AE3">
        <w:rPr>
          <w:rFonts w:asciiTheme="majorBidi" w:hAnsiTheme="majorBidi" w:cstheme="majorBidi"/>
          <w:sz w:val="24"/>
          <w:szCs w:val="24"/>
        </w:rPr>
        <w:t xml:space="preserve">and </w:t>
      </w:r>
      <w:r w:rsidR="006B3A91" w:rsidRPr="00286AE3">
        <w:rPr>
          <w:rFonts w:asciiTheme="majorBidi" w:hAnsiTheme="majorBidi" w:cstheme="majorBidi"/>
          <w:position w:val="-6"/>
          <w:sz w:val="24"/>
          <w:szCs w:val="24"/>
        </w:rPr>
        <w:object w:dxaOrig="2320" w:dyaOrig="320">
          <v:shape id="_x0000_i1027" type="#_x0000_t75" style="width:115.85pt;height:16.3pt" o:ole="">
            <v:imagedata r:id="rId9" o:title=""/>
          </v:shape>
          <o:OLEObject Type="Embed" ProgID="Equation.3" ShapeID="_x0000_i1027" DrawAspect="Content" ObjectID="_1489911827" r:id="rId10"/>
        </w:object>
      </w:r>
      <w:r w:rsidR="00F45CB4">
        <w:rPr>
          <w:rFonts w:asciiTheme="majorBidi" w:hAnsiTheme="majorBidi" w:cstheme="majorBidi"/>
          <w:sz w:val="24"/>
          <w:szCs w:val="24"/>
        </w:rPr>
        <w:t>. Where I is the identity matrix, the superscript “T” denotes the transpose</w:t>
      </w:r>
    </w:p>
    <w:p w:rsidR="003D44B6" w:rsidRPr="00286AE3" w:rsidRDefault="003D44B6" w:rsidP="008F4BBE">
      <w:pPr>
        <w:rPr>
          <w:rFonts w:asciiTheme="majorBidi" w:hAnsiTheme="majorBidi" w:cstheme="majorBidi"/>
          <w:sz w:val="24"/>
          <w:szCs w:val="24"/>
        </w:rPr>
      </w:pPr>
      <w:r w:rsidRPr="00286AE3">
        <w:rPr>
          <w:rFonts w:asciiTheme="majorBidi" w:hAnsiTheme="majorBidi" w:cstheme="majorBidi"/>
          <w:sz w:val="24"/>
          <w:szCs w:val="24"/>
        </w:rPr>
        <w:t xml:space="preserve">As an example, assume that the covariance matrix is </w:t>
      </w:r>
    </w:p>
    <w:p w:rsidR="003D44B6" w:rsidRPr="00286AE3" w:rsidRDefault="003D44B6" w:rsidP="003D44B6">
      <w:pPr>
        <w:rPr>
          <w:rFonts w:asciiTheme="majorBidi" w:hAnsiTheme="majorBidi" w:cstheme="majorBidi"/>
          <w:sz w:val="24"/>
          <w:szCs w:val="24"/>
        </w:rPr>
      </w:pPr>
      <w:r w:rsidRPr="00286AE3">
        <w:rPr>
          <w:rFonts w:asciiTheme="majorBidi" w:eastAsia="Gulim" w:hAnsiTheme="majorBidi" w:cstheme="majorBidi"/>
          <w:sz w:val="24"/>
          <w:szCs w:val="24"/>
        </w:rPr>
        <w:t>Σ</w:t>
      </w:r>
      <w:r w:rsidRPr="00286AE3">
        <w:rPr>
          <w:rFonts w:asciiTheme="majorBidi" w:hAnsiTheme="majorBidi" w:cstheme="majorBidi"/>
          <w:sz w:val="24"/>
          <w:szCs w:val="24"/>
        </w:rPr>
        <w:t xml:space="preserve"> = </w:t>
      </w:r>
      <w:r w:rsidRPr="00286AE3">
        <w:rPr>
          <w:rFonts w:asciiTheme="majorBidi" w:hAnsiTheme="majorBidi" w:cstheme="majorBidi"/>
          <w:position w:val="-30"/>
          <w:sz w:val="24"/>
          <w:szCs w:val="24"/>
        </w:rPr>
        <w:object w:dxaOrig="700" w:dyaOrig="720">
          <v:shape id="_x0000_i1028" type="#_x0000_t75" style="width:35.05pt;height:36.3pt" o:ole="">
            <v:imagedata r:id="rId11" o:title=""/>
          </v:shape>
          <o:OLEObject Type="Embed" ProgID="Equation.3" ShapeID="_x0000_i1028" DrawAspect="Content" ObjectID="_1489911828" r:id="rId12"/>
        </w:object>
      </w:r>
    </w:p>
    <w:p w:rsidR="003D44B6" w:rsidRPr="00286AE3" w:rsidRDefault="003D44B6" w:rsidP="003D44B6">
      <w:pPr>
        <w:rPr>
          <w:rFonts w:asciiTheme="majorBidi" w:hAnsiTheme="majorBidi" w:cstheme="majorBidi"/>
          <w:sz w:val="24"/>
          <w:szCs w:val="24"/>
        </w:rPr>
      </w:pPr>
      <w:r w:rsidRPr="00286AE3">
        <w:rPr>
          <w:rFonts w:asciiTheme="majorBidi" w:hAnsiTheme="majorBidi" w:cstheme="majorBidi"/>
          <w:sz w:val="24"/>
          <w:szCs w:val="24"/>
        </w:rPr>
        <w:t>With the corresponding matrix of characteristic vectors</w:t>
      </w:r>
    </w:p>
    <w:p w:rsidR="003D44B6" w:rsidRPr="00286AE3" w:rsidRDefault="003D44B6" w:rsidP="008F4BBE">
      <w:pPr>
        <w:rPr>
          <w:rFonts w:asciiTheme="majorBidi" w:hAnsiTheme="majorBidi" w:cstheme="majorBidi"/>
          <w:sz w:val="24"/>
          <w:szCs w:val="24"/>
        </w:rPr>
      </w:pPr>
      <w:r w:rsidRPr="00286AE3">
        <w:rPr>
          <w:rFonts w:asciiTheme="majorBidi" w:eastAsia="Gulim" w:hAnsiTheme="majorBidi" w:cstheme="majorBidi"/>
          <w:sz w:val="24"/>
          <w:szCs w:val="24"/>
        </w:rPr>
        <w:t>C</w:t>
      </w:r>
      <w:r w:rsidRPr="00286AE3">
        <w:rPr>
          <w:rFonts w:asciiTheme="majorBidi" w:hAnsiTheme="majorBidi" w:cstheme="majorBidi"/>
          <w:sz w:val="24"/>
          <w:szCs w:val="24"/>
        </w:rPr>
        <w:t xml:space="preserve"> = </w:t>
      </w:r>
      <w:r w:rsidRPr="00286AE3">
        <w:rPr>
          <w:rFonts w:asciiTheme="majorBidi" w:hAnsiTheme="majorBidi" w:cstheme="majorBidi"/>
          <w:position w:val="-30"/>
          <w:sz w:val="24"/>
          <w:szCs w:val="24"/>
        </w:rPr>
        <w:object w:dxaOrig="2000" w:dyaOrig="720">
          <v:shape id="_x0000_i1029" type="#_x0000_t75" style="width:100.15pt;height:36.3pt" o:ole="">
            <v:imagedata r:id="rId13" o:title=""/>
          </v:shape>
          <o:OLEObject Type="Embed" ProgID="Equation.3" ShapeID="_x0000_i1029" DrawAspect="Content" ObjectID="_1489911829" r:id="rId14"/>
        </w:object>
      </w:r>
    </w:p>
    <w:p w:rsidR="003D44B6" w:rsidRPr="00286AE3" w:rsidRDefault="003D44B6" w:rsidP="003D44B6">
      <w:pPr>
        <w:rPr>
          <w:rFonts w:asciiTheme="majorBidi" w:hAnsiTheme="majorBidi" w:cstheme="majorBidi"/>
          <w:sz w:val="24"/>
          <w:szCs w:val="24"/>
        </w:rPr>
      </w:pPr>
      <w:r w:rsidRPr="00286AE3">
        <w:rPr>
          <w:rFonts w:asciiTheme="majorBidi" w:hAnsiTheme="majorBidi" w:cstheme="majorBidi"/>
          <w:sz w:val="24"/>
          <w:szCs w:val="24"/>
        </w:rPr>
        <w:t>And the diagonal matrix of characteristic roots 2.6180 and 0.3820. Let</w:t>
      </w:r>
    </w:p>
    <w:p w:rsidR="003D44B6" w:rsidRPr="00286AE3" w:rsidRDefault="003D44B6" w:rsidP="003D44B6">
      <w:pPr>
        <w:rPr>
          <w:rFonts w:asciiTheme="majorBidi" w:hAnsiTheme="majorBidi" w:cstheme="majorBidi"/>
          <w:sz w:val="24"/>
          <w:szCs w:val="24"/>
        </w:rPr>
      </w:pPr>
      <w:r w:rsidRPr="00286AE3">
        <w:rPr>
          <w:rFonts w:asciiTheme="majorBidi" w:eastAsia="Gulim" w:hAnsiTheme="majorBidi" w:cstheme="majorBidi"/>
          <w:sz w:val="24"/>
          <w:szCs w:val="24"/>
        </w:rPr>
        <w:t>C</w:t>
      </w:r>
      <w:r w:rsidRPr="00286AE3">
        <w:rPr>
          <w:rFonts w:asciiTheme="majorBidi" w:hAnsiTheme="majorBidi" w:cstheme="majorBidi"/>
          <w:sz w:val="24"/>
          <w:szCs w:val="24"/>
        </w:rPr>
        <w:t xml:space="preserve"> = </w:t>
      </w:r>
      <w:r w:rsidR="006B3A91" w:rsidRPr="00286AE3">
        <w:rPr>
          <w:rFonts w:asciiTheme="majorBidi" w:hAnsiTheme="majorBidi" w:cstheme="majorBidi"/>
          <w:position w:val="-34"/>
          <w:sz w:val="24"/>
          <w:szCs w:val="24"/>
        </w:rPr>
        <w:object w:dxaOrig="2180" w:dyaOrig="800">
          <v:shape id="_x0000_i1030" type="#_x0000_t75" style="width:108.95pt;height:40.05pt" o:ole="">
            <v:imagedata r:id="rId15" o:title=""/>
          </v:shape>
          <o:OLEObject Type="Embed" ProgID="Equation.3" ShapeID="_x0000_i1030" DrawAspect="Content" ObjectID="_1489911830" r:id="rId16"/>
        </w:object>
      </w:r>
      <w:r w:rsidRPr="00286AE3">
        <w:rPr>
          <w:rFonts w:asciiTheme="majorBidi" w:hAnsiTheme="majorBidi" w:cstheme="majorBidi"/>
          <w:sz w:val="24"/>
          <w:szCs w:val="24"/>
        </w:rPr>
        <w:t>=</w:t>
      </w:r>
      <w:r w:rsidR="006B3A91" w:rsidRPr="00286AE3">
        <w:rPr>
          <w:rFonts w:asciiTheme="majorBidi" w:hAnsiTheme="majorBidi" w:cstheme="majorBidi"/>
          <w:position w:val="-30"/>
          <w:sz w:val="24"/>
          <w:szCs w:val="24"/>
        </w:rPr>
        <w:object w:dxaOrig="1800" w:dyaOrig="720">
          <v:shape id="_x0000_i1031" type="#_x0000_t75" style="width:90.15pt;height:36.3pt" o:ole="">
            <v:imagedata r:id="rId17" o:title=""/>
          </v:shape>
          <o:OLEObject Type="Embed" ProgID="Equation.3" ShapeID="_x0000_i1031" DrawAspect="Content" ObjectID="_1489911831" r:id="rId18"/>
        </w:object>
      </w:r>
    </w:p>
    <w:p w:rsidR="006B3A91" w:rsidRPr="00286AE3" w:rsidRDefault="006B3A91" w:rsidP="003D44B6">
      <w:pPr>
        <w:rPr>
          <w:rFonts w:asciiTheme="majorBidi" w:hAnsiTheme="majorBidi" w:cstheme="majorBidi"/>
          <w:sz w:val="24"/>
          <w:szCs w:val="24"/>
        </w:rPr>
      </w:pPr>
      <w:r w:rsidRPr="00286AE3">
        <w:rPr>
          <w:rFonts w:asciiTheme="majorBidi" w:hAnsiTheme="majorBidi" w:cstheme="majorBidi"/>
          <w:sz w:val="24"/>
          <w:szCs w:val="24"/>
        </w:rPr>
        <w:t>Thus</w:t>
      </w:r>
    </w:p>
    <w:p w:rsidR="006B3A91" w:rsidRPr="00286AE3" w:rsidRDefault="006B3A91" w:rsidP="003D44B6">
      <w:pPr>
        <w:rPr>
          <w:rFonts w:asciiTheme="majorBidi" w:hAnsiTheme="majorBidi" w:cstheme="majorBidi"/>
          <w:sz w:val="24"/>
          <w:szCs w:val="24"/>
        </w:rPr>
      </w:pPr>
      <w:r w:rsidRPr="00286AE3">
        <w:rPr>
          <w:rFonts w:asciiTheme="majorBidi" w:hAnsiTheme="majorBidi" w:cstheme="majorBidi"/>
          <w:position w:val="-30"/>
          <w:sz w:val="24"/>
          <w:szCs w:val="24"/>
        </w:rPr>
        <w:object w:dxaOrig="3140" w:dyaOrig="720">
          <v:shape id="_x0000_i1032" type="#_x0000_t75" style="width:157.15pt;height:36.3pt" o:ole="">
            <v:imagedata r:id="rId19" o:title=""/>
          </v:shape>
          <o:OLEObject Type="Embed" ProgID="Equation.3" ShapeID="_x0000_i1032" DrawAspect="Content" ObjectID="_1489911832" r:id="rId20"/>
        </w:object>
      </w:r>
    </w:p>
    <w:p w:rsidR="006B3A91" w:rsidRPr="00286AE3" w:rsidRDefault="006B3A91" w:rsidP="006B3A91">
      <w:pPr>
        <w:rPr>
          <w:rFonts w:asciiTheme="majorBidi" w:hAnsiTheme="majorBidi" w:cstheme="majorBidi"/>
          <w:sz w:val="24"/>
          <w:szCs w:val="24"/>
        </w:rPr>
      </w:pPr>
      <w:r w:rsidRPr="00286AE3">
        <w:rPr>
          <w:rFonts w:asciiTheme="majorBidi" w:hAnsiTheme="majorBidi" w:cstheme="majorBidi"/>
          <w:sz w:val="24"/>
          <w:szCs w:val="24"/>
        </w:rPr>
        <w:t xml:space="preserve">Given the foregoing </w:t>
      </w:r>
      <w:r w:rsidR="00813D55" w:rsidRPr="00286AE3">
        <w:rPr>
          <w:rFonts w:asciiTheme="majorBidi" w:hAnsiTheme="majorBidi" w:cstheme="majorBidi"/>
          <w:sz w:val="24"/>
          <w:szCs w:val="24"/>
        </w:rPr>
        <w:t>matrix</w:t>
      </w:r>
      <w:r w:rsidRPr="00286AE3">
        <w:rPr>
          <w:rFonts w:asciiTheme="majorBidi" w:hAnsiTheme="majorBidi" w:cstheme="majorBidi"/>
          <w:sz w:val="24"/>
          <w:szCs w:val="24"/>
        </w:rPr>
        <w:t xml:space="preserve">, each pair of generated independent standard normal random variates, e1 and e2 are used with </w:t>
      </w:r>
      <w:r w:rsidRPr="00286AE3">
        <w:rPr>
          <w:rFonts w:asciiTheme="majorBidi" w:hAnsiTheme="majorBidi" w:cstheme="majorBidi"/>
          <w:position w:val="-6"/>
          <w:sz w:val="24"/>
          <w:szCs w:val="24"/>
        </w:rPr>
        <w:object w:dxaOrig="960" w:dyaOrig="320">
          <v:shape id="_x0000_i1033" type="#_x0000_t75" style="width:48.2pt;height:16.3pt" o:ole="">
            <v:imagedata r:id="rId21" o:title=""/>
          </v:shape>
          <o:OLEObject Type="Embed" ProgID="Equation.3" ShapeID="_x0000_i1033" DrawAspect="Content" ObjectID="_1489911833" r:id="rId22"/>
        </w:object>
      </w:r>
      <w:r w:rsidRPr="00286AE3">
        <w:rPr>
          <w:rFonts w:asciiTheme="majorBidi" w:hAnsiTheme="majorBidi" w:cstheme="majorBidi"/>
          <w:sz w:val="24"/>
          <w:szCs w:val="24"/>
        </w:rPr>
        <w:t xml:space="preserve">to obtain bivariate normal variates </w:t>
      </w:r>
      <w:r w:rsidR="008F4BBE" w:rsidRPr="00286AE3">
        <w:rPr>
          <w:rFonts w:asciiTheme="majorBidi" w:hAnsiTheme="majorBidi" w:cstheme="majorBidi"/>
          <w:position w:val="-10"/>
          <w:sz w:val="24"/>
          <w:szCs w:val="24"/>
        </w:rPr>
        <w:object w:dxaOrig="260" w:dyaOrig="360">
          <v:shape id="_x0000_i1034" type="#_x0000_t75" style="width:13.15pt;height:18.15pt" o:ole="">
            <v:imagedata r:id="rId23" o:title=""/>
          </v:shape>
          <o:OLEObject Type="Embed" ProgID="Equation.3" ShapeID="_x0000_i1034" DrawAspect="Content" ObjectID="_1489911834" r:id="rId24"/>
        </w:object>
      </w:r>
      <w:r w:rsidR="008F4BBE" w:rsidRPr="00286AE3">
        <w:rPr>
          <w:rFonts w:asciiTheme="majorBidi" w:hAnsiTheme="majorBidi" w:cstheme="majorBidi"/>
          <w:sz w:val="24"/>
          <w:szCs w:val="24"/>
        </w:rPr>
        <w:t xml:space="preserve"> and </w:t>
      </w:r>
      <w:r w:rsidR="008F4BBE" w:rsidRPr="00286AE3">
        <w:rPr>
          <w:rFonts w:asciiTheme="majorBidi" w:hAnsiTheme="majorBidi" w:cstheme="majorBidi"/>
          <w:position w:val="-10"/>
          <w:sz w:val="24"/>
          <w:szCs w:val="24"/>
        </w:rPr>
        <w:object w:dxaOrig="260" w:dyaOrig="360">
          <v:shape id="_x0000_i1035" type="#_x0000_t75" style="width:13.15pt;height:18.15pt" o:ole="">
            <v:imagedata r:id="rId25" o:title=""/>
          </v:shape>
          <o:OLEObject Type="Embed" ProgID="Equation.3" ShapeID="_x0000_i1035" DrawAspect="Content" ObjectID="_1489911835" r:id="rId26"/>
        </w:object>
      </w:r>
      <w:r w:rsidR="008F4BBE" w:rsidRPr="00286AE3">
        <w:rPr>
          <w:rFonts w:asciiTheme="majorBidi" w:hAnsiTheme="majorBidi" w:cstheme="majorBidi"/>
          <w:sz w:val="24"/>
          <w:szCs w:val="24"/>
        </w:rPr>
        <w:t>.</w:t>
      </w:r>
    </w:p>
    <w:p w:rsidR="008F4BBE" w:rsidRPr="00286AE3" w:rsidRDefault="008F4BBE" w:rsidP="006B3A91">
      <w:pPr>
        <w:rPr>
          <w:rFonts w:asciiTheme="majorBidi" w:hAnsiTheme="majorBidi" w:cstheme="majorBidi"/>
          <w:sz w:val="24"/>
          <w:szCs w:val="24"/>
        </w:rPr>
      </w:pPr>
      <w:r w:rsidRPr="00286AE3">
        <w:rPr>
          <w:rFonts w:asciiTheme="majorBidi" w:hAnsiTheme="majorBidi" w:cstheme="majorBidi"/>
          <w:position w:val="-32"/>
          <w:sz w:val="24"/>
          <w:szCs w:val="24"/>
        </w:rPr>
        <w:object w:dxaOrig="3240" w:dyaOrig="760">
          <v:shape id="_x0000_i1036" type="#_x0000_t75" style="width:162.15pt;height:38.2pt" o:ole="">
            <v:imagedata r:id="rId27" o:title=""/>
          </v:shape>
          <o:OLEObject Type="Embed" ProgID="Equation.3" ShapeID="_x0000_i1036" DrawAspect="Content" ObjectID="_1489911836" r:id="rId28"/>
        </w:object>
      </w:r>
    </w:p>
    <w:p w:rsidR="008F4BBE" w:rsidRPr="00286AE3" w:rsidRDefault="00813D55" w:rsidP="006B3A91">
      <w:pPr>
        <w:rPr>
          <w:rFonts w:asciiTheme="majorBidi" w:hAnsiTheme="majorBidi" w:cstheme="majorBidi"/>
          <w:sz w:val="24"/>
          <w:szCs w:val="24"/>
        </w:rPr>
      </w:pPr>
      <w:r w:rsidRPr="00286AE3">
        <w:rPr>
          <w:rFonts w:asciiTheme="majorBidi" w:hAnsiTheme="majorBidi" w:cstheme="majorBidi"/>
          <w:sz w:val="24"/>
          <w:szCs w:val="24"/>
        </w:rPr>
        <w:t>The bivariate</w:t>
      </w:r>
      <w:r w:rsidR="008F4BBE" w:rsidRPr="00286AE3">
        <w:rPr>
          <w:rFonts w:asciiTheme="majorBidi" w:hAnsiTheme="majorBidi" w:cstheme="majorBidi"/>
          <w:sz w:val="24"/>
          <w:szCs w:val="24"/>
        </w:rPr>
        <w:t xml:space="preserve"> normal random variates </w:t>
      </w:r>
      <w:r w:rsidRPr="00286AE3">
        <w:rPr>
          <w:rFonts w:asciiTheme="majorBidi" w:hAnsiTheme="majorBidi" w:cstheme="majorBidi"/>
          <w:position w:val="-10"/>
          <w:sz w:val="24"/>
          <w:szCs w:val="24"/>
        </w:rPr>
        <w:object w:dxaOrig="260" w:dyaOrig="360">
          <v:shape id="_x0000_i1037" type="#_x0000_t75" style="width:13.15pt;height:18.15pt" o:ole="">
            <v:imagedata r:id="rId23" o:title=""/>
          </v:shape>
          <o:OLEObject Type="Embed" ProgID="Equation.3" ShapeID="_x0000_i1037" DrawAspect="Content" ObjectID="_1489911837" r:id="rId29"/>
        </w:object>
      </w:r>
      <w:r w:rsidRPr="00286AE3">
        <w:rPr>
          <w:rFonts w:asciiTheme="majorBidi" w:hAnsiTheme="majorBidi" w:cstheme="majorBidi"/>
          <w:sz w:val="24"/>
          <w:szCs w:val="24"/>
        </w:rPr>
        <w:t xml:space="preserve"> and </w:t>
      </w:r>
      <w:r w:rsidRPr="00286AE3">
        <w:rPr>
          <w:rFonts w:asciiTheme="majorBidi" w:hAnsiTheme="majorBidi" w:cstheme="majorBidi"/>
          <w:position w:val="-10"/>
          <w:sz w:val="24"/>
          <w:szCs w:val="24"/>
        </w:rPr>
        <w:object w:dxaOrig="260" w:dyaOrig="360">
          <v:shape id="_x0000_i1038" type="#_x0000_t75" style="width:13.15pt;height:18.15pt" o:ole="">
            <v:imagedata r:id="rId25" o:title=""/>
          </v:shape>
          <o:OLEObject Type="Embed" ProgID="Equation.3" ShapeID="_x0000_i1038" DrawAspect="Content" ObjectID="_1489911838" r:id="rId30"/>
        </w:object>
      </w:r>
      <w:r w:rsidRPr="00286AE3">
        <w:rPr>
          <w:rFonts w:asciiTheme="majorBidi" w:hAnsiTheme="majorBidi" w:cstheme="majorBidi"/>
          <w:sz w:val="24"/>
          <w:szCs w:val="24"/>
        </w:rPr>
        <w:t xml:space="preserve"> have mean</w:t>
      </w:r>
    </w:p>
    <w:p w:rsidR="00813D55" w:rsidRPr="00286AE3" w:rsidRDefault="00813D55" w:rsidP="006B3A91">
      <w:pPr>
        <w:rPr>
          <w:rFonts w:asciiTheme="majorBidi" w:hAnsiTheme="majorBidi" w:cstheme="majorBidi"/>
          <w:sz w:val="24"/>
          <w:szCs w:val="24"/>
        </w:rPr>
      </w:pPr>
      <w:r w:rsidRPr="00286AE3">
        <w:rPr>
          <w:rFonts w:asciiTheme="majorBidi" w:hAnsiTheme="majorBidi" w:cstheme="majorBidi"/>
          <w:position w:val="-32"/>
          <w:sz w:val="24"/>
          <w:szCs w:val="24"/>
        </w:rPr>
        <w:object w:dxaOrig="1219" w:dyaOrig="760">
          <v:shape id="_x0000_i1039" type="#_x0000_t75" style="width:60.75pt;height:38.2pt" o:ole="">
            <v:imagedata r:id="rId31" o:title=""/>
          </v:shape>
          <o:OLEObject Type="Embed" ProgID="Equation.3" ShapeID="_x0000_i1039" DrawAspect="Content" ObjectID="_1489911839" r:id="rId32"/>
        </w:object>
      </w:r>
    </w:p>
    <w:p w:rsidR="00813D55" w:rsidRPr="00286AE3" w:rsidRDefault="00813D55" w:rsidP="006B3A91">
      <w:pPr>
        <w:rPr>
          <w:rFonts w:asciiTheme="majorBidi" w:hAnsiTheme="majorBidi" w:cstheme="majorBidi"/>
          <w:sz w:val="24"/>
          <w:szCs w:val="24"/>
        </w:rPr>
      </w:pPr>
      <w:r w:rsidRPr="00286AE3">
        <w:rPr>
          <w:rFonts w:asciiTheme="majorBidi" w:hAnsiTheme="majorBidi" w:cstheme="majorBidi"/>
          <w:sz w:val="24"/>
          <w:szCs w:val="24"/>
        </w:rPr>
        <w:t>And covariance matrix</w:t>
      </w:r>
    </w:p>
    <w:p w:rsidR="008F4BBE" w:rsidRPr="00286AE3" w:rsidRDefault="00813D55" w:rsidP="006B3A91">
      <w:pPr>
        <w:rPr>
          <w:rFonts w:asciiTheme="majorBidi" w:hAnsiTheme="majorBidi" w:cstheme="majorBidi"/>
          <w:sz w:val="24"/>
          <w:szCs w:val="24"/>
        </w:rPr>
      </w:pPr>
      <w:r w:rsidRPr="00286AE3">
        <w:rPr>
          <w:rFonts w:asciiTheme="majorBidi" w:hAnsiTheme="majorBidi" w:cstheme="majorBidi"/>
          <w:position w:val="-34"/>
          <w:sz w:val="24"/>
          <w:szCs w:val="24"/>
        </w:rPr>
        <w:object w:dxaOrig="5560" w:dyaOrig="800">
          <v:shape id="_x0000_i1040" type="#_x0000_t75" style="width:278pt;height:40.05pt" o:ole="">
            <v:imagedata r:id="rId33" o:title=""/>
          </v:shape>
          <o:OLEObject Type="Embed" ProgID="Equation.3" ShapeID="_x0000_i1040" DrawAspect="Content" ObjectID="_1489911840" r:id="rId34"/>
        </w:object>
      </w:r>
    </w:p>
    <w:p w:rsidR="003D44B6" w:rsidRPr="00286AE3" w:rsidRDefault="00813D55" w:rsidP="003D44B6">
      <w:pPr>
        <w:rPr>
          <w:rFonts w:asciiTheme="majorBidi" w:hAnsiTheme="majorBidi" w:cstheme="majorBidi"/>
          <w:sz w:val="24"/>
          <w:szCs w:val="24"/>
        </w:rPr>
      </w:pPr>
      <w:r w:rsidRPr="00286AE3">
        <w:rPr>
          <w:rFonts w:asciiTheme="majorBidi" w:hAnsiTheme="majorBidi" w:cstheme="majorBidi"/>
          <w:position w:val="-30"/>
          <w:sz w:val="24"/>
          <w:szCs w:val="24"/>
        </w:rPr>
        <w:object w:dxaOrig="5100" w:dyaOrig="720">
          <v:shape id="_x0000_i1041" type="#_x0000_t75" style="width:254.8pt;height:36.3pt" o:ole="">
            <v:imagedata r:id="rId35" o:title=""/>
          </v:shape>
          <o:OLEObject Type="Embed" ProgID="Equation.3" ShapeID="_x0000_i1041" DrawAspect="Content" ObjectID="_1489911841" r:id="rId36"/>
        </w:object>
      </w:r>
    </w:p>
    <w:p w:rsidR="00813D55" w:rsidRPr="00286AE3" w:rsidRDefault="00813D55" w:rsidP="003D44B6">
      <w:pPr>
        <w:rPr>
          <w:rFonts w:asciiTheme="majorBidi" w:hAnsiTheme="majorBidi" w:cstheme="majorBidi"/>
          <w:sz w:val="24"/>
          <w:szCs w:val="24"/>
        </w:rPr>
      </w:pPr>
      <w:r w:rsidRPr="00286AE3">
        <w:rPr>
          <w:rFonts w:asciiTheme="majorBidi" w:hAnsiTheme="majorBidi" w:cstheme="majorBidi"/>
          <w:position w:val="-30"/>
          <w:sz w:val="24"/>
          <w:szCs w:val="24"/>
        </w:rPr>
        <w:object w:dxaOrig="1280" w:dyaOrig="720">
          <v:shape id="_x0000_i1042" type="#_x0000_t75" style="width:63.85pt;height:36.3pt" o:ole="">
            <v:imagedata r:id="rId37" o:title=""/>
          </v:shape>
          <o:OLEObject Type="Embed" ProgID="Equation.3" ShapeID="_x0000_i1042" DrawAspect="Content" ObjectID="_1489911842" r:id="rId38"/>
        </w:object>
      </w:r>
    </w:p>
    <w:p w:rsidR="00813D55" w:rsidRPr="00286AE3" w:rsidRDefault="00813D55" w:rsidP="003D44B6">
      <w:pPr>
        <w:rPr>
          <w:rFonts w:asciiTheme="majorBidi" w:hAnsiTheme="majorBidi" w:cstheme="majorBidi"/>
          <w:sz w:val="24"/>
          <w:szCs w:val="24"/>
        </w:rPr>
      </w:pPr>
      <w:r w:rsidRPr="00286AE3">
        <w:rPr>
          <w:rFonts w:asciiTheme="majorBidi" w:hAnsiTheme="majorBidi" w:cstheme="majorBidi"/>
          <w:sz w:val="24"/>
          <w:szCs w:val="24"/>
        </w:rPr>
        <w:t xml:space="preserve">Alternatively, if a computer package is </w:t>
      </w:r>
      <w:r w:rsidR="007C15B1" w:rsidRPr="00286AE3">
        <w:rPr>
          <w:rFonts w:asciiTheme="majorBidi" w:hAnsiTheme="majorBidi" w:cstheme="majorBidi"/>
          <w:sz w:val="24"/>
          <w:szCs w:val="24"/>
        </w:rPr>
        <w:t>available, the</w:t>
      </w:r>
      <w:r w:rsidRPr="00286AE3">
        <w:rPr>
          <w:rFonts w:asciiTheme="majorBidi" w:hAnsiTheme="majorBidi" w:cstheme="majorBidi"/>
          <w:sz w:val="24"/>
          <w:szCs w:val="24"/>
        </w:rPr>
        <w:t xml:space="preserve"> Cholesky matrix decomposition method may be used to obtain</w:t>
      </w:r>
      <w:r w:rsidR="007A3927" w:rsidRPr="00286AE3">
        <w:rPr>
          <w:rFonts w:asciiTheme="majorBidi" w:hAnsiTheme="majorBidi" w:cstheme="majorBidi"/>
          <w:sz w:val="24"/>
          <w:szCs w:val="24"/>
        </w:rPr>
        <w:t xml:space="preserve"> a nonsingular triangular matrix </w:t>
      </w:r>
      <w:r w:rsidR="007A3927" w:rsidRPr="00286AE3">
        <w:rPr>
          <w:rFonts w:asciiTheme="majorBidi" w:hAnsiTheme="majorBidi" w:cstheme="majorBidi"/>
          <w:position w:val="-4"/>
          <w:sz w:val="24"/>
          <w:szCs w:val="24"/>
        </w:rPr>
        <w:object w:dxaOrig="240" w:dyaOrig="260">
          <v:shape id="_x0000_i1043" type="#_x0000_t75" style="width:11.9pt;height:13.15pt" o:ole="">
            <v:imagedata r:id="rId39" o:title=""/>
          </v:shape>
          <o:OLEObject Type="Embed" ProgID="Equation.3" ShapeID="_x0000_i1043" DrawAspect="Content" ObjectID="_1489911843" r:id="rId40"/>
        </w:object>
      </w:r>
      <w:r w:rsidR="007A3927" w:rsidRPr="00286AE3">
        <w:rPr>
          <w:rFonts w:asciiTheme="majorBidi" w:hAnsiTheme="majorBidi" w:cstheme="majorBidi"/>
          <w:sz w:val="24"/>
          <w:szCs w:val="24"/>
        </w:rPr>
        <w:t xml:space="preserve">such that </w:t>
      </w:r>
      <w:r w:rsidR="007A3927" w:rsidRPr="00286AE3">
        <w:rPr>
          <w:rFonts w:asciiTheme="majorBidi" w:hAnsiTheme="majorBidi" w:cstheme="majorBidi"/>
          <w:position w:val="-4"/>
          <w:sz w:val="24"/>
          <w:szCs w:val="24"/>
        </w:rPr>
        <w:object w:dxaOrig="1080" w:dyaOrig="300">
          <v:shape id="_x0000_i1044" type="#_x0000_t75" style="width:53.85pt;height:15.05pt" o:ole="">
            <v:imagedata r:id="rId41" o:title=""/>
          </v:shape>
          <o:OLEObject Type="Embed" ProgID="Equation.3" ShapeID="_x0000_i1044" DrawAspect="Content" ObjectID="_1489911844" r:id="rId42"/>
        </w:object>
      </w:r>
      <w:r w:rsidR="007A3927" w:rsidRPr="00286AE3">
        <w:rPr>
          <w:rFonts w:asciiTheme="majorBidi" w:hAnsiTheme="majorBidi" w:cstheme="majorBidi"/>
          <w:sz w:val="24"/>
          <w:szCs w:val="24"/>
        </w:rPr>
        <w:t xml:space="preserve"> or</w:t>
      </w:r>
    </w:p>
    <w:p w:rsidR="007A3927" w:rsidRPr="00286AE3" w:rsidRDefault="001E2586" w:rsidP="003D44B6">
      <w:pPr>
        <w:rPr>
          <w:rFonts w:asciiTheme="majorBidi" w:hAnsiTheme="majorBidi" w:cstheme="majorBidi"/>
          <w:sz w:val="24"/>
          <w:szCs w:val="24"/>
        </w:rPr>
      </w:pPr>
      <w:r w:rsidRPr="00286AE3">
        <w:rPr>
          <w:rFonts w:asciiTheme="majorBidi" w:hAnsiTheme="majorBidi" w:cstheme="majorBidi"/>
          <w:position w:val="-34"/>
          <w:sz w:val="24"/>
          <w:szCs w:val="24"/>
        </w:rPr>
        <w:object w:dxaOrig="2799" w:dyaOrig="800">
          <v:shape id="_x0000_i1045" type="#_x0000_t75" style="width:140.25pt;height:40.05pt" o:ole="">
            <v:imagedata r:id="rId43" o:title=""/>
          </v:shape>
          <o:OLEObject Type="Embed" ProgID="Equation.3" ShapeID="_x0000_i1045" DrawAspect="Content" ObjectID="_1489911845" r:id="rId44"/>
        </w:object>
      </w:r>
    </w:p>
    <w:p w:rsidR="001E2586" w:rsidRPr="00286AE3" w:rsidRDefault="001E2586" w:rsidP="003D44B6">
      <w:pPr>
        <w:rPr>
          <w:rFonts w:asciiTheme="majorBidi" w:hAnsiTheme="majorBidi" w:cstheme="majorBidi"/>
          <w:sz w:val="24"/>
          <w:szCs w:val="24"/>
        </w:rPr>
      </w:pPr>
      <w:r w:rsidRPr="00286AE3">
        <w:rPr>
          <w:rFonts w:asciiTheme="majorBidi" w:hAnsiTheme="majorBidi" w:cstheme="majorBidi"/>
          <w:sz w:val="24"/>
          <w:szCs w:val="24"/>
        </w:rPr>
        <w:t>Consequently,</w:t>
      </w:r>
    </w:p>
    <w:p w:rsidR="001E2586" w:rsidRPr="00286AE3" w:rsidRDefault="001E2586" w:rsidP="003D44B6">
      <w:pPr>
        <w:rPr>
          <w:rFonts w:asciiTheme="majorBidi" w:hAnsiTheme="majorBidi" w:cstheme="majorBidi"/>
          <w:sz w:val="24"/>
          <w:szCs w:val="24"/>
        </w:rPr>
      </w:pPr>
      <w:r w:rsidRPr="00286AE3">
        <w:rPr>
          <w:rFonts w:asciiTheme="majorBidi" w:hAnsiTheme="majorBidi" w:cstheme="majorBidi"/>
          <w:position w:val="-32"/>
          <w:sz w:val="24"/>
          <w:szCs w:val="24"/>
        </w:rPr>
        <w:object w:dxaOrig="1300" w:dyaOrig="760">
          <v:shape id="_x0000_i1046" type="#_x0000_t75" style="width:65.1pt;height:38.2pt" o:ole="">
            <v:imagedata r:id="rId45" o:title=""/>
          </v:shape>
          <o:OLEObject Type="Embed" ProgID="Equation.3" ShapeID="_x0000_i1046" DrawAspect="Content" ObjectID="_1489911846" r:id="rId46"/>
        </w:object>
      </w:r>
    </w:p>
    <w:p w:rsidR="001E2586" w:rsidRPr="00286AE3" w:rsidRDefault="001E2586" w:rsidP="003D44B6">
      <w:pPr>
        <w:rPr>
          <w:rFonts w:asciiTheme="majorBidi" w:hAnsiTheme="majorBidi" w:cstheme="majorBidi"/>
          <w:sz w:val="24"/>
          <w:szCs w:val="24"/>
        </w:rPr>
      </w:pPr>
      <w:r w:rsidRPr="00286AE3">
        <w:rPr>
          <w:rFonts w:asciiTheme="majorBidi" w:hAnsiTheme="majorBidi" w:cstheme="majorBidi"/>
          <w:sz w:val="24"/>
          <w:szCs w:val="24"/>
        </w:rPr>
        <w:t>For example, if</w:t>
      </w:r>
    </w:p>
    <w:p w:rsidR="001E2586" w:rsidRPr="00286AE3" w:rsidRDefault="001E2586" w:rsidP="001E2586">
      <w:pPr>
        <w:rPr>
          <w:rFonts w:asciiTheme="majorBidi" w:hAnsiTheme="majorBidi" w:cstheme="majorBidi"/>
          <w:sz w:val="24"/>
          <w:szCs w:val="24"/>
        </w:rPr>
      </w:pPr>
      <w:r w:rsidRPr="00286AE3">
        <w:rPr>
          <w:rFonts w:asciiTheme="majorBidi" w:eastAsia="Gulim" w:hAnsiTheme="majorBidi" w:cstheme="majorBidi"/>
          <w:sz w:val="24"/>
          <w:szCs w:val="24"/>
        </w:rPr>
        <w:t>Σ</w:t>
      </w:r>
      <w:r w:rsidRPr="00286AE3">
        <w:rPr>
          <w:rFonts w:asciiTheme="majorBidi" w:hAnsiTheme="majorBidi" w:cstheme="majorBidi"/>
          <w:sz w:val="24"/>
          <w:szCs w:val="24"/>
        </w:rPr>
        <w:t xml:space="preserve"> = </w:t>
      </w:r>
      <w:r w:rsidRPr="00286AE3">
        <w:rPr>
          <w:rFonts w:asciiTheme="majorBidi" w:hAnsiTheme="majorBidi" w:cstheme="majorBidi"/>
          <w:position w:val="-30"/>
          <w:sz w:val="24"/>
          <w:szCs w:val="24"/>
        </w:rPr>
        <w:object w:dxaOrig="740" w:dyaOrig="720">
          <v:shape id="_x0000_i1047" type="#_x0000_t75" style="width:36.95pt;height:36.3pt" o:ole="">
            <v:imagedata r:id="rId47" o:title=""/>
          </v:shape>
          <o:OLEObject Type="Embed" ProgID="Equation.3" ShapeID="_x0000_i1047" DrawAspect="Content" ObjectID="_1489911847" r:id="rId48"/>
        </w:object>
      </w:r>
    </w:p>
    <w:p w:rsidR="001E2586" w:rsidRPr="00286AE3" w:rsidRDefault="001E2586" w:rsidP="001E2586">
      <w:pPr>
        <w:rPr>
          <w:rFonts w:asciiTheme="majorBidi" w:hAnsiTheme="majorBidi" w:cstheme="majorBidi"/>
          <w:sz w:val="24"/>
          <w:szCs w:val="24"/>
        </w:rPr>
      </w:pPr>
      <w:r w:rsidRPr="00286AE3">
        <w:rPr>
          <w:rFonts w:asciiTheme="majorBidi" w:hAnsiTheme="majorBidi" w:cstheme="majorBidi"/>
          <w:sz w:val="24"/>
          <w:szCs w:val="24"/>
        </w:rPr>
        <w:t>This yield a Cholesky matrix</w:t>
      </w:r>
    </w:p>
    <w:p w:rsidR="001E2586" w:rsidRPr="00286AE3" w:rsidRDefault="001E2586" w:rsidP="001E2586">
      <w:pPr>
        <w:rPr>
          <w:rFonts w:asciiTheme="majorBidi" w:hAnsiTheme="majorBidi" w:cstheme="majorBidi"/>
          <w:sz w:val="24"/>
          <w:szCs w:val="24"/>
        </w:rPr>
      </w:pPr>
      <w:r w:rsidRPr="00286AE3">
        <w:rPr>
          <w:rFonts w:asciiTheme="majorBidi" w:hAnsiTheme="majorBidi" w:cstheme="majorBidi"/>
          <w:position w:val="-30"/>
          <w:sz w:val="24"/>
          <w:szCs w:val="24"/>
        </w:rPr>
        <w:object w:dxaOrig="2659" w:dyaOrig="720">
          <v:shape id="_x0000_i1048" type="#_x0000_t75" style="width:132.75pt;height:36.3pt" o:ole="">
            <v:imagedata r:id="rId49" o:title=""/>
          </v:shape>
          <o:OLEObject Type="Embed" ProgID="Equation.3" ShapeID="_x0000_i1048" DrawAspect="Content" ObjectID="_1489911848" r:id="rId50"/>
        </w:object>
      </w:r>
    </w:p>
    <w:p w:rsidR="001E2586" w:rsidRPr="00286AE3" w:rsidRDefault="001E2586" w:rsidP="003D44B6">
      <w:pPr>
        <w:rPr>
          <w:rFonts w:asciiTheme="majorBidi" w:hAnsiTheme="majorBidi" w:cstheme="majorBidi"/>
          <w:sz w:val="24"/>
          <w:szCs w:val="24"/>
        </w:rPr>
      </w:pPr>
      <w:r w:rsidRPr="00286AE3">
        <w:rPr>
          <w:rFonts w:asciiTheme="majorBidi" w:hAnsiTheme="majorBidi" w:cstheme="majorBidi"/>
          <w:sz w:val="24"/>
          <w:szCs w:val="24"/>
        </w:rPr>
        <w:t>And</w:t>
      </w:r>
    </w:p>
    <w:p w:rsidR="001E2586" w:rsidRPr="00286AE3" w:rsidRDefault="001E2586" w:rsidP="003D44B6">
      <w:pPr>
        <w:rPr>
          <w:rFonts w:asciiTheme="majorBidi" w:hAnsiTheme="majorBidi" w:cstheme="majorBidi"/>
          <w:sz w:val="24"/>
          <w:szCs w:val="24"/>
        </w:rPr>
      </w:pPr>
      <w:r w:rsidRPr="00286AE3">
        <w:rPr>
          <w:rFonts w:asciiTheme="majorBidi" w:hAnsiTheme="majorBidi" w:cstheme="majorBidi"/>
          <w:position w:val="-34"/>
          <w:sz w:val="24"/>
          <w:szCs w:val="24"/>
        </w:rPr>
        <w:object w:dxaOrig="8040" w:dyaOrig="800">
          <v:shape id="_x0000_i1049" type="#_x0000_t75" style="width:401.95pt;height:40.05pt" o:ole="">
            <v:imagedata r:id="rId51" o:title=""/>
          </v:shape>
          <o:OLEObject Type="Embed" ProgID="Equation.3" ShapeID="_x0000_i1049" DrawAspect="Content" ObjectID="_1489911849" r:id="rId52"/>
        </w:object>
      </w:r>
    </w:p>
    <w:p w:rsidR="001E2586" w:rsidRDefault="001E2586" w:rsidP="003D44B6">
      <w:pPr>
        <w:rPr>
          <w:rFonts w:asciiTheme="majorBidi" w:hAnsiTheme="majorBidi" w:cstheme="majorBidi"/>
          <w:sz w:val="24"/>
          <w:szCs w:val="24"/>
        </w:rPr>
      </w:pPr>
      <w:r w:rsidRPr="00286AE3">
        <w:rPr>
          <w:rFonts w:asciiTheme="majorBidi" w:hAnsiTheme="majorBidi" w:cstheme="majorBidi"/>
          <w:position w:val="-30"/>
          <w:sz w:val="24"/>
          <w:szCs w:val="24"/>
        </w:rPr>
        <w:object w:dxaOrig="1320" w:dyaOrig="720">
          <v:shape id="_x0000_i1050" type="#_x0000_t75" style="width:65.75pt;height:36.3pt" o:ole="">
            <v:imagedata r:id="rId53" o:title=""/>
          </v:shape>
          <o:OLEObject Type="Embed" ProgID="Equation.3" ShapeID="_x0000_i1050" DrawAspect="Content" ObjectID="_1489911850" r:id="rId54"/>
        </w:object>
      </w:r>
    </w:p>
    <w:p w:rsidR="00286AE3" w:rsidRDefault="00286AE3" w:rsidP="003D44B6">
      <w:pPr>
        <w:rPr>
          <w:rFonts w:asciiTheme="majorBidi" w:hAnsiTheme="majorBidi" w:cstheme="majorBidi"/>
          <w:sz w:val="24"/>
          <w:szCs w:val="24"/>
        </w:rPr>
      </w:pPr>
      <w:r>
        <w:rPr>
          <w:rFonts w:asciiTheme="majorBidi" w:hAnsiTheme="majorBidi" w:cstheme="majorBidi"/>
          <w:sz w:val="24"/>
          <w:szCs w:val="24"/>
        </w:rPr>
        <w:t>In a Monte Carlo sampling study, using the transformation matrix, these procedures are repeated for each of T pairs of random variables for each of the N samples.</w:t>
      </w:r>
    </w:p>
    <w:p w:rsidR="00286AE3" w:rsidRDefault="00286AE3" w:rsidP="00F45CB4">
      <w:pPr>
        <w:pStyle w:val="Heading1"/>
      </w:pPr>
      <w:r>
        <w:t>A MATLAB Implementation</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;clear;clc</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format </w:t>
      </w:r>
      <w:r>
        <w:rPr>
          <w:rFonts w:ascii="Courier New" w:hAnsi="Courier New" w:cs="Courier New"/>
          <w:color w:val="A020F0"/>
          <w:sz w:val="20"/>
          <w:szCs w:val="20"/>
        </w:rPr>
        <w:t>bank</w:t>
      </w:r>
      <w:r>
        <w:rPr>
          <w:rFonts w:ascii="Courier New" w:hAnsi="Courier New" w:cs="Courier New"/>
          <w:color w:val="000000"/>
          <w:sz w:val="20"/>
          <w:szCs w:val="20"/>
        </w:rPr>
        <w:t xml:space="preserve">; </w:t>
      </w:r>
      <w:r>
        <w:rPr>
          <w:rFonts w:ascii="Courier New" w:hAnsi="Courier New" w:cs="Courier New"/>
          <w:color w:val="228B22"/>
          <w:sz w:val="20"/>
          <w:szCs w:val="20"/>
        </w:rPr>
        <w:t>% two decimal points</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Bivariate normal random variables may be generated by the following procedures</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Let Sigma be the </w:t>
      </w:r>
      <w:r w:rsidR="00B34899">
        <w:rPr>
          <w:rFonts w:ascii="Courier New" w:hAnsi="Courier New" w:cs="Courier New"/>
          <w:color w:val="228B22"/>
          <w:sz w:val="20"/>
          <w:szCs w:val="20"/>
        </w:rPr>
        <w:t>covariance</w:t>
      </w:r>
      <w:r>
        <w:rPr>
          <w:rFonts w:ascii="Courier New" w:hAnsi="Courier New" w:cs="Courier New"/>
          <w:color w:val="228B22"/>
          <w:sz w:val="20"/>
          <w:szCs w:val="20"/>
        </w:rPr>
        <w:t xml:space="preserve"> matrix, C be the corresponding matrix of characteristic vectors</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,also known as eigenvectors, latent vectors or proper vectors, and D be the diagonal matrix of characteristic</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,roots, also known as eigenvalues, latent roots or proper values. Then C*Sigma*C' = D and</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D^(-1/2)*C*Sigma*C'*D^(-1/2) = D^(-1/2)*D*D^(-1/2) = I, where I is the identity matrix and</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Sigma = C'*D^(1/2)*D^(1/2)*C.</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 an example, assume that the covariance matrix is</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mSigma = [ 1 1; 1 2];</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display(mSigma)</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d] = eig(mSigma);</w:t>
      </w:r>
      <w:r>
        <w:rPr>
          <w:rFonts w:ascii="Courier New" w:hAnsi="Courier New" w:cs="Courier New"/>
          <w:color w:val="228B22"/>
          <w:sz w:val="20"/>
          <w:szCs w:val="20"/>
        </w:rPr>
        <w:t>% In matlab with two outputs we get first the eigenvectors and then the eigenvalues</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d=diag(d);</w:t>
      </w:r>
      <w:r>
        <w:rPr>
          <w:rFonts w:ascii="Courier New" w:hAnsi="Courier New" w:cs="Courier New"/>
          <w:color w:val="228B22"/>
          <w:sz w:val="20"/>
          <w:szCs w:val="20"/>
        </w:rPr>
        <w:t>% only want the diagonal, since we want only a column vector containing the eigenvalues</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Note that MATLAB orders the characteristic roots and the corresponding characteristic</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vectors from smallest to largest. To conform to the text order the roots</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from largest to smallest and reverse the order of the columns of the matrix of</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characteristic vectors to match.</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flipud(d);</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flipud(C');</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the diagonal matrix D of characteristic roots</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zeros( length(d), length(d));</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D(logical(eye(size(D)))) = d;</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Due to the normalization issue of characteristic vectors in MATLAB the sign of the last characteristic vector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must be changed for us to exactly replicate the results.</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C(end,:) = -C(end,:);</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with the corresponding matrix of characeteristic vectors</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display(C)</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and the diagonal matrix of characteristic roots 2.6180 and 0.3820.</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display(D)</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Let</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SqrtD = sqrt(D);</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display(SqrtD);</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Thus</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CTransposeSqrtD = C'*SqrtD;</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display(CTransposeSqrtD);</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some random variables</w:t>
      </w:r>
    </w:p>
    <w:p w:rsidR="00286AE3" w:rsidRPr="00286AE3" w:rsidRDefault="00286AE3" w:rsidP="00286AE3">
      <w:pPr>
        <w:autoSpaceDE w:val="0"/>
        <w:autoSpaceDN w:val="0"/>
        <w:adjustRightInd w:val="0"/>
        <w:spacing w:after="0" w:line="240" w:lineRule="auto"/>
        <w:rPr>
          <w:rFonts w:ascii="Courier New" w:hAnsi="Courier New" w:cs="Courier New"/>
          <w:sz w:val="24"/>
          <w:szCs w:val="24"/>
          <w:lang w:val="de-DE"/>
        </w:rPr>
      </w:pPr>
      <w:r w:rsidRPr="00286AE3">
        <w:rPr>
          <w:rFonts w:ascii="Courier New" w:hAnsi="Courier New" w:cs="Courier New"/>
          <w:color w:val="000000"/>
          <w:sz w:val="20"/>
          <w:szCs w:val="20"/>
          <w:lang w:val="de-DE"/>
        </w:rPr>
        <w:t>e1 = randn(1000,1);</w:t>
      </w:r>
    </w:p>
    <w:p w:rsidR="00286AE3" w:rsidRPr="00286AE3" w:rsidRDefault="00286AE3" w:rsidP="00286AE3">
      <w:pPr>
        <w:autoSpaceDE w:val="0"/>
        <w:autoSpaceDN w:val="0"/>
        <w:adjustRightInd w:val="0"/>
        <w:spacing w:after="0" w:line="240" w:lineRule="auto"/>
        <w:rPr>
          <w:rFonts w:ascii="Courier New" w:hAnsi="Courier New" w:cs="Courier New"/>
          <w:sz w:val="24"/>
          <w:szCs w:val="24"/>
          <w:lang w:val="de-DE"/>
        </w:rPr>
      </w:pPr>
      <w:r w:rsidRPr="00286AE3">
        <w:rPr>
          <w:rFonts w:ascii="Courier New" w:hAnsi="Courier New" w:cs="Courier New"/>
          <w:color w:val="000000"/>
          <w:sz w:val="20"/>
          <w:szCs w:val="20"/>
          <w:lang w:val="de-DE"/>
        </w:rPr>
        <w:t>e2 = randn(1000,1);</w:t>
      </w:r>
    </w:p>
    <w:p w:rsidR="00286AE3" w:rsidRPr="00286AE3" w:rsidRDefault="00286AE3" w:rsidP="00286AE3">
      <w:pPr>
        <w:autoSpaceDE w:val="0"/>
        <w:autoSpaceDN w:val="0"/>
        <w:adjustRightInd w:val="0"/>
        <w:spacing w:after="0" w:line="240" w:lineRule="auto"/>
        <w:rPr>
          <w:rFonts w:ascii="Courier New" w:hAnsi="Courier New" w:cs="Courier New"/>
          <w:sz w:val="24"/>
          <w:szCs w:val="24"/>
          <w:lang w:val="de-DE"/>
        </w:rPr>
      </w:pPr>
      <w:r w:rsidRPr="00286AE3">
        <w:rPr>
          <w:rFonts w:ascii="Courier New" w:hAnsi="Courier New" w:cs="Courier New"/>
          <w:color w:val="000000"/>
          <w:sz w:val="20"/>
          <w:szCs w:val="20"/>
          <w:lang w:val="de-DE"/>
        </w:rPr>
        <w:t>e = [e1 e2];</w:t>
      </w:r>
    </w:p>
    <w:p w:rsidR="00286AE3" w:rsidRPr="00286AE3" w:rsidRDefault="00286AE3" w:rsidP="00286AE3">
      <w:pPr>
        <w:autoSpaceDE w:val="0"/>
        <w:autoSpaceDN w:val="0"/>
        <w:adjustRightInd w:val="0"/>
        <w:spacing w:after="0" w:line="240" w:lineRule="auto"/>
        <w:rPr>
          <w:rFonts w:ascii="Courier New" w:hAnsi="Courier New" w:cs="Courier New"/>
          <w:sz w:val="24"/>
          <w:szCs w:val="24"/>
          <w:lang w:val="de-DE"/>
        </w:rPr>
      </w:pPr>
      <w:r w:rsidRPr="00286AE3">
        <w:rPr>
          <w:rFonts w:ascii="Courier New" w:hAnsi="Courier New" w:cs="Courier New"/>
          <w:color w:val="000000"/>
          <w:sz w:val="20"/>
          <w:szCs w:val="20"/>
          <w:lang w:val="de-DE"/>
        </w:rPr>
        <w:t xml:space="preserve">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Given the foregoing matrix, each pair of generated independent standard normal random variates e1 and e2 are used with</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C'sqrt(D) to obtain bivariate normal variates estar1 and estar2</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estar = e * CTransposeSqrtD';</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estar1 = estar(:,1);</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estar2 = estar(:,2);</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bivariate normal random variates estar1 and estar2 have a theoretical mean 0 (empirically the will be close to zero)</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disp(mean(estar1))</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disp(mean(estar2))</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and covariance matrix Sigma</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SqrtDC = sqrt(D)*C;</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mSigma1 = CTransposeSqrtD*eye(2)*SqrtDC;</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display(mSigma1)</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86AE3" w:rsidRDefault="00286AE3" w:rsidP="00B3489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Alternatively</w:t>
      </w:r>
      <w:r w:rsidR="00B34899">
        <w:rPr>
          <w:rFonts w:ascii="Courier New" w:hAnsi="Courier New" w:cs="Courier New"/>
          <w:color w:val="228B22"/>
          <w:sz w:val="20"/>
          <w:szCs w:val="20"/>
        </w:rPr>
        <w:t xml:space="preserve">, if a computer package such </w:t>
      </w:r>
      <w:r>
        <w:rPr>
          <w:rFonts w:ascii="Courier New" w:hAnsi="Courier New" w:cs="Courier New"/>
          <w:color w:val="228B22"/>
          <w:sz w:val="20"/>
          <w:szCs w:val="20"/>
        </w:rPr>
        <w:t>is available, the Cholesky matrix decomposition</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method may be used to obtain a nonsingular </w:t>
      </w:r>
      <w:r w:rsidR="00F45CB4">
        <w:rPr>
          <w:rFonts w:ascii="Courier New" w:hAnsi="Courier New" w:cs="Courier New"/>
          <w:color w:val="228B22"/>
          <w:sz w:val="20"/>
          <w:szCs w:val="20"/>
        </w:rPr>
        <w:t>triangular</w:t>
      </w:r>
      <w:r>
        <w:rPr>
          <w:rFonts w:ascii="Courier New" w:hAnsi="Courier New" w:cs="Courier New"/>
          <w:color w:val="228B22"/>
          <w:sz w:val="20"/>
          <w:szCs w:val="20"/>
        </w:rPr>
        <w:t xml:space="preserve"> matrix P such that P*PTranspose = Sigma</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example if</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mSigma2 = [3 2; 2 8];</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display(mSigma2)</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yields a Cholesky matrix</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chol(mSigma2);</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display(P)</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and</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mSigma3 = P*eye(2)*P';</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display(mSigma3)</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286AE3" w:rsidRDefault="00286AE3" w:rsidP="00B3489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 a monte Carlo sampling study, </w:t>
      </w:r>
      <w:r w:rsidR="00B34899">
        <w:rPr>
          <w:rFonts w:ascii="Courier New" w:hAnsi="Courier New" w:cs="Courier New"/>
          <w:color w:val="228B22"/>
          <w:sz w:val="20"/>
          <w:szCs w:val="20"/>
        </w:rPr>
        <w:t>using</w:t>
      </w:r>
      <w:r>
        <w:rPr>
          <w:rFonts w:ascii="Courier New" w:hAnsi="Courier New" w:cs="Courier New"/>
          <w:color w:val="228B22"/>
          <w:sz w:val="20"/>
          <w:szCs w:val="20"/>
        </w:rPr>
        <w:t xml:space="preserve"> the transformation matrix, these procedures are repeated</w:t>
      </w:r>
    </w:p>
    <w:p w:rsidR="00286AE3" w:rsidRDefault="00286AE3" w:rsidP="00286A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each of T pairs of</w:t>
      </w:r>
      <w:r w:rsidR="00B34899">
        <w:rPr>
          <w:rFonts w:ascii="Courier New" w:hAnsi="Courier New" w:cs="Courier New"/>
          <w:color w:val="228B22"/>
          <w:sz w:val="20"/>
          <w:szCs w:val="20"/>
        </w:rPr>
        <w:t xml:space="preserve"> </w:t>
      </w:r>
      <w:r>
        <w:rPr>
          <w:rFonts w:ascii="Courier New" w:hAnsi="Courier New" w:cs="Courier New"/>
          <w:color w:val="228B22"/>
          <w:sz w:val="20"/>
          <w:szCs w:val="20"/>
        </w:rPr>
        <w:t xml:space="preserve">random variables for each of the N samples  </w:t>
      </w:r>
    </w:p>
    <w:p w:rsidR="00286AE3" w:rsidRDefault="00286AE3" w:rsidP="00286AE3"/>
    <w:p w:rsidR="00286AE3" w:rsidRDefault="00286AE3" w:rsidP="00B34899">
      <w:pPr>
        <w:pStyle w:val="Heading1"/>
      </w:pPr>
      <w:r>
        <w:t>Conclusions</w:t>
      </w:r>
    </w:p>
    <w:p w:rsidR="00B34899" w:rsidRPr="007C15B1" w:rsidRDefault="00B34899" w:rsidP="00B34899">
      <w:pPr>
        <w:rPr>
          <w:rFonts w:asciiTheme="majorBidi" w:hAnsiTheme="majorBidi" w:cstheme="majorBidi"/>
          <w:sz w:val="24"/>
          <w:szCs w:val="24"/>
          <w:lang w:bidi="ar-AE"/>
        </w:rPr>
      </w:pPr>
      <w:r w:rsidRPr="007C15B1">
        <w:rPr>
          <w:rFonts w:asciiTheme="majorBidi" w:hAnsiTheme="majorBidi" w:cstheme="majorBidi"/>
          <w:sz w:val="24"/>
          <w:szCs w:val="24"/>
        </w:rPr>
        <w:t xml:space="preserve">Calculating characteristic roots, vectors and Cholesky decomposition in MATLAB is straightforward. However some peculiarities do exist compared to what one get with </w:t>
      </w:r>
      <w:r w:rsidRPr="007C15B1">
        <w:rPr>
          <w:rFonts w:asciiTheme="majorBidi" w:hAnsiTheme="majorBidi" w:cstheme="majorBidi"/>
          <w:sz w:val="24"/>
          <w:szCs w:val="24"/>
          <w:rtl/>
          <w:lang w:bidi="ar-AE"/>
        </w:rPr>
        <w:t>"</w:t>
      </w:r>
      <w:r w:rsidRPr="007C15B1">
        <w:rPr>
          <w:rFonts w:asciiTheme="majorBidi" w:hAnsiTheme="majorBidi" w:cstheme="majorBidi"/>
          <w:sz w:val="24"/>
          <w:szCs w:val="24"/>
          <w:lang w:bidi="ar-AE"/>
        </w:rPr>
        <w:t xml:space="preserve">standard calculations”. </w:t>
      </w:r>
      <w:r w:rsidR="007C15B1" w:rsidRPr="007C15B1">
        <w:rPr>
          <w:rFonts w:asciiTheme="majorBidi" w:hAnsiTheme="majorBidi" w:cstheme="majorBidi"/>
          <w:sz w:val="24"/>
          <w:szCs w:val="24"/>
          <w:lang w:bidi="ar-AE"/>
        </w:rPr>
        <w:t xml:space="preserve">This documentation highlights these peculiarities for which the user should be aware of. </w:t>
      </w:r>
      <w:r w:rsidRPr="007C15B1">
        <w:rPr>
          <w:rFonts w:asciiTheme="majorBidi" w:hAnsiTheme="majorBidi" w:cstheme="majorBidi"/>
          <w:sz w:val="24"/>
          <w:szCs w:val="24"/>
          <w:lang w:bidi="ar-AE"/>
        </w:rPr>
        <w:t>In particular</w:t>
      </w:r>
    </w:p>
    <w:p w:rsidR="00F57890" w:rsidRPr="00F57890" w:rsidRDefault="00F57890" w:rsidP="00F57890">
      <w:pPr>
        <w:pStyle w:val="ListParagraph"/>
        <w:numPr>
          <w:ilvl w:val="0"/>
          <w:numId w:val="1"/>
        </w:numPr>
        <w:rPr>
          <w:rFonts w:asciiTheme="majorBidi" w:hAnsiTheme="majorBidi" w:cstheme="majorBidi"/>
          <w:sz w:val="24"/>
          <w:szCs w:val="24"/>
        </w:rPr>
      </w:pPr>
      <w:r w:rsidRPr="00F57890">
        <w:rPr>
          <w:rFonts w:asciiTheme="majorBidi" w:hAnsiTheme="majorBidi" w:cstheme="majorBidi"/>
          <w:sz w:val="24"/>
          <w:szCs w:val="24"/>
        </w:rPr>
        <w:t>MATLAB orders the characteristic roots and the corresponding characteristic</w:t>
      </w:r>
      <w:r>
        <w:rPr>
          <w:rFonts w:asciiTheme="majorBidi" w:hAnsiTheme="majorBidi" w:cstheme="majorBidi"/>
          <w:sz w:val="24"/>
          <w:szCs w:val="24"/>
        </w:rPr>
        <w:t xml:space="preserve"> </w:t>
      </w:r>
      <w:r w:rsidRPr="00F57890">
        <w:rPr>
          <w:rFonts w:asciiTheme="majorBidi" w:hAnsiTheme="majorBidi" w:cstheme="majorBidi"/>
          <w:sz w:val="24"/>
          <w:szCs w:val="24"/>
        </w:rPr>
        <w:t>vectors from smallest to largest.</w:t>
      </w:r>
      <w:r w:rsidRPr="00F57890">
        <w:rPr>
          <w:rFonts w:asciiTheme="majorBidi" w:hAnsiTheme="majorBidi" w:cstheme="majorBidi"/>
          <w:sz w:val="24"/>
          <w:szCs w:val="24"/>
          <w:lang w:bidi="ar-AE"/>
        </w:rPr>
        <w:t xml:space="preserve"> </w:t>
      </w:r>
    </w:p>
    <w:p w:rsidR="00B34899" w:rsidRPr="00F45CB4" w:rsidRDefault="00B34899" w:rsidP="00F57890">
      <w:pPr>
        <w:pStyle w:val="ListParagraph"/>
        <w:numPr>
          <w:ilvl w:val="0"/>
          <w:numId w:val="1"/>
        </w:numPr>
        <w:rPr>
          <w:rFonts w:asciiTheme="majorBidi" w:hAnsiTheme="majorBidi" w:cstheme="majorBidi"/>
          <w:sz w:val="24"/>
          <w:szCs w:val="24"/>
          <w:lang w:bidi="ar-AE"/>
        </w:rPr>
      </w:pPr>
      <w:r w:rsidRPr="007C15B1">
        <w:rPr>
          <w:rFonts w:asciiTheme="majorBidi" w:hAnsiTheme="majorBidi" w:cstheme="majorBidi"/>
          <w:sz w:val="24"/>
          <w:szCs w:val="24"/>
          <w:lang w:bidi="ar-AE"/>
        </w:rPr>
        <w:t xml:space="preserve">Due to normalization issues (which normally do not make a difference), the sign of the last </w:t>
      </w:r>
      <w:r w:rsidR="00B91623">
        <w:rPr>
          <w:rFonts w:asciiTheme="majorBidi" w:hAnsiTheme="majorBidi" w:cstheme="majorBidi"/>
          <w:sz w:val="24"/>
          <w:szCs w:val="24"/>
          <w:lang w:bidi="ar-AE"/>
        </w:rPr>
        <w:t>characteristic vector</w:t>
      </w:r>
      <w:r w:rsidRPr="007C15B1">
        <w:rPr>
          <w:rFonts w:asciiTheme="majorBidi" w:hAnsiTheme="majorBidi" w:cstheme="majorBidi"/>
          <w:sz w:val="24"/>
          <w:szCs w:val="24"/>
          <w:lang w:bidi="ar-AE"/>
        </w:rPr>
        <w:t xml:space="preserve"> has to be changed (once we have ordered them from </w:t>
      </w:r>
      <w:r w:rsidR="007C15B1" w:rsidRPr="007C15B1">
        <w:rPr>
          <w:rFonts w:asciiTheme="majorBidi" w:hAnsiTheme="majorBidi" w:cstheme="majorBidi"/>
          <w:sz w:val="24"/>
          <w:szCs w:val="24"/>
          <w:lang w:bidi="ar-AE"/>
        </w:rPr>
        <w:t>largest</w:t>
      </w:r>
      <w:r w:rsidRPr="007C15B1">
        <w:rPr>
          <w:rFonts w:asciiTheme="majorBidi" w:hAnsiTheme="majorBidi" w:cstheme="majorBidi"/>
          <w:sz w:val="24"/>
          <w:szCs w:val="24"/>
          <w:lang w:bidi="ar-AE"/>
        </w:rPr>
        <w:t xml:space="preserve"> to </w:t>
      </w:r>
      <w:r w:rsidR="007C15B1" w:rsidRPr="007C15B1">
        <w:rPr>
          <w:rFonts w:asciiTheme="majorBidi" w:hAnsiTheme="majorBidi" w:cstheme="majorBidi"/>
          <w:sz w:val="24"/>
          <w:szCs w:val="24"/>
          <w:lang w:bidi="ar-AE"/>
        </w:rPr>
        <w:t>smallest</w:t>
      </w:r>
      <w:r w:rsidRPr="007C15B1">
        <w:rPr>
          <w:rFonts w:asciiTheme="majorBidi" w:hAnsiTheme="majorBidi" w:cstheme="majorBidi"/>
          <w:sz w:val="24"/>
          <w:szCs w:val="24"/>
          <w:lang w:bidi="ar-AE"/>
        </w:rPr>
        <w:t>)</w:t>
      </w:r>
    </w:p>
    <w:p w:rsidR="00B34899" w:rsidRPr="00B34899" w:rsidRDefault="00B34899" w:rsidP="00B34899">
      <w:pPr>
        <w:pStyle w:val="Heading1"/>
        <w:rPr>
          <w:lang w:bidi="ar-AE"/>
        </w:rPr>
      </w:pPr>
      <w:r>
        <w:rPr>
          <w:lang w:bidi="ar-AE"/>
        </w:rPr>
        <w:t>References</w:t>
      </w:r>
    </w:p>
    <w:p w:rsidR="00286AE3" w:rsidRDefault="00286AE3" w:rsidP="003D44B6">
      <w:pPr>
        <w:rPr>
          <w:rFonts w:asciiTheme="majorBidi" w:hAnsiTheme="majorBidi" w:cstheme="majorBidi"/>
          <w:sz w:val="24"/>
          <w:szCs w:val="24"/>
        </w:rPr>
      </w:pPr>
    </w:p>
    <w:p w:rsidR="00B34899" w:rsidRPr="00B34899" w:rsidRDefault="00B34899" w:rsidP="00B34899">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Judge et al, Introduction to the Theory and Practice</w:t>
      </w:r>
      <w:r w:rsidR="006B0545">
        <w:rPr>
          <w:rFonts w:asciiTheme="majorBidi" w:hAnsiTheme="majorBidi" w:cstheme="majorBidi"/>
          <w:sz w:val="24"/>
          <w:szCs w:val="24"/>
        </w:rPr>
        <w:t xml:space="preserve"> of Econometrics 2ed, Wiley 1988</w:t>
      </w:r>
      <w:r>
        <w:rPr>
          <w:rFonts w:asciiTheme="majorBidi" w:hAnsiTheme="majorBidi" w:cstheme="majorBidi"/>
          <w:sz w:val="24"/>
          <w:szCs w:val="24"/>
        </w:rPr>
        <w:t>, Pages 494-496</w:t>
      </w:r>
    </w:p>
    <w:sectPr w:rsidR="00B34899" w:rsidRPr="00B34899" w:rsidSect="00F810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80CCA"/>
    <w:multiLevelType w:val="hybridMultilevel"/>
    <w:tmpl w:val="C16A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B205E7"/>
    <w:multiLevelType w:val="hybridMultilevel"/>
    <w:tmpl w:val="6A526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D44B6"/>
    <w:rsid w:val="00024E84"/>
    <w:rsid w:val="000413A5"/>
    <w:rsid w:val="000659B8"/>
    <w:rsid w:val="00077569"/>
    <w:rsid w:val="000A4E34"/>
    <w:rsid w:val="000B5875"/>
    <w:rsid w:val="000B6FC4"/>
    <w:rsid w:val="000C7EF2"/>
    <w:rsid w:val="000D5DFB"/>
    <w:rsid w:val="000F718B"/>
    <w:rsid w:val="00116B86"/>
    <w:rsid w:val="00163027"/>
    <w:rsid w:val="00186202"/>
    <w:rsid w:val="00192A0C"/>
    <w:rsid w:val="001A0199"/>
    <w:rsid w:val="001C7C22"/>
    <w:rsid w:val="001E2586"/>
    <w:rsid w:val="001F2AA2"/>
    <w:rsid w:val="001F3322"/>
    <w:rsid w:val="002248EF"/>
    <w:rsid w:val="002471EB"/>
    <w:rsid w:val="00250DE9"/>
    <w:rsid w:val="002773A0"/>
    <w:rsid w:val="00286AE3"/>
    <w:rsid w:val="00287642"/>
    <w:rsid w:val="002D204A"/>
    <w:rsid w:val="002E3B5F"/>
    <w:rsid w:val="003233AB"/>
    <w:rsid w:val="00323568"/>
    <w:rsid w:val="0033252E"/>
    <w:rsid w:val="0034601F"/>
    <w:rsid w:val="00376912"/>
    <w:rsid w:val="00392188"/>
    <w:rsid w:val="00396B23"/>
    <w:rsid w:val="003D3F62"/>
    <w:rsid w:val="003D44B6"/>
    <w:rsid w:val="003D63DE"/>
    <w:rsid w:val="003D7B22"/>
    <w:rsid w:val="003F225C"/>
    <w:rsid w:val="00412F27"/>
    <w:rsid w:val="004345FF"/>
    <w:rsid w:val="00440C19"/>
    <w:rsid w:val="004437C9"/>
    <w:rsid w:val="00451537"/>
    <w:rsid w:val="00453B77"/>
    <w:rsid w:val="00454BB7"/>
    <w:rsid w:val="004A5F2E"/>
    <w:rsid w:val="004B2BE1"/>
    <w:rsid w:val="004D3472"/>
    <w:rsid w:val="00517C67"/>
    <w:rsid w:val="005206EF"/>
    <w:rsid w:val="00526773"/>
    <w:rsid w:val="005614A5"/>
    <w:rsid w:val="00570ABD"/>
    <w:rsid w:val="005957C6"/>
    <w:rsid w:val="00664F5C"/>
    <w:rsid w:val="006B0545"/>
    <w:rsid w:val="006B316F"/>
    <w:rsid w:val="006B3A91"/>
    <w:rsid w:val="006C1237"/>
    <w:rsid w:val="006F6092"/>
    <w:rsid w:val="006F7DDD"/>
    <w:rsid w:val="0072248A"/>
    <w:rsid w:val="00724012"/>
    <w:rsid w:val="00735F66"/>
    <w:rsid w:val="00766047"/>
    <w:rsid w:val="00776601"/>
    <w:rsid w:val="00783372"/>
    <w:rsid w:val="00784589"/>
    <w:rsid w:val="007A3927"/>
    <w:rsid w:val="007C15B1"/>
    <w:rsid w:val="007D090C"/>
    <w:rsid w:val="00805598"/>
    <w:rsid w:val="00807633"/>
    <w:rsid w:val="008134C4"/>
    <w:rsid w:val="00813D55"/>
    <w:rsid w:val="00840E02"/>
    <w:rsid w:val="008A418B"/>
    <w:rsid w:val="008E3FFF"/>
    <w:rsid w:val="008F4BBE"/>
    <w:rsid w:val="00904936"/>
    <w:rsid w:val="00912329"/>
    <w:rsid w:val="00913F1E"/>
    <w:rsid w:val="00931948"/>
    <w:rsid w:val="00947E7F"/>
    <w:rsid w:val="009528EC"/>
    <w:rsid w:val="009545AB"/>
    <w:rsid w:val="0097215F"/>
    <w:rsid w:val="00974A27"/>
    <w:rsid w:val="00975543"/>
    <w:rsid w:val="0098446D"/>
    <w:rsid w:val="009A0D63"/>
    <w:rsid w:val="009D1989"/>
    <w:rsid w:val="009F7903"/>
    <w:rsid w:val="00A0263D"/>
    <w:rsid w:val="00A168DC"/>
    <w:rsid w:val="00A23543"/>
    <w:rsid w:val="00A45DC1"/>
    <w:rsid w:val="00A5514B"/>
    <w:rsid w:val="00A55D12"/>
    <w:rsid w:val="00A60465"/>
    <w:rsid w:val="00A61331"/>
    <w:rsid w:val="00A72269"/>
    <w:rsid w:val="00AA7724"/>
    <w:rsid w:val="00AD1BFE"/>
    <w:rsid w:val="00AE527C"/>
    <w:rsid w:val="00B23F1C"/>
    <w:rsid w:val="00B34899"/>
    <w:rsid w:val="00B37E02"/>
    <w:rsid w:val="00B44C81"/>
    <w:rsid w:val="00B47B14"/>
    <w:rsid w:val="00B84AE5"/>
    <w:rsid w:val="00B91623"/>
    <w:rsid w:val="00BB26ED"/>
    <w:rsid w:val="00BD0AD5"/>
    <w:rsid w:val="00BF4242"/>
    <w:rsid w:val="00C33ABD"/>
    <w:rsid w:val="00CD36FC"/>
    <w:rsid w:val="00D037E1"/>
    <w:rsid w:val="00D377EC"/>
    <w:rsid w:val="00D862EC"/>
    <w:rsid w:val="00E21330"/>
    <w:rsid w:val="00E24D8A"/>
    <w:rsid w:val="00E45D7E"/>
    <w:rsid w:val="00E50E21"/>
    <w:rsid w:val="00E52D7C"/>
    <w:rsid w:val="00E70AD7"/>
    <w:rsid w:val="00E8633D"/>
    <w:rsid w:val="00E936B7"/>
    <w:rsid w:val="00EA1C8E"/>
    <w:rsid w:val="00EA7593"/>
    <w:rsid w:val="00EB53A7"/>
    <w:rsid w:val="00ED78C3"/>
    <w:rsid w:val="00F0466B"/>
    <w:rsid w:val="00F26C65"/>
    <w:rsid w:val="00F33B62"/>
    <w:rsid w:val="00F36FDF"/>
    <w:rsid w:val="00F45CB4"/>
    <w:rsid w:val="00F57890"/>
    <w:rsid w:val="00F61ACD"/>
    <w:rsid w:val="00F73FA1"/>
    <w:rsid w:val="00F810A5"/>
    <w:rsid w:val="00F8269A"/>
    <w:rsid w:val="00FC18D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0A5"/>
  </w:style>
  <w:style w:type="paragraph" w:styleId="Heading1">
    <w:name w:val="heading 1"/>
    <w:basedOn w:val="Normal"/>
    <w:next w:val="Normal"/>
    <w:link w:val="Heading1Char"/>
    <w:uiPriority w:val="9"/>
    <w:qFormat/>
    <w:rsid w:val="001E25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5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348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7.wmf"/><Relationship Id="rId21" Type="http://schemas.openxmlformats.org/officeDocument/2006/relationships/image" Target="media/image9.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1.wmf"/><Relationship Id="rId50" Type="http://schemas.openxmlformats.org/officeDocument/2006/relationships/oleObject" Target="embeddings/oleObject24.bin"/><Relationship Id="rId55"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image" Target="media/image18.wmf"/><Relationship Id="rId54" Type="http://schemas.openxmlformats.org/officeDocument/2006/relationships/oleObject" Target="embeddings/oleObject2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oleObject" Target="embeddings/oleObject19.bin"/><Relationship Id="rId45" Type="http://schemas.openxmlformats.org/officeDocument/2006/relationships/image" Target="media/image20.wmf"/><Relationship Id="rId53" Type="http://schemas.openxmlformats.org/officeDocument/2006/relationships/image" Target="media/image24.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image" Target="media/image22.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A12084</dc:creator>
  <cp:lastModifiedBy>A12084</cp:lastModifiedBy>
  <cp:revision>8</cp:revision>
  <cp:lastPrinted>2015-04-07T07:30:00Z</cp:lastPrinted>
  <dcterms:created xsi:type="dcterms:W3CDTF">2015-04-07T06:00:00Z</dcterms:created>
  <dcterms:modified xsi:type="dcterms:W3CDTF">2015-04-07T07:37:00Z</dcterms:modified>
</cp:coreProperties>
</file>