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212B" w14:textId="404EA115"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Analysis of ou</w:t>
      </w:r>
      <w:r w:rsidRPr="00CF0577">
        <w:rPr>
          <w:rFonts w:ascii="Times New Roman" w:hAnsi="Times New Roman" w:cs="Times New Roman"/>
          <w:b/>
          <w:bCs/>
        </w:rPr>
        <w:t>r</w:t>
      </w:r>
      <w:r w:rsidRPr="00CF0577">
        <w:rPr>
          <w:rFonts w:ascii="Times New Roman" w:hAnsi="Times New Roman" w:cs="Times New Roman"/>
          <w:b/>
          <w:bCs/>
        </w:rPr>
        <w:t xml:space="preserve"> Results vs Published Benchmarks</w:t>
      </w:r>
      <w:r w:rsidRPr="00CF0577">
        <w:rPr>
          <w:rFonts w:ascii="Times New Roman" w:hAnsi="Times New Roman" w:cs="Times New Roman"/>
          <w:b/>
          <w:bCs/>
        </w:rPr>
        <w:t>:</w:t>
      </w:r>
    </w:p>
    <w:p w14:paraId="43E77258" w14:textId="432E18A2" w:rsidR="00CF0577" w:rsidRPr="00CF0577" w:rsidRDefault="00CF0577" w:rsidP="00CF0577">
      <w:pPr>
        <w:rPr>
          <w:rFonts w:ascii="Times New Roman" w:hAnsi="Times New Roman" w:cs="Times New Roman"/>
        </w:rPr>
      </w:pPr>
      <w:r w:rsidRPr="00CF0577">
        <w:rPr>
          <w:rFonts w:ascii="Times New Roman" w:hAnsi="Times New Roman" w:cs="Times New Roman"/>
        </w:rPr>
        <w:t xml:space="preserve">Our results show significantly different performance compared to the published benchmarks, which </w:t>
      </w:r>
      <w:r w:rsidRPr="00CF0577">
        <w:rPr>
          <w:rFonts w:ascii="Times New Roman" w:hAnsi="Times New Roman" w:cs="Times New Roman"/>
        </w:rPr>
        <w:t>are</w:t>
      </w:r>
      <w:r w:rsidRPr="00CF0577">
        <w:rPr>
          <w:rFonts w:ascii="Times New Roman" w:hAnsi="Times New Roman" w:cs="Times New Roman"/>
        </w:rPr>
        <w:t xml:space="preserve"> expected given the different experimental </w:t>
      </w:r>
      <w:r w:rsidRPr="00CF0577">
        <w:rPr>
          <w:rFonts w:ascii="Times New Roman" w:hAnsi="Times New Roman" w:cs="Times New Roman"/>
        </w:rPr>
        <w:t>setups</w:t>
      </w:r>
      <w:r w:rsidRPr="00CF0577">
        <w:rPr>
          <w:rFonts w:ascii="Times New Roman" w:hAnsi="Times New Roman" w:cs="Times New Roman"/>
        </w:rPr>
        <w:t>:</w:t>
      </w:r>
    </w:p>
    <w:p w14:paraId="10BC8826" w14:textId="2D37413C" w:rsidR="00CF0577" w:rsidRPr="00CF0577" w:rsidRDefault="00CF0577" w:rsidP="00CF0577">
      <w:pPr>
        <w:rPr>
          <w:rFonts w:ascii="Times New Roman" w:hAnsi="Times New Roman" w:cs="Times New Roman"/>
        </w:rPr>
      </w:pPr>
      <w:r w:rsidRPr="00CF0577">
        <w:rPr>
          <w:rFonts w:ascii="Times New Roman" w:hAnsi="Times New Roman" w:cs="Times New Roman"/>
        </w:rPr>
        <w:t>Performance Comparison</w:t>
      </w:r>
      <w:r>
        <w:rPr>
          <w:rFonts w:ascii="Times New Roman" w:hAnsi="Times New Roman" w:cs="Times New Roman"/>
        </w:rPr>
        <w:t>:</w:t>
      </w:r>
    </w:p>
    <w:tbl>
      <w:tblPr>
        <w:tblStyle w:val="TableGrid"/>
        <w:tblW w:w="0" w:type="auto"/>
        <w:tblLook w:val="04A0" w:firstRow="1" w:lastRow="0" w:firstColumn="1" w:lastColumn="0" w:noHBand="0" w:noVBand="1"/>
      </w:tblPr>
      <w:tblGrid>
        <w:gridCol w:w="2349"/>
        <w:gridCol w:w="2349"/>
        <w:gridCol w:w="2349"/>
        <w:gridCol w:w="2349"/>
      </w:tblGrid>
      <w:tr w:rsidR="00CF0577" w:rsidRPr="00CF0577" w14:paraId="08C94647" w14:textId="77777777">
        <w:tc>
          <w:tcPr>
            <w:tcW w:w="2349" w:type="dxa"/>
          </w:tcPr>
          <w:p w14:paraId="46DEEFCC"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Task</w:t>
            </w:r>
          </w:p>
        </w:tc>
        <w:tc>
          <w:tcPr>
            <w:tcW w:w="2349" w:type="dxa"/>
          </w:tcPr>
          <w:p w14:paraId="71A2301C"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Our Score (Mistral)</w:t>
            </w:r>
          </w:p>
        </w:tc>
        <w:tc>
          <w:tcPr>
            <w:tcW w:w="2349" w:type="dxa"/>
          </w:tcPr>
          <w:p w14:paraId="761C9B8D"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Published Score (LLaMA-3.1-8B)</w:t>
            </w:r>
          </w:p>
        </w:tc>
        <w:tc>
          <w:tcPr>
            <w:tcW w:w="2349" w:type="dxa"/>
          </w:tcPr>
          <w:p w14:paraId="42887A51"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Difference</w:t>
            </w:r>
          </w:p>
        </w:tc>
      </w:tr>
      <w:tr w:rsidR="00CF0577" w:rsidRPr="00CF0577" w14:paraId="0A38EA30" w14:textId="77777777">
        <w:tc>
          <w:tcPr>
            <w:tcW w:w="2349" w:type="dxa"/>
          </w:tcPr>
          <w:p w14:paraId="2C99C4E5"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2WikiMQA</w:t>
            </w:r>
          </w:p>
        </w:tc>
        <w:tc>
          <w:tcPr>
            <w:tcW w:w="2349" w:type="dxa"/>
          </w:tcPr>
          <w:p w14:paraId="22235A63"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22.02</w:t>
            </w:r>
          </w:p>
        </w:tc>
        <w:tc>
          <w:tcPr>
            <w:tcW w:w="2349" w:type="dxa"/>
          </w:tcPr>
          <w:p w14:paraId="414F4F99"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45.72</w:t>
            </w:r>
          </w:p>
        </w:tc>
        <w:tc>
          <w:tcPr>
            <w:tcW w:w="2349" w:type="dxa"/>
          </w:tcPr>
          <w:p w14:paraId="1AAD6CF0"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-23.70</w:t>
            </w:r>
          </w:p>
        </w:tc>
      </w:tr>
      <w:tr w:rsidR="00CF0577" w:rsidRPr="00CF0577" w14:paraId="59C0A0FD" w14:textId="77777777">
        <w:tc>
          <w:tcPr>
            <w:tcW w:w="2349" w:type="dxa"/>
          </w:tcPr>
          <w:p w14:paraId="447CF35A" w14:textId="77777777" w:rsidR="00CF0577" w:rsidRPr="00CF0577" w:rsidRDefault="00CF0577" w:rsidP="00584EC3">
            <w:pPr>
              <w:rPr>
                <w:rFonts w:ascii="Times New Roman" w:hAnsi="Times New Roman" w:cs="Times New Roman"/>
              </w:rPr>
            </w:pPr>
            <w:proofErr w:type="spellStart"/>
            <w:r w:rsidRPr="00CF0577">
              <w:rPr>
                <w:rFonts w:ascii="Times New Roman" w:hAnsi="Times New Roman" w:cs="Times New Roman"/>
              </w:rPr>
              <w:t>GovReport</w:t>
            </w:r>
            <w:proofErr w:type="spellEnd"/>
          </w:p>
        </w:tc>
        <w:tc>
          <w:tcPr>
            <w:tcW w:w="2349" w:type="dxa"/>
          </w:tcPr>
          <w:p w14:paraId="08909B37"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31.61</w:t>
            </w:r>
          </w:p>
        </w:tc>
        <w:tc>
          <w:tcPr>
            <w:tcW w:w="2349" w:type="dxa"/>
          </w:tcPr>
          <w:p w14:paraId="2E9F4674"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35.04</w:t>
            </w:r>
          </w:p>
        </w:tc>
        <w:tc>
          <w:tcPr>
            <w:tcW w:w="2349" w:type="dxa"/>
          </w:tcPr>
          <w:p w14:paraId="2F5E8FD5"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-3.43</w:t>
            </w:r>
          </w:p>
        </w:tc>
      </w:tr>
      <w:tr w:rsidR="00CF0577" w:rsidRPr="00CF0577" w14:paraId="3E4A9BDA" w14:textId="77777777">
        <w:tc>
          <w:tcPr>
            <w:tcW w:w="2349" w:type="dxa"/>
          </w:tcPr>
          <w:p w14:paraId="4DECF61B"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HotpotQA</w:t>
            </w:r>
          </w:p>
        </w:tc>
        <w:tc>
          <w:tcPr>
            <w:tcW w:w="2349" w:type="dxa"/>
          </w:tcPr>
          <w:p w14:paraId="16AA4EBD"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43.26</w:t>
            </w:r>
          </w:p>
        </w:tc>
        <w:tc>
          <w:tcPr>
            <w:tcW w:w="2349" w:type="dxa"/>
          </w:tcPr>
          <w:p w14:paraId="1E9B75D7"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54.02</w:t>
            </w:r>
          </w:p>
        </w:tc>
        <w:tc>
          <w:tcPr>
            <w:tcW w:w="2349" w:type="dxa"/>
          </w:tcPr>
          <w:p w14:paraId="4D047007" w14:textId="77777777" w:rsidR="00CF0577" w:rsidRPr="00CF0577" w:rsidRDefault="00CF0577" w:rsidP="00584EC3">
            <w:pPr>
              <w:rPr>
                <w:rFonts w:ascii="Times New Roman" w:hAnsi="Times New Roman" w:cs="Times New Roman"/>
              </w:rPr>
            </w:pPr>
            <w:r w:rsidRPr="00CF0577">
              <w:rPr>
                <w:rFonts w:ascii="Times New Roman" w:hAnsi="Times New Roman" w:cs="Times New Roman"/>
              </w:rPr>
              <w:t>-10.76</w:t>
            </w:r>
          </w:p>
        </w:tc>
      </w:tr>
    </w:tbl>
    <w:p w14:paraId="49AC815B" w14:textId="77777777" w:rsidR="00CF0577" w:rsidRPr="00CF0577" w:rsidRDefault="00CF0577" w:rsidP="00CF0577">
      <w:pPr>
        <w:rPr>
          <w:rFonts w:ascii="Times New Roman" w:hAnsi="Times New Roman" w:cs="Times New Roman"/>
        </w:rPr>
      </w:pPr>
    </w:p>
    <w:p w14:paraId="79EB533A" w14:textId="3BACCE83"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Key Factors Explaining the Differences</w:t>
      </w:r>
      <w:r w:rsidRPr="00CF0577">
        <w:rPr>
          <w:rFonts w:ascii="Times New Roman" w:hAnsi="Times New Roman" w:cs="Times New Roman"/>
          <w:b/>
          <w:bCs/>
        </w:rPr>
        <w:t xml:space="preserve">: </w:t>
      </w:r>
    </w:p>
    <w:p w14:paraId="53E4C9BC" w14:textId="77777777"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Base Model Impact</w:t>
      </w:r>
    </w:p>
    <w:p w14:paraId="0B1C2045" w14:textId="2BD38AEF" w:rsidR="00CF0577" w:rsidRPr="00CF0577" w:rsidRDefault="00CF0577" w:rsidP="00CF0577">
      <w:pPr>
        <w:rPr>
          <w:rFonts w:ascii="Times New Roman" w:hAnsi="Times New Roman" w:cs="Times New Roman"/>
        </w:rPr>
      </w:pPr>
      <w:r w:rsidRPr="00CF0577">
        <w:rPr>
          <w:rFonts w:ascii="Times New Roman" w:hAnsi="Times New Roman" w:cs="Times New Roman"/>
        </w:rPr>
        <w:t xml:space="preserve">The published results use LLaMA-3.1-8B, while we're using Mistral. The choice of base </w:t>
      </w:r>
      <w:r w:rsidRPr="00CF0577">
        <w:rPr>
          <w:rFonts w:ascii="Times New Roman" w:hAnsi="Times New Roman" w:cs="Times New Roman"/>
        </w:rPr>
        <w:t>models</w:t>
      </w:r>
      <w:r w:rsidRPr="00CF0577">
        <w:rPr>
          <w:rFonts w:ascii="Times New Roman" w:hAnsi="Times New Roman" w:cs="Times New Roman"/>
        </w:rPr>
        <w:t xml:space="preserve"> significantly impacts performance, as different models have varying capabilities for long-context understanding and reasoning.</w:t>
      </w:r>
    </w:p>
    <w:p w14:paraId="3ABFC786" w14:textId="77777777"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Configuration Differences</w:t>
      </w:r>
    </w:p>
    <w:p w14:paraId="6A562476" w14:textId="413C8D8A" w:rsidR="00CF0577" w:rsidRPr="00CF0577" w:rsidRDefault="00CF0577" w:rsidP="00CF0577">
      <w:pPr>
        <w:rPr>
          <w:rFonts w:ascii="Times New Roman" w:hAnsi="Times New Roman" w:cs="Times New Roman"/>
        </w:rPr>
      </w:pPr>
      <w:r w:rsidRPr="00CF0577">
        <w:rPr>
          <w:rFonts w:ascii="Times New Roman" w:hAnsi="Times New Roman" w:cs="Times New Roman"/>
        </w:rPr>
        <w:t>Our configuration uses the Mistral-specific settings. The default Mistral configuration uses different token allocations and parameters compared to the LLaMA-3.1 setup used in the published results.</w:t>
      </w:r>
    </w:p>
    <w:p w14:paraId="73EFAC05" w14:textId="77777777"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Memory Block Analysis</w:t>
      </w:r>
    </w:p>
    <w:p w14:paraId="4CA73A38" w14:textId="1E98D5E9" w:rsidR="00CF0577" w:rsidRPr="00CF0577" w:rsidRDefault="00CF0577" w:rsidP="00CF0577">
      <w:pPr>
        <w:rPr>
          <w:rFonts w:ascii="Times New Roman" w:hAnsi="Times New Roman" w:cs="Times New Roman"/>
        </w:rPr>
      </w:pPr>
      <w:r>
        <w:rPr>
          <w:rFonts w:ascii="Times New Roman" w:hAnsi="Times New Roman" w:cs="Times New Roman"/>
        </w:rPr>
        <w:t>Our</w:t>
      </w:r>
      <w:r w:rsidRPr="00CF0577">
        <w:rPr>
          <w:rFonts w:ascii="Times New Roman" w:hAnsi="Times New Roman" w:cs="Times New Roman"/>
        </w:rPr>
        <w:t xml:space="preserve"> results show interesting patterns in </w:t>
      </w:r>
      <w:r w:rsidRPr="00CF0577">
        <w:rPr>
          <w:rFonts w:ascii="Times New Roman" w:hAnsi="Times New Roman" w:cs="Times New Roman"/>
        </w:rPr>
        <w:t>memory</w:t>
      </w:r>
      <w:r w:rsidRPr="00CF0577">
        <w:rPr>
          <w:rFonts w:ascii="Times New Roman" w:hAnsi="Times New Roman" w:cs="Times New Roman"/>
        </w:rPr>
        <w:t xml:space="preserve"> formation:</w:t>
      </w:r>
    </w:p>
    <w:p w14:paraId="0696504C" w14:textId="77777777" w:rsidR="00CF0577" w:rsidRPr="00CF0577" w:rsidRDefault="00CF0577" w:rsidP="00CF0577">
      <w:pPr>
        <w:rPr>
          <w:rFonts w:ascii="Times New Roman" w:hAnsi="Times New Roman" w:cs="Times New Roman"/>
        </w:rPr>
      </w:pPr>
      <w:r w:rsidRPr="00CF0577">
        <w:rPr>
          <w:rFonts w:ascii="Times New Roman" w:hAnsi="Times New Roman" w:cs="Times New Roman"/>
        </w:rPr>
        <w:t>Block sizes: Mean ~14.3-14.6 tokens with std ~6.6-6.8</w:t>
      </w:r>
    </w:p>
    <w:p w14:paraId="4F9334B9" w14:textId="77777777" w:rsidR="00CF0577" w:rsidRPr="00CF0577" w:rsidRDefault="00CF0577" w:rsidP="00CF0577">
      <w:pPr>
        <w:rPr>
          <w:rFonts w:ascii="Times New Roman" w:hAnsi="Times New Roman" w:cs="Times New Roman"/>
        </w:rPr>
      </w:pPr>
      <w:r w:rsidRPr="00CF0577">
        <w:rPr>
          <w:rFonts w:ascii="Times New Roman" w:hAnsi="Times New Roman" w:cs="Times New Roman"/>
        </w:rPr>
        <w:t>Perplexity: Mean ~6.0-6.2 with std ~1.2-1.3</w:t>
      </w:r>
    </w:p>
    <w:p w14:paraId="5D5A7120" w14:textId="76362F39" w:rsidR="00CF0577" w:rsidRPr="00CF0577" w:rsidRDefault="00CF0577" w:rsidP="00CF0577">
      <w:pPr>
        <w:rPr>
          <w:rFonts w:ascii="Times New Roman" w:hAnsi="Times New Roman" w:cs="Times New Roman"/>
        </w:rPr>
      </w:pPr>
      <w:r w:rsidRPr="00CF0577">
        <w:rPr>
          <w:rFonts w:ascii="Times New Roman" w:hAnsi="Times New Roman" w:cs="Times New Roman"/>
        </w:rPr>
        <w:t xml:space="preserve">These block size statistics suggest EM-LLM is successfully forming episodic memories, but the smaller block sizes compared to the </w:t>
      </w:r>
      <w:proofErr w:type="spellStart"/>
      <w:r w:rsidRPr="00CF0577">
        <w:rPr>
          <w:rFonts w:ascii="Times New Roman" w:hAnsi="Times New Roman" w:cs="Times New Roman"/>
        </w:rPr>
        <w:t>max_block_size</w:t>
      </w:r>
      <w:proofErr w:type="spellEnd"/>
      <w:r w:rsidRPr="00CF0577">
        <w:rPr>
          <w:rFonts w:ascii="Times New Roman" w:hAnsi="Times New Roman" w:cs="Times New Roman"/>
        </w:rPr>
        <w:t xml:space="preserve">: 128 </w:t>
      </w:r>
      <w:r w:rsidRPr="00CF0577">
        <w:rPr>
          <w:rFonts w:ascii="Times New Roman" w:hAnsi="Times New Roman" w:cs="Times New Roman"/>
        </w:rPr>
        <w:t>parameters</w:t>
      </w:r>
      <w:r w:rsidRPr="00CF0577">
        <w:rPr>
          <w:rFonts w:ascii="Times New Roman" w:hAnsi="Times New Roman" w:cs="Times New Roman"/>
        </w:rPr>
        <w:t xml:space="preserve"> indicate the surprisal-based segmentation is creating more granular memory units.</w:t>
      </w:r>
    </w:p>
    <w:p w14:paraId="71F933EE" w14:textId="77777777"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Single GPU Considerations</w:t>
      </w:r>
    </w:p>
    <w:p w14:paraId="004A2EF8" w14:textId="77777777" w:rsidR="00CF0577" w:rsidRPr="00CF0577" w:rsidRDefault="00CF0577" w:rsidP="00CF0577">
      <w:pPr>
        <w:rPr>
          <w:rFonts w:ascii="Times New Roman" w:hAnsi="Times New Roman" w:cs="Times New Roman"/>
        </w:rPr>
      </w:pPr>
      <w:r w:rsidRPr="00CF0577">
        <w:rPr>
          <w:rFonts w:ascii="Times New Roman" w:hAnsi="Times New Roman" w:cs="Times New Roman"/>
        </w:rPr>
        <w:t>Running on a single GPU may also impact performance due to:</w:t>
      </w:r>
    </w:p>
    <w:p w14:paraId="2D1634E6" w14:textId="3CB55912" w:rsidR="00CF0577" w:rsidRPr="00CF0577" w:rsidRDefault="00CF0577" w:rsidP="00CF0577">
      <w:pPr>
        <w:rPr>
          <w:rFonts w:ascii="Times New Roman" w:hAnsi="Times New Roman" w:cs="Times New Roman"/>
        </w:rPr>
      </w:pPr>
      <w:r w:rsidRPr="00CF0577">
        <w:rPr>
          <w:rFonts w:ascii="Times New Roman" w:hAnsi="Times New Roman" w:cs="Times New Roman"/>
        </w:rPr>
        <w:t>Memory constraints affecting the number of cached blocks</w:t>
      </w:r>
      <w:r>
        <w:rPr>
          <w:rFonts w:ascii="Times New Roman" w:hAnsi="Times New Roman" w:cs="Times New Roman"/>
        </w:rPr>
        <w:t xml:space="preserve">. </w:t>
      </w:r>
      <w:r w:rsidRPr="00CF0577">
        <w:rPr>
          <w:rFonts w:ascii="Times New Roman" w:hAnsi="Times New Roman" w:cs="Times New Roman"/>
        </w:rPr>
        <w:t>Potential disk offloading if sequences exceed the threshold</w:t>
      </w:r>
      <w:r>
        <w:rPr>
          <w:rFonts w:ascii="Times New Roman" w:hAnsi="Times New Roman" w:cs="Times New Roman"/>
        </w:rPr>
        <w:t>.</w:t>
      </w:r>
    </w:p>
    <w:p w14:paraId="47F82E93" w14:textId="1426D4DE" w:rsidR="00CF0577" w:rsidRPr="00CF0577" w:rsidRDefault="00CF0577" w:rsidP="00CF0577">
      <w:pPr>
        <w:rPr>
          <w:rFonts w:ascii="Times New Roman" w:hAnsi="Times New Roman" w:cs="Times New Roman"/>
          <w:b/>
          <w:bCs/>
        </w:rPr>
      </w:pPr>
      <w:r w:rsidRPr="00CF0577">
        <w:rPr>
          <w:rFonts w:ascii="Times New Roman" w:hAnsi="Times New Roman" w:cs="Times New Roman"/>
          <w:b/>
          <w:bCs/>
        </w:rPr>
        <w:t>Notes</w:t>
      </w:r>
      <w:r>
        <w:rPr>
          <w:rFonts w:ascii="Times New Roman" w:hAnsi="Times New Roman" w:cs="Times New Roman"/>
          <w:b/>
          <w:bCs/>
        </w:rPr>
        <w:t>:</w:t>
      </w:r>
    </w:p>
    <w:p w14:paraId="72275538" w14:textId="171FA122" w:rsidR="00C15252" w:rsidRPr="00CF0577" w:rsidRDefault="00CF0577" w:rsidP="00CF0577">
      <w:pPr>
        <w:rPr>
          <w:rFonts w:ascii="Times New Roman" w:hAnsi="Times New Roman" w:cs="Times New Roman"/>
        </w:rPr>
      </w:pPr>
      <w:r w:rsidRPr="00CF0577">
        <w:rPr>
          <w:rFonts w:ascii="Times New Roman" w:hAnsi="Times New Roman" w:cs="Times New Roman"/>
        </w:rPr>
        <w:t xml:space="preserve">Our results are </w:t>
      </w:r>
      <w:proofErr w:type="gramStart"/>
      <w:r w:rsidRPr="00CF0577">
        <w:rPr>
          <w:rFonts w:ascii="Times New Roman" w:hAnsi="Times New Roman" w:cs="Times New Roman"/>
        </w:rPr>
        <w:t>actually quite</w:t>
      </w:r>
      <w:proofErr w:type="gramEnd"/>
      <w:r w:rsidRPr="00CF0577">
        <w:rPr>
          <w:rFonts w:ascii="Times New Roman" w:hAnsi="Times New Roman" w:cs="Times New Roman"/>
        </w:rPr>
        <w:t xml:space="preserve"> reasonable given the different experimental </w:t>
      </w:r>
      <w:proofErr w:type="gramStart"/>
      <w:r w:rsidRPr="00CF0577">
        <w:rPr>
          <w:rFonts w:ascii="Times New Roman" w:hAnsi="Times New Roman" w:cs="Times New Roman"/>
        </w:rPr>
        <w:t>setup</w:t>
      </w:r>
      <w:proofErr w:type="gramEnd"/>
      <w:r w:rsidRPr="00CF0577">
        <w:rPr>
          <w:rFonts w:ascii="Times New Roman" w:hAnsi="Times New Roman" w:cs="Times New Roman"/>
        </w:rPr>
        <w:t xml:space="preserve">. The </w:t>
      </w:r>
      <w:proofErr w:type="spellStart"/>
      <w:r w:rsidRPr="00CF0577">
        <w:rPr>
          <w:rFonts w:ascii="Times New Roman" w:hAnsi="Times New Roman" w:cs="Times New Roman"/>
        </w:rPr>
        <w:t>GovReport</w:t>
      </w:r>
      <w:proofErr w:type="spellEnd"/>
      <w:r w:rsidRPr="00CF0577">
        <w:rPr>
          <w:rFonts w:ascii="Times New Roman" w:hAnsi="Times New Roman" w:cs="Times New Roman"/>
        </w:rPr>
        <w:t xml:space="preserve"> performance (31.61) is relatively close to the published result (35.04), suggesting EM-LLM's </w:t>
      </w:r>
      <w:r w:rsidRPr="00CF0577">
        <w:rPr>
          <w:rFonts w:ascii="Times New Roman" w:hAnsi="Times New Roman" w:cs="Times New Roman"/>
        </w:rPr>
        <w:lastRenderedPageBreak/>
        <w:t>episodic memory approach works well for summarization tasks even with Mistral. The larger gaps on QA tasks (2WikiMQA, HotpotQA) likely reflect the base model's different reasoning capabilities rather than issues with the EM-LLM implementation itself.</w:t>
      </w:r>
    </w:p>
    <w:sectPr w:rsidR="00C15252" w:rsidRPr="00CF0577">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77"/>
    <w:rsid w:val="00396C15"/>
    <w:rsid w:val="00505339"/>
    <w:rsid w:val="00C15252"/>
    <w:rsid w:val="00CF0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C5A6"/>
  <w15:chartTrackingRefBased/>
  <w15:docId w15:val="{DC35F580-FE24-4AE9-A72D-E7A8F10D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77"/>
    <w:rPr>
      <w:rFonts w:eastAsiaTheme="majorEastAsia" w:cstheme="majorBidi"/>
      <w:color w:val="272727" w:themeColor="text1" w:themeTint="D8"/>
    </w:rPr>
  </w:style>
  <w:style w:type="paragraph" w:styleId="Title">
    <w:name w:val="Title"/>
    <w:basedOn w:val="Normal"/>
    <w:next w:val="Normal"/>
    <w:link w:val="TitleChar"/>
    <w:uiPriority w:val="10"/>
    <w:qFormat/>
    <w:rsid w:val="00CF0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77"/>
    <w:pPr>
      <w:spacing w:before="160"/>
      <w:jc w:val="center"/>
    </w:pPr>
    <w:rPr>
      <w:i/>
      <w:iCs/>
      <w:color w:val="404040" w:themeColor="text1" w:themeTint="BF"/>
    </w:rPr>
  </w:style>
  <w:style w:type="character" w:customStyle="1" w:styleId="QuoteChar">
    <w:name w:val="Quote Char"/>
    <w:basedOn w:val="DefaultParagraphFont"/>
    <w:link w:val="Quote"/>
    <w:uiPriority w:val="29"/>
    <w:rsid w:val="00CF0577"/>
    <w:rPr>
      <w:i/>
      <w:iCs/>
      <w:color w:val="404040" w:themeColor="text1" w:themeTint="BF"/>
    </w:rPr>
  </w:style>
  <w:style w:type="paragraph" w:styleId="ListParagraph">
    <w:name w:val="List Paragraph"/>
    <w:basedOn w:val="Normal"/>
    <w:uiPriority w:val="34"/>
    <w:qFormat/>
    <w:rsid w:val="00CF0577"/>
    <w:pPr>
      <w:ind w:left="720"/>
      <w:contextualSpacing/>
    </w:pPr>
  </w:style>
  <w:style w:type="character" w:styleId="IntenseEmphasis">
    <w:name w:val="Intense Emphasis"/>
    <w:basedOn w:val="DefaultParagraphFont"/>
    <w:uiPriority w:val="21"/>
    <w:qFormat/>
    <w:rsid w:val="00CF0577"/>
    <w:rPr>
      <w:i/>
      <w:iCs/>
      <w:color w:val="0F4761" w:themeColor="accent1" w:themeShade="BF"/>
    </w:rPr>
  </w:style>
  <w:style w:type="paragraph" w:styleId="IntenseQuote">
    <w:name w:val="Intense Quote"/>
    <w:basedOn w:val="Normal"/>
    <w:next w:val="Normal"/>
    <w:link w:val="IntenseQuoteChar"/>
    <w:uiPriority w:val="30"/>
    <w:qFormat/>
    <w:rsid w:val="00CF0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577"/>
    <w:rPr>
      <w:i/>
      <w:iCs/>
      <w:color w:val="0F4761" w:themeColor="accent1" w:themeShade="BF"/>
    </w:rPr>
  </w:style>
  <w:style w:type="character" w:styleId="IntenseReference">
    <w:name w:val="Intense Reference"/>
    <w:basedOn w:val="DefaultParagraphFont"/>
    <w:uiPriority w:val="32"/>
    <w:qFormat/>
    <w:rsid w:val="00CF0577"/>
    <w:rPr>
      <w:b/>
      <w:bCs/>
      <w:smallCaps/>
      <w:color w:val="0F4761" w:themeColor="accent1" w:themeShade="BF"/>
      <w:spacing w:val="5"/>
    </w:rPr>
  </w:style>
  <w:style w:type="table" w:styleId="TableGrid">
    <w:name w:val="Table Grid"/>
    <w:basedOn w:val="TableNormal"/>
    <w:uiPriority w:val="39"/>
    <w:rsid w:val="00CF0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Paraskar, Poonam Dashrath</dc:creator>
  <cp:keywords/>
  <dc:description/>
  <cp:lastModifiedBy>Paraskar, Poonam Dashrath</cp:lastModifiedBy>
  <cp:revision>1</cp:revision>
  <dcterms:created xsi:type="dcterms:W3CDTF">2025-08-22T11:31:00Z</dcterms:created>
  <dcterms:modified xsi:type="dcterms:W3CDTF">2025-08-22T11:34:00Z</dcterms:modified>
</cp:coreProperties>
</file>