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C3A91" w14:textId="77777777" w:rsidR="004913E6" w:rsidRDefault="004913E6" w:rsidP="0061006E">
      <w:pPr>
        <w:pStyle w:val="Heading1"/>
        <w:spacing w:before="0" w:line="240" w:lineRule="auto"/>
        <w:rPr>
          <w:b/>
          <w:bCs/>
        </w:rPr>
      </w:pPr>
      <w:r>
        <w:rPr>
          <w:b/>
          <w:bCs/>
        </w:rPr>
        <w:t xml:space="preserve">wdqi quarterly Performance narrative </w:t>
      </w:r>
      <w:r w:rsidR="008A0487">
        <w:rPr>
          <w:b/>
          <w:bCs/>
        </w:rPr>
        <w:t xml:space="preserve">for </w:t>
      </w:r>
      <w:r w:rsidR="0061006E">
        <w:rPr>
          <w:b/>
          <w:bCs/>
        </w:rPr>
        <w:fldChar w:fldCharType="begin">
          <w:ffData>
            <w:name w:val="Text1"/>
            <w:enabled/>
            <w:calcOnExit w:val="0"/>
            <w:textInput/>
          </w:ffData>
        </w:fldChar>
      </w:r>
      <w:bookmarkStart w:id="0" w:name="Text1"/>
      <w:r w:rsidR="0061006E">
        <w:rPr>
          <w:b/>
          <w:bCs/>
        </w:rPr>
        <w:instrText xml:space="preserve"> FORMTEXT </w:instrText>
      </w:r>
      <w:r w:rsidR="0061006E">
        <w:rPr>
          <w:b/>
          <w:bCs/>
        </w:rPr>
      </w:r>
      <w:r w:rsidR="0061006E">
        <w:rPr>
          <w:b/>
          <w:bCs/>
        </w:rPr>
        <w:fldChar w:fldCharType="separate"/>
      </w:r>
      <w:r w:rsidR="006F64F6">
        <w:rPr>
          <w:b/>
          <w:bCs/>
          <w:noProof/>
        </w:rPr>
        <w:t>Click to E</w:t>
      </w:r>
      <w:r w:rsidR="0061006E">
        <w:rPr>
          <w:b/>
          <w:bCs/>
          <w:noProof/>
        </w:rPr>
        <w:t>nter state name</w:t>
      </w:r>
      <w:r w:rsidR="0061006E">
        <w:rPr>
          <w:b/>
          <w:bCs/>
        </w:rPr>
        <w:fldChar w:fldCharType="end"/>
      </w:r>
      <w:bookmarkEnd w:id="0"/>
    </w:p>
    <w:p w14:paraId="62FFB653" w14:textId="77777777" w:rsidR="004913E6" w:rsidRDefault="004913E6" w:rsidP="0061006E">
      <w:pPr>
        <w:spacing w:after="0" w:line="240" w:lineRule="auto"/>
        <w:rPr>
          <w:lang w:bidi="en-US"/>
        </w:rPr>
      </w:pPr>
    </w:p>
    <w:p w14:paraId="07026C7E" w14:textId="77777777" w:rsidR="004913E6" w:rsidRDefault="004913E6" w:rsidP="0061006E">
      <w:pPr>
        <w:spacing w:after="0" w:line="240" w:lineRule="auto"/>
        <w:rPr>
          <w:lang w:bidi="en-US"/>
        </w:rPr>
      </w:pPr>
      <w:r>
        <w:rPr>
          <w:b/>
          <w:i/>
          <w:u w:val="single"/>
          <w:lang w:bidi="en-US"/>
        </w:rPr>
        <w:t>Instructions</w:t>
      </w:r>
      <w:r>
        <w:rPr>
          <w:lang w:bidi="en-US"/>
        </w:rPr>
        <w:t xml:space="preserve">: </w:t>
      </w:r>
      <w:r>
        <w:rPr>
          <w:i/>
          <w:lang w:bidi="en-US"/>
        </w:rPr>
        <w:t xml:space="preserve">Submit quarterly </w:t>
      </w:r>
      <w:r w:rsidR="00FB2D32">
        <w:rPr>
          <w:i/>
          <w:lang w:bidi="en-US"/>
        </w:rPr>
        <w:t xml:space="preserve">performance </w:t>
      </w:r>
      <w:r>
        <w:rPr>
          <w:i/>
          <w:lang w:bidi="en-US"/>
        </w:rPr>
        <w:t xml:space="preserve">narrative report via email </w:t>
      </w:r>
      <w:r w:rsidR="00FB2D32">
        <w:rPr>
          <w:i/>
          <w:lang w:bidi="en-US"/>
        </w:rPr>
        <w:t>as a</w:t>
      </w:r>
      <w:r>
        <w:rPr>
          <w:i/>
          <w:lang w:bidi="en-US"/>
        </w:rPr>
        <w:t xml:space="preserve"> Word document attachment to your Feder</w:t>
      </w:r>
      <w:r w:rsidR="008A0487">
        <w:rPr>
          <w:i/>
          <w:lang w:bidi="en-US"/>
        </w:rPr>
        <w:t xml:space="preserve">al Project Officer (FPO) with a copy to the National Office Liaison, </w:t>
      </w:r>
      <w:r w:rsidR="001931EF">
        <w:rPr>
          <w:i/>
          <w:lang w:bidi="en-US"/>
        </w:rPr>
        <w:t xml:space="preserve">Toquir Ahmed, </w:t>
      </w:r>
      <w:hyperlink r:id="rId11" w:history="1">
        <w:r w:rsidR="001931EF" w:rsidRPr="00842E50">
          <w:rPr>
            <w:rStyle w:val="Hyperlink"/>
            <w:i/>
            <w:lang w:bidi="en-US"/>
          </w:rPr>
          <w:t>ahmed.toquir@dol.gov</w:t>
        </w:r>
      </w:hyperlink>
      <w:r w:rsidR="001931EF">
        <w:rPr>
          <w:i/>
          <w:lang w:bidi="en-US"/>
        </w:rPr>
        <w:t xml:space="preserve"> </w:t>
      </w:r>
      <w:r w:rsidR="008A0487">
        <w:rPr>
          <w:i/>
          <w:lang w:bidi="en-US"/>
        </w:rPr>
        <w:t xml:space="preserve"> </w:t>
      </w:r>
      <w:r w:rsidR="008A0487">
        <w:rPr>
          <w:rFonts w:ascii="Calibri" w:hAnsi="Calibri"/>
          <w:i/>
        </w:rPr>
        <w:t>Please f</w:t>
      </w:r>
      <w:r>
        <w:rPr>
          <w:rFonts w:ascii="Calibri" w:hAnsi="Calibri"/>
          <w:i/>
        </w:rPr>
        <w:t xml:space="preserve">eel free to add rows to the reporting section template, as needed.  </w:t>
      </w:r>
      <w:r w:rsidR="00FB2D32">
        <w:rPr>
          <w:rFonts w:ascii="Calibri" w:hAnsi="Calibri"/>
          <w:i/>
        </w:rPr>
        <w:t xml:space="preserve">Instructions for the performance report </w:t>
      </w:r>
      <w:r w:rsidR="002319C6">
        <w:rPr>
          <w:rFonts w:ascii="Calibri" w:hAnsi="Calibri"/>
          <w:i/>
        </w:rPr>
        <w:t>and submission procedures appear at the end of this</w:t>
      </w:r>
      <w:r w:rsidR="00FB2D32">
        <w:rPr>
          <w:rFonts w:ascii="Calibri" w:hAnsi="Calibri"/>
          <w:i/>
        </w:rPr>
        <w:t xml:space="preserve"> template.</w:t>
      </w:r>
    </w:p>
    <w:p w14:paraId="0308C531" w14:textId="77777777" w:rsidR="004913E6" w:rsidRDefault="004913E6" w:rsidP="0061006E">
      <w:pPr>
        <w:spacing w:after="0" w:line="240" w:lineRule="auto"/>
        <w:rPr>
          <w:lang w:bidi="en-US"/>
        </w:rPr>
      </w:pPr>
    </w:p>
    <w:p w14:paraId="02818ABF" w14:textId="77777777" w:rsidR="00A16360" w:rsidRDefault="00A16360" w:rsidP="0061006E">
      <w:pPr>
        <w:spacing w:after="0" w:line="240" w:lineRule="auto"/>
        <w:rPr>
          <w:lang w:bidi="en-US"/>
        </w:rPr>
      </w:pPr>
    </w:p>
    <w:tbl>
      <w:tblPr>
        <w:tblStyle w:val="TableGrid"/>
        <w:tblW w:w="0" w:type="auto"/>
        <w:tblInd w:w="0" w:type="dxa"/>
        <w:tblLook w:val="04A0" w:firstRow="1" w:lastRow="0" w:firstColumn="1" w:lastColumn="0" w:noHBand="0" w:noVBand="1"/>
      </w:tblPr>
      <w:tblGrid>
        <w:gridCol w:w="4678"/>
        <w:gridCol w:w="4672"/>
      </w:tblGrid>
      <w:tr w:rsidR="006F64F6" w14:paraId="6788D402" w14:textId="77777777" w:rsidTr="006F64F6">
        <w:tc>
          <w:tcPr>
            <w:tcW w:w="4788" w:type="dxa"/>
            <w:tcBorders>
              <w:top w:val="single" w:sz="4" w:space="0" w:color="auto"/>
              <w:left w:val="single" w:sz="4" w:space="0" w:color="auto"/>
              <w:bottom w:val="single" w:sz="4" w:space="0" w:color="auto"/>
              <w:right w:val="single" w:sz="4" w:space="0" w:color="auto"/>
            </w:tcBorders>
            <w:hideMark/>
          </w:tcPr>
          <w:p w14:paraId="3EB47FBB" w14:textId="77777777" w:rsidR="006F64F6" w:rsidRDefault="006F64F6" w:rsidP="0061006E">
            <w:pPr>
              <w:rPr>
                <w:lang w:bidi="en-US"/>
              </w:rPr>
            </w:pPr>
            <w:r w:rsidRPr="003C699C">
              <w:rPr>
                <w:b/>
                <w:lang w:bidi="en-US"/>
              </w:rPr>
              <w:t>Grantee Name</w:t>
            </w:r>
            <w:r>
              <w:rPr>
                <w:lang w:bidi="en-US"/>
              </w:rPr>
              <w:t>:</w:t>
            </w:r>
          </w:p>
          <w:p w14:paraId="2D94F834" w14:textId="77777777" w:rsidR="008D626F" w:rsidRDefault="008D626F" w:rsidP="0061006E">
            <w:pPr>
              <w:rPr>
                <w:lang w:bidi="en-US"/>
              </w:rPr>
            </w:pPr>
          </w:p>
        </w:tc>
        <w:tc>
          <w:tcPr>
            <w:tcW w:w="4788" w:type="dxa"/>
            <w:tcBorders>
              <w:top w:val="single" w:sz="4" w:space="0" w:color="auto"/>
              <w:left w:val="single" w:sz="4" w:space="0" w:color="auto"/>
              <w:bottom w:val="single" w:sz="4" w:space="0" w:color="auto"/>
              <w:right w:val="single" w:sz="4" w:space="0" w:color="auto"/>
            </w:tcBorders>
          </w:tcPr>
          <w:p w14:paraId="4702BBD5" w14:textId="77777777" w:rsidR="006F64F6" w:rsidRDefault="006F64F6" w:rsidP="00936437">
            <w:pPr>
              <w:rPr>
                <w:lang w:bidi="en-US"/>
              </w:rPr>
            </w:pPr>
            <w:r w:rsidRPr="003C699C">
              <w:rPr>
                <w:b/>
                <w:lang w:bidi="en-US"/>
              </w:rPr>
              <w:t>Report Quarter End Date</w:t>
            </w:r>
            <w:r>
              <w:rPr>
                <w:lang w:bidi="en-US"/>
              </w:rPr>
              <w:t>:</w:t>
            </w:r>
          </w:p>
          <w:p w14:paraId="4EECA528" w14:textId="77777777" w:rsidR="008D626F" w:rsidRDefault="008D626F" w:rsidP="00936437">
            <w:pPr>
              <w:rPr>
                <w:lang w:bidi="en-US"/>
              </w:rPr>
            </w:pPr>
          </w:p>
        </w:tc>
      </w:tr>
      <w:tr w:rsidR="006F64F6" w14:paraId="512B42BE" w14:textId="77777777" w:rsidTr="006F64F6">
        <w:tc>
          <w:tcPr>
            <w:tcW w:w="4788" w:type="dxa"/>
            <w:tcBorders>
              <w:top w:val="single" w:sz="4" w:space="0" w:color="auto"/>
              <w:left w:val="single" w:sz="4" w:space="0" w:color="auto"/>
              <w:bottom w:val="single" w:sz="4" w:space="0" w:color="auto"/>
              <w:right w:val="single" w:sz="4" w:space="0" w:color="auto"/>
            </w:tcBorders>
            <w:hideMark/>
          </w:tcPr>
          <w:p w14:paraId="073A40D3" w14:textId="77777777" w:rsidR="006F64F6" w:rsidRDefault="006F64F6" w:rsidP="0061006E">
            <w:pPr>
              <w:rPr>
                <w:lang w:bidi="en-US"/>
              </w:rPr>
            </w:pPr>
            <w:r w:rsidRPr="003C699C">
              <w:rPr>
                <w:b/>
                <w:lang w:bidi="en-US"/>
              </w:rPr>
              <w:t>Grant Agreement Number</w:t>
            </w:r>
            <w:r>
              <w:rPr>
                <w:lang w:bidi="en-US"/>
              </w:rPr>
              <w:t xml:space="preserve">: </w:t>
            </w:r>
          </w:p>
          <w:p w14:paraId="60D587F0" w14:textId="77777777" w:rsidR="008D626F" w:rsidRDefault="008D626F" w:rsidP="0061006E">
            <w:pPr>
              <w:rPr>
                <w:lang w:bidi="en-US"/>
              </w:rPr>
            </w:pPr>
          </w:p>
        </w:tc>
        <w:tc>
          <w:tcPr>
            <w:tcW w:w="4788" w:type="dxa"/>
            <w:tcBorders>
              <w:top w:val="single" w:sz="4" w:space="0" w:color="auto"/>
              <w:left w:val="single" w:sz="4" w:space="0" w:color="auto"/>
              <w:bottom w:val="single" w:sz="4" w:space="0" w:color="auto"/>
              <w:right w:val="single" w:sz="4" w:space="0" w:color="auto"/>
            </w:tcBorders>
          </w:tcPr>
          <w:p w14:paraId="7ACCDF3F" w14:textId="77777777" w:rsidR="006F64F6" w:rsidRDefault="006F64F6" w:rsidP="00936437">
            <w:pPr>
              <w:rPr>
                <w:lang w:bidi="en-US"/>
              </w:rPr>
            </w:pPr>
            <w:r w:rsidRPr="003C699C">
              <w:rPr>
                <w:b/>
                <w:lang w:bidi="en-US"/>
              </w:rPr>
              <w:t>Report Due Date</w:t>
            </w:r>
            <w:r>
              <w:rPr>
                <w:lang w:bidi="en-US"/>
              </w:rPr>
              <w:t>:</w:t>
            </w:r>
          </w:p>
          <w:p w14:paraId="209D64A8" w14:textId="77777777" w:rsidR="008D626F" w:rsidRDefault="008D626F" w:rsidP="00936437">
            <w:pPr>
              <w:rPr>
                <w:lang w:bidi="en-US"/>
              </w:rPr>
            </w:pPr>
          </w:p>
        </w:tc>
      </w:tr>
      <w:tr w:rsidR="006F64F6" w14:paraId="2B2CB1A8" w14:textId="77777777" w:rsidTr="006F64F6">
        <w:tc>
          <w:tcPr>
            <w:tcW w:w="4788" w:type="dxa"/>
            <w:tcBorders>
              <w:top w:val="single" w:sz="4" w:space="0" w:color="auto"/>
              <w:left w:val="single" w:sz="4" w:space="0" w:color="auto"/>
              <w:bottom w:val="single" w:sz="4" w:space="0" w:color="auto"/>
              <w:right w:val="single" w:sz="4" w:space="0" w:color="auto"/>
            </w:tcBorders>
            <w:hideMark/>
          </w:tcPr>
          <w:p w14:paraId="03AC5855" w14:textId="77777777" w:rsidR="006F64F6" w:rsidRDefault="006F64F6" w:rsidP="00A16360">
            <w:pPr>
              <w:rPr>
                <w:lang w:bidi="en-US"/>
              </w:rPr>
            </w:pPr>
            <w:r w:rsidRPr="003C699C">
              <w:rPr>
                <w:b/>
                <w:lang w:bidi="en-US"/>
              </w:rPr>
              <w:t>Grantee Address</w:t>
            </w:r>
            <w:r>
              <w:rPr>
                <w:lang w:bidi="en-US"/>
              </w:rPr>
              <w:t xml:space="preserve">: </w:t>
            </w:r>
          </w:p>
          <w:p w14:paraId="05C5582D" w14:textId="77777777" w:rsidR="008D626F" w:rsidRDefault="008D626F" w:rsidP="00A16360">
            <w:pPr>
              <w:rPr>
                <w:lang w:bidi="en-US"/>
              </w:rPr>
            </w:pPr>
          </w:p>
        </w:tc>
        <w:tc>
          <w:tcPr>
            <w:tcW w:w="4788" w:type="dxa"/>
            <w:tcBorders>
              <w:top w:val="single" w:sz="4" w:space="0" w:color="auto"/>
              <w:left w:val="single" w:sz="4" w:space="0" w:color="auto"/>
              <w:bottom w:val="single" w:sz="4" w:space="0" w:color="auto"/>
              <w:right w:val="single" w:sz="4" w:space="0" w:color="auto"/>
            </w:tcBorders>
          </w:tcPr>
          <w:p w14:paraId="7ED458A9" w14:textId="77777777" w:rsidR="006F64F6" w:rsidRDefault="006F64F6" w:rsidP="00936437">
            <w:pPr>
              <w:rPr>
                <w:lang w:bidi="en-US"/>
              </w:rPr>
            </w:pPr>
            <w:r w:rsidRPr="008A0487">
              <w:rPr>
                <w:b/>
                <w:lang w:bidi="en-US"/>
              </w:rPr>
              <w:t>Date Report Submitted</w:t>
            </w:r>
            <w:r>
              <w:rPr>
                <w:lang w:bidi="en-US"/>
              </w:rPr>
              <w:t>:</w:t>
            </w:r>
          </w:p>
          <w:p w14:paraId="335A52F1" w14:textId="77777777" w:rsidR="008D626F" w:rsidRDefault="008D626F" w:rsidP="00936437">
            <w:pPr>
              <w:rPr>
                <w:lang w:bidi="en-US"/>
              </w:rPr>
            </w:pPr>
          </w:p>
        </w:tc>
      </w:tr>
      <w:tr w:rsidR="006F64F6" w:rsidRPr="008A0487" w14:paraId="142BF620" w14:textId="77777777" w:rsidTr="004913E6">
        <w:tc>
          <w:tcPr>
            <w:tcW w:w="4788" w:type="dxa"/>
            <w:tcBorders>
              <w:top w:val="single" w:sz="4" w:space="0" w:color="auto"/>
              <w:left w:val="single" w:sz="4" w:space="0" w:color="auto"/>
              <w:bottom w:val="single" w:sz="4" w:space="0" w:color="auto"/>
              <w:right w:val="single" w:sz="4" w:space="0" w:color="auto"/>
            </w:tcBorders>
          </w:tcPr>
          <w:p w14:paraId="6CA84628" w14:textId="77777777" w:rsidR="006F64F6" w:rsidRDefault="006F64F6" w:rsidP="008D626F">
            <w:pPr>
              <w:rPr>
                <w:lang w:bidi="en-US"/>
              </w:rPr>
            </w:pPr>
            <w:r w:rsidRPr="008A0487">
              <w:rPr>
                <w:b/>
                <w:lang w:bidi="en-US"/>
              </w:rPr>
              <w:t>Financial Reporting Contact</w:t>
            </w:r>
            <w:r>
              <w:rPr>
                <w:b/>
                <w:lang w:bidi="en-US"/>
              </w:rPr>
              <w:t xml:space="preserve"> </w:t>
            </w:r>
            <w:r w:rsidRPr="00A16360">
              <w:rPr>
                <w:i/>
                <w:sz w:val="18"/>
                <w:szCs w:val="18"/>
                <w:lang w:bidi="en-US"/>
              </w:rPr>
              <w:t xml:space="preserve">(name and </w:t>
            </w:r>
            <w:r>
              <w:rPr>
                <w:i/>
                <w:sz w:val="18"/>
                <w:szCs w:val="18"/>
                <w:lang w:bidi="en-US"/>
              </w:rPr>
              <w:t>email address</w:t>
            </w:r>
            <w:r w:rsidRPr="00A16360">
              <w:rPr>
                <w:i/>
                <w:sz w:val="18"/>
                <w:szCs w:val="18"/>
                <w:lang w:bidi="en-US"/>
              </w:rPr>
              <w:t>)</w:t>
            </w:r>
            <w:r>
              <w:rPr>
                <w:lang w:bidi="en-US"/>
              </w:rPr>
              <w:t>:</w:t>
            </w:r>
          </w:p>
          <w:p w14:paraId="0E985B5B" w14:textId="77777777" w:rsidR="008D626F" w:rsidRPr="008A0487" w:rsidRDefault="008D626F" w:rsidP="008D626F">
            <w:pPr>
              <w:rPr>
                <w:lang w:bidi="en-US"/>
              </w:rPr>
            </w:pPr>
          </w:p>
        </w:tc>
        <w:tc>
          <w:tcPr>
            <w:tcW w:w="4788" w:type="dxa"/>
            <w:tcBorders>
              <w:top w:val="single" w:sz="4" w:space="0" w:color="auto"/>
              <w:left w:val="single" w:sz="4" w:space="0" w:color="auto"/>
              <w:bottom w:val="single" w:sz="4" w:space="0" w:color="auto"/>
              <w:right w:val="single" w:sz="4" w:space="0" w:color="auto"/>
            </w:tcBorders>
          </w:tcPr>
          <w:p w14:paraId="05F5580D" w14:textId="77777777" w:rsidR="006F64F6" w:rsidRDefault="006F64F6" w:rsidP="00936437">
            <w:pPr>
              <w:rPr>
                <w:lang w:bidi="en-US"/>
              </w:rPr>
            </w:pPr>
            <w:r w:rsidRPr="003C699C">
              <w:rPr>
                <w:b/>
                <w:lang w:bidi="en-US"/>
              </w:rPr>
              <w:t>Report Submitted By</w:t>
            </w:r>
            <w:r>
              <w:rPr>
                <w:b/>
                <w:lang w:bidi="en-US"/>
              </w:rPr>
              <w:t xml:space="preserve"> </w:t>
            </w:r>
            <w:r w:rsidRPr="00A16360">
              <w:rPr>
                <w:i/>
                <w:sz w:val="18"/>
                <w:szCs w:val="18"/>
                <w:lang w:bidi="en-US"/>
              </w:rPr>
              <w:t xml:space="preserve">(name and </w:t>
            </w:r>
            <w:r>
              <w:rPr>
                <w:i/>
                <w:sz w:val="18"/>
                <w:szCs w:val="18"/>
                <w:lang w:bidi="en-US"/>
              </w:rPr>
              <w:t>email address</w:t>
            </w:r>
            <w:r w:rsidRPr="00A16360">
              <w:rPr>
                <w:i/>
                <w:sz w:val="18"/>
                <w:szCs w:val="18"/>
                <w:lang w:bidi="en-US"/>
              </w:rPr>
              <w:t>)</w:t>
            </w:r>
            <w:r>
              <w:rPr>
                <w:lang w:bidi="en-US"/>
              </w:rPr>
              <w:t>:</w:t>
            </w:r>
          </w:p>
          <w:p w14:paraId="303FA1B9" w14:textId="77777777" w:rsidR="008D626F" w:rsidRPr="008A0487" w:rsidRDefault="008D626F" w:rsidP="00936437">
            <w:pPr>
              <w:rPr>
                <w:b/>
                <w:lang w:bidi="en-US"/>
              </w:rPr>
            </w:pPr>
          </w:p>
        </w:tc>
      </w:tr>
      <w:tr w:rsidR="006F64F6" w14:paraId="6E279C86" w14:textId="77777777" w:rsidTr="006F64F6">
        <w:tc>
          <w:tcPr>
            <w:tcW w:w="4788" w:type="dxa"/>
            <w:tcBorders>
              <w:top w:val="single" w:sz="4" w:space="0" w:color="auto"/>
              <w:left w:val="single" w:sz="4" w:space="0" w:color="auto"/>
              <w:bottom w:val="single" w:sz="4" w:space="0" w:color="auto"/>
              <w:right w:val="single" w:sz="4" w:space="0" w:color="auto"/>
            </w:tcBorders>
          </w:tcPr>
          <w:p w14:paraId="758DDAC6" w14:textId="77777777" w:rsidR="006F64F6" w:rsidRDefault="008D626F" w:rsidP="008D626F">
            <w:pPr>
              <w:rPr>
                <w:lang w:bidi="en-US"/>
              </w:rPr>
            </w:pPr>
            <w:r>
              <w:rPr>
                <w:b/>
                <w:lang w:bidi="en-US"/>
              </w:rPr>
              <w:t>Performance Reporting</w:t>
            </w:r>
            <w:r w:rsidR="006F64F6" w:rsidRPr="008A0487">
              <w:rPr>
                <w:b/>
                <w:lang w:bidi="en-US"/>
              </w:rPr>
              <w:t xml:space="preserve"> Contact</w:t>
            </w:r>
            <w:r w:rsidR="006F64F6">
              <w:rPr>
                <w:b/>
                <w:lang w:bidi="en-US"/>
              </w:rPr>
              <w:t xml:space="preserve"> </w:t>
            </w:r>
            <w:r w:rsidR="006F64F6" w:rsidRPr="00A16360">
              <w:rPr>
                <w:i/>
                <w:sz w:val="18"/>
                <w:szCs w:val="18"/>
                <w:lang w:bidi="en-US"/>
              </w:rPr>
              <w:t xml:space="preserve">(name and </w:t>
            </w:r>
            <w:r w:rsidR="006F64F6">
              <w:rPr>
                <w:i/>
                <w:sz w:val="18"/>
                <w:szCs w:val="18"/>
                <w:lang w:bidi="en-US"/>
              </w:rPr>
              <w:t>email address</w:t>
            </w:r>
            <w:r w:rsidR="006F64F6" w:rsidRPr="00A16360">
              <w:rPr>
                <w:i/>
                <w:sz w:val="18"/>
                <w:szCs w:val="18"/>
                <w:lang w:bidi="en-US"/>
              </w:rPr>
              <w:t>)</w:t>
            </w:r>
            <w:r w:rsidR="006F64F6">
              <w:rPr>
                <w:lang w:bidi="en-US"/>
              </w:rPr>
              <w:t>:</w:t>
            </w:r>
          </w:p>
          <w:p w14:paraId="5E0EE420" w14:textId="77777777" w:rsidR="008D626F" w:rsidRPr="008A0487" w:rsidRDefault="008D626F" w:rsidP="008D626F">
            <w:pPr>
              <w:rPr>
                <w:lang w:bidi="en-US"/>
              </w:rPr>
            </w:pPr>
          </w:p>
        </w:tc>
        <w:tc>
          <w:tcPr>
            <w:tcW w:w="4788" w:type="dxa"/>
            <w:tcBorders>
              <w:top w:val="single" w:sz="4" w:space="0" w:color="auto"/>
              <w:left w:val="single" w:sz="4" w:space="0" w:color="auto"/>
              <w:bottom w:val="single" w:sz="4" w:space="0" w:color="auto"/>
              <w:right w:val="single" w:sz="4" w:space="0" w:color="auto"/>
            </w:tcBorders>
          </w:tcPr>
          <w:p w14:paraId="7C5285C0" w14:textId="77777777" w:rsidR="006F64F6" w:rsidRDefault="006F64F6" w:rsidP="00936437">
            <w:pPr>
              <w:rPr>
                <w:lang w:bidi="en-US"/>
              </w:rPr>
            </w:pPr>
            <w:r>
              <w:rPr>
                <w:b/>
                <w:lang w:bidi="en-US"/>
              </w:rPr>
              <w:t xml:space="preserve">Regional </w:t>
            </w:r>
            <w:r w:rsidRPr="003C699C">
              <w:rPr>
                <w:b/>
                <w:lang w:bidi="en-US"/>
              </w:rPr>
              <w:t>FPO</w:t>
            </w:r>
            <w:r>
              <w:rPr>
                <w:b/>
                <w:lang w:bidi="en-US"/>
              </w:rPr>
              <w:t xml:space="preserve"> </w:t>
            </w:r>
            <w:r w:rsidRPr="00A16360">
              <w:rPr>
                <w:i/>
                <w:sz w:val="18"/>
                <w:szCs w:val="18"/>
                <w:lang w:bidi="en-US"/>
              </w:rPr>
              <w:t xml:space="preserve">(name and </w:t>
            </w:r>
            <w:r>
              <w:rPr>
                <w:i/>
                <w:sz w:val="18"/>
                <w:szCs w:val="18"/>
                <w:lang w:bidi="en-US"/>
              </w:rPr>
              <w:t>email address</w:t>
            </w:r>
            <w:r w:rsidRPr="00A16360">
              <w:rPr>
                <w:i/>
                <w:sz w:val="18"/>
                <w:szCs w:val="18"/>
                <w:lang w:bidi="en-US"/>
              </w:rPr>
              <w:t>)</w:t>
            </w:r>
            <w:r>
              <w:rPr>
                <w:lang w:bidi="en-US"/>
              </w:rPr>
              <w:t>:</w:t>
            </w:r>
          </w:p>
          <w:p w14:paraId="04E206B2" w14:textId="77777777" w:rsidR="008D626F" w:rsidRPr="008A0487" w:rsidRDefault="008D626F" w:rsidP="00936437">
            <w:pPr>
              <w:rPr>
                <w:lang w:bidi="en-US"/>
              </w:rPr>
            </w:pPr>
          </w:p>
        </w:tc>
      </w:tr>
    </w:tbl>
    <w:p w14:paraId="00ACB3EC" w14:textId="77777777" w:rsidR="004913E6" w:rsidRDefault="004913E6" w:rsidP="0061006E">
      <w:pPr>
        <w:spacing w:after="0" w:line="240" w:lineRule="auto"/>
        <w:rPr>
          <w:lang w:bidi="en-US"/>
        </w:rPr>
      </w:pPr>
    </w:p>
    <w:p w14:paraId="7C7F264B" w14:textId="77777777" w:rsidR="00A16360" w:rsidRDefault="00A16360" w:rsidP="0061006E">
      <w:pPr>
        <w:spacing w:after="0" w:line="240" w:lineRule="auto"/>
        <w:rPr>
          <w:lang w:bidi="en-US"/>
        </w:rPr>
      </w:pPr>
    </w:p>
    <w:p w14:paraId="34ED08FA" w14:textId="77777777" w:rsidR="004913E6" w:rsidRDefault="004913E6" w:rsidP="00F60428">
      <w:pPr>
        <w:pStyle w:val="Heading3"/>
        <w:numPr>
          <w:ilvl w:val="0"/>
          <w:numId w:val="1"/>
        </w:numPr>
        <w:spacing w:before="0" w:line="240" w:lineRule="auto"/>
        <w:rPr>
          <w:b/>
        </w:rPr>
      </w:pPr>
      <w:r>
        <w:rPr>
          <w:b/>
        </w:rPr>
        <w:t>Project Summary</w:t>
      </w:r>
    </w:p>
    <w:p w14:paraId="047E3C43" w14:textId="77777777" w:rsidR="004913E6" w:rsidRDefault="004913E6" w:rsidP="0061006E">
      <w:pPr>
        <w:spacing w:after="0" w:line="240" w:lineRule="auto"/>
        <w:rPr>
          <w:i/>
          <w:lang w:bidi="en-US"/>
        </w:rPr>
      </w:pPr>
      <w:r>
        <w:rPr>
          <w:i/>
          <w:lang w:bidi="en-US"/>
        </w:rPr>
        <w:t xml:space="preserve">Provide a brief (four sentences or less) overview of your </w:t>
      </w:r>
      <w:r w:rsidR="008A0487">
        <w:rPr>
          <w:i/>
          <w:lang w:bidi="en-US"/>
        </w:rPr>
        <w:t xml:space="preserve">state’s </w:t>
      </w:r>
      <w:r>
        <w:rPr>
          <w:i/>
          <w:lang w:bidi="en-US"/>
        </w:rPr>
        <w:t>WDQI projec</w:t>
      </w:r>
      <w:r w:rsidR="008A0487">
        <w:rPr>
          <w:i/>
          <w:lang w:bidi="en-US"/>
        </w:rPr>
        <w:t>t</w:t>
      </w:r>
      <w:r w:rsidR="00A16360">
        <w:rPr>
          <w:i/>
          <w:lang w:bidi="en-US"/>
        </w:rPr>
        <w:t xml:space="preserve"> and strategic objective(s)</w:t>
      </w:r>
      <w:r>
        <w:rPr>
          <w:i/>
          <w:lang w:bidi="en-US"/>
        </w:rPr>
        <w:t>.</w:t>
      </w:r>
    </w:p>
    <w:p w14:paraId="79DA76DB" w14:textId="77777777" w:rsidR="004913E6" w:rsidRPr="00837A74" w:rsidRDefault="004913E6" w:rsidP="0061006E">
      <w:pPr>
        <w:spacing w:after="0" w:line="240" w:lineRule="auto"/>
        <w:rPr>
          <w:lang w:bidi="en-US"/>
        </w:rPr>
      </w:pPr>
    </w:p>
    <w:p w14:paraId="4D0EA951" w14:textId="77777777" w:rsidR="00837A74" w:rsidRPr="00837A74" w:rsidRDefault="00837A74" w:rsidP="0061006E">
      <w:pPr>
        <w:spacing w:after="0" w:line="240" w:lineRule="auto"/>
        <w:rPr>
          <w:lang w:bidi="en-US"/>
        </w:rPr>
      </w:pPr>
    </w:p>
    <w:p w14:paraId="468268B5" w14:textId="77777777" w:rsidR="004913E6" w:rsidRDefault="004913E6" w:rsidP="00F60428">
      <w:pPr>
        <w:pStyle w:val="Heading3"/>
        <w:numPr>
          <w:ilvl w:val="0"/>
          <w:numId w:val="1"/>
        </w:numPr>
        <w:spacing w:before="0" w:line="240" w:lineRule="auto"/>
        <w:rPr>
          <w:b/>
        </w:rPr>
      </w:pPr>
      <w:r>
        <w:rPr>
          <w:b/>
        </w:rPr>
        <w:t xml:space="preserve">Summary of quarterly grant activities </w:t>
      </w:r>
    </w:p>
    <w:p w14:paraId="13F7D142" w14:textId="77777777" w:rsidR="004913E6" w:rsidRDefault="004913E6" w:rsidP="0061006E">
      <w:pPr>
        <w:spacing w:after="0" w:line="240" w:lineRule="auto"/>
        <w:rPr>
          <w:i/>
          <w:lang w:bidi="en-US"/>
        </w:rPr>
      </w:pPr>
      <w:r>
        <w:rPr>
          <w:i/>
          <w:lang w:bidi="en-US"/>
        </w:rPr>
        <w:t>Discuss the high-level grant activities that took place during the quarter</w:t>
      </w:r>
      <w:r w:rsidR="003653E5">
        <w:rPr>
          <w:i/>
          <w:lang w:bidi="en-US"/>
        </w:rPr>
        <w:t xml:space="preserve"> in one page or less</w:t>
      </w:r>
      <w:r>
        <w:rPr>
          <w:i/>
          <w:lang w:bidi="en-US"/>
        </w:rPr>
        <w:t>.</w:t>
      </w:r>
    </w:p>
    <w:p w14:paraId="25237ADD" w14:textId="77777777" w:rsidR="004913E6" w:rsidRDefault="004913E6" w:rsidP="0061006E">
      <w:pPr>
        <w:spacing w:after="0" w:line="240" w:lineRule="auto"/>
        <w:rPr>
          <w:lang w:bidi="en-US"/>
        </w:rPr>
      </w:pPr>
    </w:p>
    <w:p w14:paraId="5D2D385D" w14:textId="77777777" w:rsidR="003653E5" w:rsidRDefault="003653E5" w:rsidP="0061006E">
      <w:pPr>
        <w:spacing w:after="0" w:line="240" w:lineRule="auto"/>
        <w:rPr>
          <w:lang w:bidi="en-US"/>
        </w:rPr>
      </w:pPr>
    </w:p>
    <w:p w14:paraId="2AD83DF3" w14:textId="77777777" w:rsidR="003653E5" w:rsidRDefault="003653E5" w:rsidP="003653E5">
      <w:pPr>
        <w:pStyle w:val="Heading3"/>
        <w:numPr>
          <w:ilvl w:val="0"/>
          <w:numId w:val="1"/>
        </w:numPr>
        <w:spacing w:before="0" w:line="240" w:lineRule="auto"/>
        <w:rPr>
          <w:b/>
        </w:rPr>
      </w:pPr>
      <w:r>
        <w:rPr>
          <w:b/>
        </w:rPr>
        <w:t>Expenditures</w:t>
      </w:r>
    </w:p>
    <w:p w14:paraId="44CD57E9" w14:textId="77777777" w:rsidR="003653E5" w:rsidRDefault="00617AC0" w:rsidP="003653E5">
      <w:pPr>
        <w:spacing w:after="0" w:line="240" w:lineRule="auto"/>
        <w:rPr>
          <w:i/>
          <w:lang w:bidi="en-US"/>
        </w:rPr>
      </w:pPr>
      <w:r>
        <w:rPr>
          <w:i/>
          <w:lang w:bidi="en-US"/>
        </w:rPr>
        <w:t xml:space="preserve">Include </w:t>
      </w:r>
      <w:r w:rsidR="003653E5">
        <w:rPr>
          <w:i/>
          <w:lang w:bidi="en-US"/>
        </w:rPr>
        <w:t>quarterly and year-to-date expenditures</w:t>
      </w:r>
      <w:r>
        <w:rPr>
          <w:i/>
          <w:lang w:bidi="en-US"/>
        </w:rPr>
        <w:t xml:space="preserve"> in the table below</w:t>
      </w:r>
      <w:r w:rsidR="003653E5">
        <w:rPr>
          <w:i/>
          <w:lang w:bidi="en-US"/>
        </w:rPr>
        <w:t>.</w:t>
      </w:r>
      <w:r>
        <w:rPr>
          <w:i/>
          <w:lang w:bidi="en-US"/>
        </w:rPr>
        <w:t xml:space="preserve">  If there are specific expenses that require notation or attention not captured on the ETA 9130, please list below and provide a brief narrative, as appropriate.</w:t>
      </w:r>
    </w:p>
    <w:p w14:paraId="14B26E2C" w14:textId="77777777" w:rsidR="003653E5" w:rsidRPr="00837A74" w:rsidRDefault="003653E5" w:rsidP="0061006E">
      <w:pPr>
        <w:spacing w:after="0" w:line="240" w:lineRule="auto"/>
        <w:rPr>
          <w:lang w:bidi="en-US"/>
        </w:rPr>
      </w:pPr>
    </w:p>
    <w:tbl>
      <w:tblPr>
        <w:tblStyle w:val="TableGrid"/>
        <w:tblpPr w:leftFromText="180" w:rightFromText="180" w:vertAnchor="text" w:tblpXSpec="center" w:tblpY="1"/>
        <w:tblOverlap w:val="never"/>
        <w:tblW w:w="5000" w:type="pct"/>
        <w:tblInd w:w="0" w:type="dxa"/>
        <w:tblLook w:val="04A0" w:firstRow="1" w:lastRow="0" w:firstColumn="1" w:lastColumn="0" w:noHBand="0" w:noVBand="1"/>
      </w:tblPr>
      <w:tblGrid>
        <w:gridCol w:w="1891"/>
        <w:gridCol w:w="3424"/>
        <w:gridCol w:w="4035"/>
      </w:tblGrid>
      <w:tr w:rsidR="004913E6" w14:paraId="2B040B42" w14:textId="77777777" w:rsidTr="00E6218B">
        <w:trPr>
          <w:cantSplit/>
          <w:tblHeader/>
        </w:trPr>
        <w:tc>
          <w:tcPr>
            <w:tcW w:w="1908" w:type="dxa"/>
            <w:tcBorders>
              <w:top w:val="single" w:sz="4" w:space="0" w:color="auto"/>
              <w:left w:val="single" w:sz="4" w:space="0" w:color="auto"/>
              <w:bottom w:val="single" w:sz="4" w:space="0" w:color="auto"/>
              <w:right w:val="single" w:sz="4" w:space="0" w:color="auto"/>
            </w:tcBorders>
            <w:shd w:val="clear" w:color="auto" w:fill="4BACC6" w:themeFill="accent5"/>
            <w:hideMark/>
          </w:tcPr>
          <w:p w14:paraId="1C395060" w14:textId="77777777" w:rsidR="004913E6" w:rsidRDefault="004913E6" w:rsidP="008D626F">
            <w:pPr>
              <w:jc w:val="center"/>
              <w:rPr>
                <w:b/>
                <w:lang w:bidi="en-US"/>
              </w:rPr>
            </w:pPr>
            <w:r>
              <w:rPr>
                <w:b/>
                <w:lang w:bidi="en-US"/>
              </w:rPr>
              <w:t>Expenditures</w:t>
            </w:r>
          </w:p>
        </w:tc>
        <w:tc>
          <w:tcPr>
            <w:tcW w:w="3510"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DCD23CD" w14:textId="77777777" w:rsidR="004913E6" w:rsidRDefault="004913E6" w:rsidP="0061006E">
            <w:pPr>
              <w:jc w:val="center"/>
              <w:rPr>
                <w:b/>
                <w:lang w:bidi="en-US"/>
              </w:rPr>
            </w:pPr>
            <w:r>
              <w:rPr>
                <w:b/>
                <w:lang w:bidi="en-US"/>
              </w:rPr>
              <w:t>Quarterly</w:t>
            </w:r>
          </w:p>
        </w:tc>
        <w:tc>
          <w:tcPr>
            <w:tcW w:w="415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E360C4" w14:textId="77777777" w:rsidR="004913E6" w:rsidRDefault="004913E6" w:rsidP="0061006E">
            <w:pPr>
              <w:jc w:val="center"/>
              <w:rPr>
                <w:b/>
                <w:lang w:bidi="en-US"/>
              </w:rPr>
            </w:pPr>
            <w:r>
              <w:rPr>
                <w:b/>
                <w:lang w:bidi="en-US"/>
              </w:rPr>
              <w:t xml:space="preserve">Year-To-Date </w:t>
            </w:r>
          </w:p>
        </w:tc>
      </w:tr>
      <w:tr w:rsidR="004913E6" w14:paraId="500561C8" w14:textId="77777777" w:rsidTr="00E6218B">
        <w:trPr>
          <w:cantSplit/>
        </w:trPr>
        <w:tc>
          <w:tcPr>
            <w:tcW w:w="1908"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5530A477" w14:textId="77777777" w:rsidR="004913E6" w:rsidRPr="008D626F" w:rsidRDefault="004913E6" w:rsidP="0061006E">
            <w:pPr>
              <w:rPr>
                <w:i/>
                <w:lang w:bidi="en-US"/>
              </w:rPr>
            </w:pPr>
            <w:r w:rsidRPr="008D626F">
              <w:rPr>
                <w:i/>
                <w:lang w:bidi="en-US"/>
              </w:rPr>
              <w:t>Admin</w:t>
            </w:r>
          </w:p>
        </w:tc>
        <w:tc>
          <w:tcPr>
            <w:tcW w:w="3510" w:type="dxa"/>
            <w:tcBorders>
              <w:top w:val="single" w:sz="4" w:space="0" w:color="auto"/>
              <w:left w:val="single" w:sz="4" w:space="0" w:color="auto"/>
              <w:bottom w:val="single" w:sz="4" w:space="0" w:color="auto"/>
              <w:right w:val="single" w:sz="4" w:space="0" w:color="auto"/>
            </w:tcBorders>
          </w:tcPr>
          <w:p w14:paraId="462239A1" w14:textId="77777777" w:rsidR="004913E6" w:rsidRDefault="004913E6" w:rsidP="0061006E">
            <w:pPr>
              <w:rPr>
                <w:lang w:bidi="en-US"/>
              </w:rPr>
            </w:pPr>
          </w:p>
        </w:tc>
        <w:tc>
          <w:tcPr>
            <w:tcW w:w="4158" w:type="dxa"/>
            <w:tcBorders>
              <w:top w:val="single" w:sz="4" w:space="0" w:color="auto"/>
              <w:left w:val="single" w:sz="4" w:space="0" w:color="auto"/>
              <w:bottom w:val="single" w:sz="4" w:space="0" w:color="auto"/>
              <w:right w:val="single" w:sz="4" w:space="0" w:color="auto"/>
            </w:tcBorders>
          </w:tcPr>
          <w:p w14:paraId="2A09AB82" w14:textId="77777777" w:rsidR="004913E6" w:rsidRDefault="004913E6" w:rsidP="0061006E">
            <w:pPr>
              <w:rPr>
                <w:lang w:bidi="en-US"/>
              </w:rPr>
            </w:pPr>
          </w:p>
        </w:tc>
      </w:tr>
      <w:tr w:rsidR="004913E6" w14:paraId="77D08169" w14:textId="77777777" w:rsidTr="00E6218B">
        <w:trPr>
          <w:cantSplit/>
        </w:trPr>
        <w:tc>
          <w:tcPr>
            <w:tcW w:w="1908"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79852166" w14:textId="77777777" w:rsidR="004913E6" w:rsidRPr="008D626F" w:rsidRDefault="004913E6" w:rsidP="0061006E">
            <w:pPr>
              <w:rPr>
                <w:i/>
                <w:lang w:bidi="en-US"/>
              </w:rPr>
            </w:pPr>
            <w:r w:rsidRPr="008D626F">
              <w:rPr>
                <w:i/>
                <w:lang w:bidi="en-US"/>
              </w:rPr>
              <w:t>Program</w:t>
            </w:r>
          </w:p>
        </w:tc>
        <w:tc>
          <w:tcPr>
            <w:tcW w:w="3510" w:type="dxa"/>
            <w:tcBorders>
              <w:top w:val="single" w:sz="4" w:space="0" w:color="auto"/>
              <w:left w:val="single" w:sz="4" w:space="0" w:color="auto"/>
              <w:bottom w:val="single" w:sz="4" w:space="0" w:color="auto"/>
              <w:right w:val="single" w:sz="4" w:space="0" w:color="auto"/>
            </w:tcBorders>
          </w:tcPr>
          <w:p w14:paraId="035F4DE7" w14:textId="77777777" w:rsidR="004913E6" w:rsidRDefault="004913E6" w:rsidP="0061006E">
            <w:pPr>
              <w:rPr>
                <w:lang w:bidi="en-US"/>
              </w:rPr>
            </w:pPr>
          </w:p>
        </w:tc>
        <w:tc>
          <w:tcPr>
            <w:tcW w:w="4158" w:type="dxa"/>
            <w:tcBorders>
              <w:top w:val="single" w:sz="4" w:space="0" w:color="auto"/>
              <w:left w:val="single" w:sz="4" w:space="0" w:color="auto"/>
              <w:bottom w:val="single" w:sz="4" w:space="0" w:color="auto"/>
              <w:right w:val="single" w:sz="4" w:space="0" w:color="auto"/>
            </w:tcBorders>
          </w:tcPr>
          <w:p w14:paraId="7A3C5687" w14:textId="77777777" w:rsidR="004913E6" w:rsidRDefault="004913E6" w:rsidP="0061006E">
            <w:pPr>
              <w:rPr>
                <w:lang w:bidi="en-US"/>
              </w:rPr>
            </w:pPr>
          </w:p>
        </w:tc>
      </w:tr>
      <w:tr w:rsidR="004913E6" w14:paraId="4271C165" w14:textId="77777777" w:rsidTr="00E6218B">
        <w:trPr>
          <w:cantSplit/>
        </w:trPr>
        <w:tc>
          <w:tcPr>
            <w:tcW w:w="1908"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15018977" w14:textId="77777777" w:rsidR="004913E6" w:rsidRDefault="004913E6" w:rsidP="0061006E">
            <w:pPr>
              <w:jc w:val="right"/>
              <w:rPr>
                <w:b/>
                <w:i/>
                <w:lang w:bidi="en-US"/>
              </w:rPr>
            </w:pPr>
            <w:r>
              <w:rPr>
                <w:b/>
                <w:i/>
                <w:lang w:bidi="en-US"/>
              </w:rPr>
              <w:t>Total</w:t>
            </w:r>
          </w:p>
        </w:tc>
        <w:tc>
          <w:tcPr>
            <w:tcW w:w="3510" w:type="dxa"/>
            <w:tcBorders>
              <w:top w:val="single" w:sz="4" w:space="0" w:color="auto"/>
              <w:left w:val="single" w:sz="4" w:space="0" w:color="auto"/>
              <w:bottom w:val="single" w:sz="4" w:space="0" w:color="auto"/>
              <w:right w:val="single" w:sz="4" w:space="0" w:color="auto"/>
            </w:tcBorders>
          </w:tcPr>
          <w:p w14:paraId="7703587E" w14:textId="77777777" w:rsidR="004913E6" w:rsidRDefault="004913E6" w:rsidP="0061006E">
            <w:pPr>
              <w:rPr>
                <w:lang w:bidi="en-US"/>
              </w:rPr>
            </w:pPr>
          </w:p>
        </w:tc>
        <w:tc>
          <w:tcPr>
            <w:tcW w:w="4158" w:type="dxa"/>
            <w:tcBorders>
              <w:top w:val="single" w:sz="4" w:space="0" w:color="auto"/>
              <w:left w:val="single" w:sz="4" w:space="0" w:color="auto"/>
              <w:bottom w:val="single" w:sz="4" w:space="0" w:color="auto"/>
              <w:right w:val="single" w:sz="4" w:space="0" w:color="auto"/>
            </w:tcBorders>
          </w:tcPr>
          <w:p w14:paraId="5666D7CD" w14:textId="77777777" w:rsidR="004913E6" w:rsidRDefault="004913E6" w:rsidP="0061006E">
            <w:pPr>
              <w:rPr>
                <w:lang w:bidi="en-US"/>
              </w:rPr>
            </w:pPr>
          </w:p>
        </w:tc>
      </w:tr>
    </w:tbl>
    <w:p w14:paraId="21150514" w14:textId="77777777" w:rsidR="004913E6" w:rsidRPr="00837A74" w:rsidRDefault="004913E6" w:rsidP="0061006E">
      <w:pPr>
        <w:spacing w:after="0" w:line="240" w:lineRule="auto"/>
        <w:rPr>
          <w:lang w:bidi="en-US"/>
        </w:rPr>
      </w:pPr>
    </w:p>
    <w:p w14:paraId="3E708B62" w14:textId="77777777" w:rsidR="004913E6" w:rsidRPr="00837A74" w:rsidRDefault="004913E6" w:rsidP="0061006E">
      <w:pPr>
        <w:spacing w:after="0" w:line="240" w:lineRule="auto"/>
        <w:rPr>
          <w:lang w:bidi="en-US"/>
        </w:rPr>
      </w:pPr>
    </w:p>
    <w:p w14:paraId="7EA01480" w14:textId="77777777" w:rsidR="004913E6" w:rsidRDefault="004913E6" w:rsidP="003653E5">
      <w:pPr>
        <w:pStyle w:val="Heading3"/>
        <w:numPr>
          <w:ilvl w:val="0"/>
          <w:numId w:val="1"/>
        </w:numPr>
        <w:spacing w:before="0" w:line="240" w:lineRule="auto"/>
        <w:rPr>
          <w:b/>
        </w:rPr>
      </w:pPr>
      <w:r>
        <w:rPr>
          <w:b/>
        </w:rPr>
        <w:t>timeline grant milestones, activities</w:t>
      </w:r>
      <w:r w:rsidR="0061006E">
        <w:rPr>
          <w:b/>
        </w:rPr>
        <w:t>,</w:t>
      </w:r>
      <w:r>
        <w:rPr>
          <w:b/>
        </w:rPr>
        <w:t xml:space="preserve"> and deliverables </w:t>
      </w:r>
    </w:p>
    <w:p w14:paraId="5E3F73E6" w14:textId="77777777" w:rsidR="004913E6" w:rsidRDefault="004913E6" w:rsidP="0061006E">
      <w:pPr>
        <w:spacing w:after="0" w:line="240" w:lineRule="auto"/>
        <w:rPr>
          <w:rFonts w:ascii="Calibri" w:hAnsi="Calibri"/>
          <w:i/>
        </w:rPr>
      </w:pPr>
      <w:r>
        <w:rPr>
          <w:rFonts w:ascii="Calibri" w:hAnsi="Calibri"/>
          <w:i/>
        </w:rPr>
        <w:t xml:space="preserve">Provide your timeline for and discuss your progress toward identified milestone and goals from the grant plan or from quarterly goals submitted to ETA.  </w:t>
      </w:r>
    </w:p>
    <w:p w14:paraId="434E3311" w14:textId="77777777" w:rsidR="004913E6" w:rsidRPr="00837A74" w:rsidRDefault="004913E6" w:rsidP="0061006E">
      <w:pPr>
        <w:spacing w:after="0" w:line="240" w:lineRule="auto"/>
        <w:rPr>
          <w:rFonts w:ascii="Calibri" w:hAnsi="Calibri"/>
        </w:rPr>
      </w:pPr>
    </w:p>
    <w:tbl>
      <w:tblPr>
        <w:tblStyle w:val="TableGrid"/>
        <w:tblpPr w:leftFromText="180" w:rightFromText="180" w:vertAnchor="text" w:tblpXSpec="center" w:tblpY="1"/>
        <w:tblOverlap w:val="never"/>
        <w:tblW w:w="5000" w:type="pct"/>
        <w:tblInd w:w="0" w:type="dxa"/>
        <w:tblLook w:val="04A0" w:firstRow="1" w:lastRow="0" w:firstColumn="1" w:lastColumn="0" w:noHBand="0" w:noVBand="1"/>
      </w:tblPr>
      <w:tblGrid>
        <w:gridCol w:w="2765"/>
        <w:gridCol w:w="2648"/>
        <w:gridCol w:w="2109"/>
        <w:gridCol w:w="1828"/>
      </w:tblGrid>
      <w:tr w:rsidR="004913E6" w14:paraId="6E6DC133" w14:textId="77777777" w:rsidTr="00E6218B">
        <w:trPr>
          <w:cantSplit/>
          <w:tblHeader/>
        </w:trPr>
        <w:tc>
          <w:tcPr>
            <w:tcW w:w="2837"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09FE53" w14:textId="77777777" w:rsidR="004913E6" w:rsidRDefault="004913E6" w:rsidP="0061006E">
            <w:pPr>
              <w:jc w:val="center"/>
              <w:rPr>
                <w:b/>
                <w:lang w:bidi="en-US"/>
              </w:rPr>
            </w:pPr>
            <w:r>
              <w:rPr>
                <w:b/>
                <w:lang w:bidi="en-US"/>
              </w:rPr>
              <w:t>Milestone</w:t>
            </w:r>
          </w:p>
        </w:tc>
        <w:tc>
          <w:tcPr>
            <w:tcW w:w="270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6E8640" w14:textId="77777777" w:rsidR="004913E6" w:rsidRDefault="004913E6" w:rsidP="0061006E">
            <w:pPr>
              <w:jc w:val="center"/>
              <w:rPr>
                <w:b/>
                <w:lang w:bidi="en-US"/>
              </w:rPr>
            </w:pPr>
            <w:r>
              <w:rPr>
                <w:b/>
                <w:lang w:bidi="en-US"/>
              </w:rPr>
              <w:t>Planned Completion Date</w:t>
            </w:r>
          </w:p>
        </w:tc>
        <w:tc>
          <w:tcPr>
            <w:tcW w:w="215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2125C3" w14:textId="77777777" w:rsidR="004913E6" w:rsidRDefault="004913E6" w:rsidP="0061006E">
            <w:pPr>
              <w:jc w:val="center"/>
              <w:rPr>
                <w:b/>
                <w:lang w:bidi="en-US"/>
              </w:rPr>
            </w:pPr>
            <w:r>
              <w:rPr>
                <w:b/>
                <w:lang w:bidi="en-US"/>
              </w:rPr>
              <w:t>Progress</w:t>
            </w:r>
          </w:p>
        </w:tc>
        <w:tc>
          <w:tcPr>
            <w:tcW w:w="1873"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DB25B84" w14:textId="77777777" w:rsidR="004913E6" w:rsidRDefault="004913E6" w:rsidP="0061006E">
            <w:pPr>
              <w:jc w:val="center"/>
              <w:rPr>
                <w:b/>
                <w:lang w:bidi="en-US"/>
              </w:rPr>
            </w:pPr>
            <w:r>
              <w:rPr>
                <w:b/>
                <w:lang w:bidi="en-US"/>
              </w:rPr>
              <w:t>Action Items</w:t>
            </w:r>
          </w:p>
        </w:tc>
      </w:tr>
      <w:tr w:rsidR="004913E6" w14:paraId="5BC0F063" w14:textId="77777777" w:rsidTr="00E6218B">
        <w:trPr>
          <w:cantSplit/>
        </w:trPr>
        <w:tc>
          <w:tcPr>
            <w:tcW w:w="2837" w:type="dxa"/>
            <w:tcBorders>
              <w:top w:val="single" w:sz="4" w:space="0" w:color="auto"/>
              <w:left w:val="single" w:sz="4" w:space="0" w:color="auto"/>
              <w:bottom w:val="single" w:sz="4" w:space="0" w:color="auto"/>
              <w:right w:val="single" w:sz="4" w:space="0" w:color="auto"/>
            </w:tcBorders>
          </w:tcPr>
          <w:p w14:paraId="0399B140" w14:textId="77777777" w:rsidR="004913E6" w:rsidRDefault="004913E6" w:rsidP="0061006E">
            <w:pPr>
              <w:rPr>
                <w:lang w:bidi="en-US"/>
              </w:rPr>
            </w:pPr>
          </w:p>
        </w:tc>
        <w:tc>
          <w:tcPr>
            <w:tcW w:w="2708" w:type="dxa"/>
            <w:tcBorders>
              <w:top w:val="single" w:sz="4" w:space="0" w:color="auto"/>
              <w:left w:val="single" w:sz="4" w:space="0" w:color="auto"/>
              <w:bottom w:val="single" w:sz="4" w:space="0" w:color="auto"/>
              <w:right w:val="single" w:sz="4" w:space="0" w:color="auto"/>
            </w:tcBorders>
          </w:tcPr>
          <w:p w14:paraId="3A319122" w14:textId="77777777" w:rsidR="004913E6" w:rsidRDefault="004913E6" w:rsidP="0061006E">
            <w:pPr>
              <w:rPr>
                <w:lang w:bidi="en-US"/>
              </w:rPr>
            </w:pPr>
          </w:p>
        </w:tc>
        <w:tc>
          <w:tcPr>
            <w:tcW w:w="2158" w:type="dxa"/>
            <w:tcBorders>
              <w:top w:val="single" w:sz="4" w:space="0" w:color="auto"/>
              <w:left w:val="single" w:sz="4" w:space="0" w:color="auto"/>
              <w:bottom w:val="single" w:sz="4" w:space="0" w:color="auto"/>
              <w:right w:val="single" w:sz="4" w:space="0" w:color="auto"/>
            </w:tcBorders>
          </w:tcPr>
          <w:p w14:paraId="1A9997A0" w14:textId="77777777" w:rsidR="004913E6" w:rsidRDefault="004913E6" w:rsidP="0061006E">
            <w:pPr>
              <w:rPr>
                <w:lang w:bidi="en-US"/>
              </w:rPr>
            </w:pPr>
          </w:p>
        </w:tc>
        <w:tc>
          <w:tcPr>
            <w:tcW w:w="1873" w:type="dxa"/>
            <w:tcBorders>
              <w:top w:val="single" w:sz="4" w:space="0" w:color="auto"/>
              <w:left w:val="single" w:sz="4" w:space="0" w:color="auto"/>
              <w:bottom w:val="single" w:sz="4" w:space="0" w:color="auto"/>
              <w:right w:val="single" w:sz="4" w:space="0" w:color="auto"/>
            </w:tcBorders>
          </w:tcPr>
          <w:p w14:paraId="115A998A" w14:textId="77777777" w:rsidR="004913E6" w:rsidRDefault="004913E6" w:rsidP="0061006E">
            <w:pPr>
              <w:rPr>
                <w:lang w:bidi="en-US"/>
              </w:rPr>
            </w:pPr>
          </w:p>
        </w:tc>
      </w:tr>
      <w:tr w:rsidR="004913E6" w14:paraId="44FB2231" w14:textId="77777777" w:rsidTr="00E6218B">
        <w:trPr>
          <w:cantSplit/>
        </w:trPr>
        <w:tc>
          <w:tcPr>
            <w:tcW w:w="2837" w:type="dxa"/>
            <w:tcBorders>
              <w:top w:val="single" w:sz="4" w:space="0" w:color="auto"/>
              <w:left w:val="single" w:sz="4" w:space="0" w:color="auto"/>
              <w:bottom w:val="single" w:sz="4" w:space="0" w:color="auto"/>
              <w:right w:val="single" w:sz="4" w:space="0" w:color="auto"/>
            </w:tcBorders>
          </w:tcPr>
          <w:p w14:paraId="13D2FB15" w14:textId="77777777" w:rsidR="004913E6" w:rsidRDefault="004913E6" w:rsidP="0061006E">
            <w:pPr>
              <w:rPr>
                <w:lang w:bidi="en-US"/>
              </w:rPr>
            </w:pPr>
          </w:p>
        </w:tc>
        <w:tc>
          <w:tcPr>
            <w:tcW w:w="2708" w:type="dxa"/>
            <w:tcBorders>
              <w:top w:val="single" w:sz="4" w:space="0" w:color="auto"/>
              <w:left w:val="single" w:sz="4" w:space="0" w:color="auto"/>
              <w:bottom w:val="single" w:sz="4" w:space="0" w:color="auto"/>
              <w:right w:val="single" w:sz="4" w:space="0" w:color="auto"/>
            </w:tcBorders>
          </w:tcPr>
          <w:p w14:paraId="1FF7046F" w14:textId="77777777" w:rsidR="004913E6" w:rsidRDefault="004913E6" w:rsidP="0061006E">
            <w:pPr>
              <w:rPr>
                <w:lang w:bidi="en-US"/>
              </w:rPr>
            </w:pPr>
          </w:p>
        </w:tc>
        <w:tc>
          <w:tcPr>
            <w:tcW w:w="2158" w:type="dxa"/>
            <w:tcBorders>
              <w:top w:val="single" w:sz="4" w:space="0" w:color="auto"/>
              <w:left w:val="single" w:sz="4" w:space="0" w:color="auto"/>
              <w:bottom w:val="single" w:sz="4" w:space="0" w:color="auto"/>
              <w:right w:val="single" w:sz="4" w:space="0" w:color="auto"/>
            </w:tcBorders>
          </w:tcPr>
          <w:p w14:paraId="6271EBD1" w14:textId="77777777" w:rsidR="004913E6" w:rsidRDefault="004913E6" w:rsidP="0061006E">
            <w:pPr>
              <w:rPr>
                <w:lang w:bidi="en-US"/>
              </w:rPr>
            </w:pPr>
          </w:p>
        </w:tc>
        <w:tc>
          <w:tcPr>
            <w:tcW w:w="1873" w:type="dxa"/>
            <w:tcBorders>
              <w:top w:val="single" w:sz="4" w:space="0" w:color="auto"/>
              <w:left w:val="single" w:sz="4" w:space="0" w:color="auto"/>
              <w:bottom w:val="single" w:sz="4" w:space="0" w:color="auto"/>
              <w:right w:val="single" w:sz="4" w:space="0" w:color="auto"/>
            </w:tcBorders>
          </w:tcPr>
          <w:p w14:paraId="4770946E" w14:textId="77777777" w:rsidR="004913E6" w:rsidRDefault="004913E6" w:rsidP="0061006E">
            <w:pPr>
              <w:rPr>
                <w:lang w:bidi="en-US"/>
              </w:rPr>
            </w:pPr>
          </w:p>
        </w:tc>
      </w:tr>
      <w:tr w:rsidR="004913E6" w14:paraId="521F1333" w14:textId="77777777" w:rsidTr="00E6218B">
        <w:trPr>
          <w:cantSplit/>
        </w:trPr>
        <w:tc>
          <w:tcPr>
            <w:tcW w:w="2837" w:type="dxa"/>
            <w:tcBorders>
              <w:top w:val="single" w:sz="4" w:space="0" w:color="auto"/>
              <w:left w:val="single" w:sz="4" w:space="0" w:color="auto"/>
              <w:bottom w:val="single" w:sz="4" w:space="0" w:color="auto"/>
              <w:right w:val="single" w:sz="4" w:space="0" w:color="auto"/>
            </w:tcBorders>
          </w:tcPr>
          <w:p w14:paraId="715B90A8" w14:textId="77777777" w:rsidR="004913E6" w:rsidRDefault="004913E6" w:rsidP="0061006E">
            <w:pPr>
              <w:rPr>
                <w:lang w:bidi="en-US"/>
              </w:rPr>
            </w:pPr>
          </w:p>
        </w:tc>
        <w:tc>
          <w:tcPr>
            <w:tcW w:w="2708" w:type="dxa"/>
            <w:tcBorders>
              <w:top w:val="single" w:sz="4" w:space="0" w:color="auto"/>
              <w:left w:val="single" w:sz="4" w:space="0" w:color="auto"/>
              <w:bottom w:val="single" w:sz="4" w:space="0" w:color="auto"/>
              <w:right w:val="single" w:sz="4" w:space="0" w:color="auto"/>
            </w:tcBorders>
          </w:tcPr>
          <w:p w14:paraId="60C97B95" w14:textId="77777777" w:rsidR="004913E6" w:rsidRDefault="004913E6" w:rsidP="0061006E">
            <w:pPr>
              <w:rPr>
                <w:lang w:bidi="en-US"/>
              </w:rPr>
            </w:pPr>
          </w:p>
        </w:tc>
        <w:tc>
          <w:tcPr>
            <w:tcW w:w="2158" w:type="dxa"/>
            <w:tcBorders>
              <w:top w:val="single" w:sz="4" w:space="0" w:color="auto"/>
              <w:left w:val="single" w:sz="4" w:space="0" w:color="auto"/>
              <w:bottom w:val="single" w:sz="4" w:space="0" w:color="auto"/>
              <w:right w:val="single" w:sz="4" w:space="0" w:color="auto"/>
            </w:tcBorders>
          </w:tcPr>
          <w:p w14:paraId="2C96FB64" w14:textId="77777777" w:rsidR="004913E6" w:rsidRDefault="004913E6" w:rsidP="0061006E">
            <w:pPr>
              <w:rPr>
                <w:lang w:bidi="en-US"/>
              </w:rPr>
            </w:pPr>
          </w:p>
        </w:tc>
        <w:tc>
          <w:tcPr>
            <w:tcW w:w="1873" w:type="dxa"/>
            <w:tcBorders>
              <w:top w:val="single" w:sz="4" w:space="0" w:color="auto"/>
              <w:left w:val="single" w:sz="4" w:space="0" w:color="auto"/>
              <w:bottom w:val="single" w:sz="4" w:space="0" w:color="auto"/>
              <w:right w:val="single" w:sz="4" w:space="0" w:color="auto"/>
            </w:tcBorders>
          </w:tcPr>
          <w:p w14:paraId="3736F343" w14:textId="77777777" w:rsidR="004913E6" w:rsidRDefault="004913E6" w:rsidP="0061006E">
            <w:pPr>
              <w:rPr>
                <w:lang w:bidi="en-US"/>
              </w:rPr>
            </w:pPr>
          </w:p>
        </w:tc>
      </w:tr>
    </w:tbl>
    <w:p w14:paraId="0D307EC5" w14:textId="77777777" w:rsidR="00A16360" w:rsidRDefault="00A16360" w:rsidP="00A16360">
      <w:pPr>
        <w:spacing w:after="0" w:line="240" w:lineRule="auto"/>
        <w:rPr>
          <w:lang w:bidi="en-US"/>
        </w:rPr>
      </w:pPr>
    </w:p>
    <w:p w14:paraId="187C0CFB" w14:textId="77777777" w:rsidR="00A16360" w:rsidRPr="00837A74" w:rsidRDefault="00A16360" w:rsidP="00A16360">
      <w:pPr>
        <w:spacing w:after="0" w:line="240" w:lineRule="auto"/>
        <w:rPr>
          <w:lang w:bidi="en-US"/>
        </w:rPr>
      </w:pPr>
    </w:p>
    <w:p w14:paraId="6A0AC29C" w14:textId="77777777" w:rsidR="00A16360" w:rsidRDefault="00A16360" w:rsidP="003653E5">
      <w:pPr>
        <w:pStyle w:val="Heading3"/>
        <w:numPr>
          <w:ilvl w:val="0"/>
          <w:numId w:val="1"/>
        </w:numPr>
        <w:spacing w:before="0" w:line="240" w:lineRule="auto"/>
        <w:rPr>
          <w:b/>
        </w:rPr>
      </w:pPr>
      <w:r>
        <w:rPr>
          <w:b/>
        </w:rPr>
        <w:t>Project Goals for Next Quarter</w:t>
      </w:r>
    </w:p>
    <w:p w14:paraId="39D8DB2D" w14:textId="77777777" w:rsidR="00A16360" w:rsidRDefault="00A16360" w:rsidP="00A16360">
      <w:pPr>
        <w:spacing w:after="0" w:line="240" w:lineRule="auto"/>
        <w:rPr>
          <w:rFonts w:ascii="Calibri" w:hAnsi="Calibri"/>
          <w:i/>
        </w:rPr>
      </w:pPr>
      <w:r>
        <w:rPr>
          <w:rFonts w:ascii="Calibri" w:hAnsi="Calibri"/>
          <w:i/>
        </w:rPr>
        <w:t>Provide a brief list (at least three) of the goals your state has planned for the upcoming quarter as they relate to your WDQI grant statement of work.</w:t>
      </w:r>
      <w:r w:rsidR="001C63CC">
        <w:rPr>
          <w:rFonts w:ascii="Calibri" w:hAnsi="Calibri"/>
          <w:i/>
        </w:rPr>
        <w:t xml:space="preserve">  If applicable, please identify goals to address challenges </w:t>
      </w:r>
      <w:r w:rsidR="00855BEF">
        <w:rPr>
          <w:rFonts w:ascii="Calibri" w:hAnsi="Calibri"/>
          <w:i/>
        </w:rPr>
        <w:t>encountered in previous quarters.</w:t>
      </w:r>
    </w:p>
    <w:p w14:paraId="4F5D1487" w14:textId="77777777" w:rsidR="00A16360" w:rsidRPr="00837A74" w:rsidRDefault="00A16360" w:rsidP="00A16360">
      <w:pPr>
        <w:spacing w:after="0" w:line="240" w:lineRule="auto"/>
        <w:rPr>
          <w:rFonts w:ascii="Calibri" w:hAnsi="Calibri"/>
        </w:rPr>
      </w:pPr>
    </w:p>
    <w:p w14:paraId="40E96E50" w14:textId="77777777" w:rsidR="00837A74" w:rsidRDefault="00837A74" w:rsidP="00705C4C">
      <w:pPr>
        <w:pStyle w:val="Heading3"/>
        <w:pBdr>
          <w:bottom w:val="none" w:sz="0" w:space="0" w:color="auto"/>
        </w:pBdr>
        <w:spacing w:before="0" w:line="240" w:lineRule="auto"/>
        <w:rPr>
          <w:b/>
          <w:color w:val="auto"/>
        </w:rPr>
      </w:pPr>
    </w:p>
    <w:p w14:paraId="5639C2C9" w14:textId="77777777" w:rsidR="004913E6" w:rsidRDefault="004913E6" w:rsidP="003653E5">
      <w:pPr>
        <w:pStyle w:val="Heading3"/>
        <w:numPr>
          <w:ilvl w:val="0"/>
          <w:numId w:val="1"/>
        </w:numPr>
        <w:pBdr>
          <w:bottom w:val="single" w:sz="4" w:space="1" w:color="00B050"/>
        </w:pBdr>
        <w:spacing w:before="0" w:line="240" w:lineRule="auto"/>
        <w:rPr>
          <w:b/>
        </w:rPr>
      </w:pPr>
      <w:r>
        <w:rPr>
          <w:b/>
        </w:rPr>
        <w:t>status update on strategic partnership activities</w:t>
      </w:r>
    </w:p>
    <w:p w14:paraId="00F27D0E" w14:textId="77777777" w:rsidR="004913E6" w:rsidRDefault="004913E6" w:rsidP="0061006E">
      <w:pPr>
        <w:spacing w:after="0"/>
        <w:rPr>
          <w:i/>
          <w:lang w:bidi="en-US"/>
        </w:rPr>
      </w:pPr>
      <w:r>
        <w:rPr>
          <w:i/>
          <w:lang w:bidi="en-US"/>
        </w:rPr>
        <w:t>Discuss the strategic partnership activities that occurred during the quarter.  If you are building on successes/events that took place in previous quarters, please include a brief status in your narrative to demonstrate progress made or challenges identif</w:t>
      </w:r>
      <w:r w:rsidR="00855BEF">
        <w:rPr>
          <w:i/>
          <w:lang w:bidi="en-US"/>
        </w:rPr>
        <w:t>ied.</w:t>
      </w:r>
    </w:p>
    <w:p w14:paraId="71B42201" w14:textId="77777777" w:rsidR="003C699C" w:rsidRPr="0061006E" w:rsidRDefault="003C699C" w:rsidP="001C63CC">
      <w:pPr>
        <w:pStyle w:val="Heading3"/>
        <w:pBdr>
          <w:bottom w:val="none" w:sz="0" w:space="0" w:color="auto"/>
        </w:pBdr>
        <w:spacing w:before="0" w:line="240" w:lineRule="auto"/>
        <w:rPr>
          <w:b/>
          <w:color w:val="auto"/>
        </w:rPr>
      </w:pPr>
    </w:p>
    <w:p w14:paraId="268968BE" w14:textId="77777777" w:rsidR="0061006E" w:rsidRPr="0061006E" w:rsidRDefault="0061006E" w:rsidP="001C63CC">
      <w:pPr>
        <w:pStyle w:val="Heading3"/>
        <w:pBdr>
          <w:bottom w:val="none" w:sz="0" w:space="0" w:color="auto"/>
        </w:pBdr>
        <w:spacing w:before="0" w:line="240" w:lineRule="auto"/>
        <w:rPr>
          <w:b/>
          <w:color w:val="auto"/>
        </w:rPr>
      </w:pPr>
    </w:p>
    <w:p w14:paraId="00840117" w14:textId="77777777" w:rsidR="004913E6" w:rsidRDefault="004913E6" w:rsidP="003653E5">
      <w:pPr>
        <w:pStyle w:val="Heading3"/>
        <w:numPr>
          <w:ilvl w:val="0"/>
          <w:numId w:val="1"/>
        </w:numPr>
        <w:pBdr>
          <w:bottom w:val="single" w:sz="4" w:space="1" w:color="00B050"/>
        </w:pBdr>
        <w:spacing w:before="0" w:line="240" w:lineRule="auto"/>
        <w:rPr>
          <w:b/>
        </w:rPr>
      </w:pPr>
      <w:r>
        <w:rPr>
          <w:b/>
        </w:rPr>
        <w:t>data security and linkages</w:t>
      </w:r>
    </w:p>
    <w:p w14:paraId="632A8E71" w14:textId="77777777" w:rsidR="004913E6" w:rsidRDefault="004913E6" w:rsidP="0061006E">
      <w:pPr>
        <w:spacing w:after="0"/>
        <w:rPr>
          <w:i/>
          <w:lang w:bidi="en-US"/>
        </w:rPr>
      </w:pPr>
      <w:r>
        <w:rPr>
          <w:i/>
          <w:lang w:bidi="en-US"/>
        </w:rPr>
        <w:t xml:space="preserve">Discuss progress made toward securely linking data; outline any issues (if applicable). </w:t>
      </w:r>
    </w:p>
    <w:p w14:paraId="72A78301" w14:textId="77777777" w:rsidR="0061006E" w:rsidRPr="0061006E" w:rsidRDefault="0061006E" w:rsidP="001C63CC">
      <w:pPr>
        <w:pStyle w:val="Heading3"/>
        <w:pBdr>
          <w:bottom w:val="none" w:sz="0" w:space="0" w:color="auto"/>
        </w:pBdr>
        <w:spacing w:before="0" w:line="240" w:lineRule="auto"/>
        <w:rPr>
          <w:b/>
          <w:color w:val="auto"/>
        </w:rPr>
      </w:pPr>
    </w:p>
    <w:p w14:paraId="1F59AFA2" w14:textId="77777777" w:rsidR="0061006E" w:rsidRPr="0061006E" w:rsidRDefault="0061006E" w:rsidP="001C63CC">
      <w:pPr>
        <w:pStyle w:val="Heading3"/>
        <w:pBdr>
          <w:bottom w:val="none" w:sz="0" w:space="0" w:color="auto"/>
        </w:pBdr>
        <w:spacing w:before="0" w:line="240" w:lineRule="auto"/>
        <w:rPr>
          <w:b/>
          <w:color w:val="auto"/>
        </w:rPr>
      </w:pPr>
    </w:p>
    <w:p w14:paraId="4EB38D7A" w14:textId="77777777" w:rsidR="004913E6" w:rsidRDefault="004913E6" w:rsidP="003653E5">
      <w:pPr>
        <w:pStyle w:val="Heading3"/>
        <w:numPr>
          <w:ilvl w:val="0"/>
          <w:numId w:val="1"/>
        </w:numPr>
        <w:spacing w:before="0" w:line="240" w:lineRule="auto"/>
        <w:rPr>
          <w:b/>
        </w:rPr>
      </w:pPr>
      <w:r>
        <w:rPr>
          <w:b/>
        </w:rPr>
        <w:t>Key Issues and Technical Assistance Needs</w:t>
      </w:r>
    </w:p>
    <w:p w14:paraId="594760ED" w14:textId="77777777" w:rsidR="004913E6" w:rsidRDefault="004913E6" w:rsidP="0061006E">
      <w:pPr>
        <w:spacing w:after="0" w:line="240" w:lineRule="auto"/>
        <w:rPr>
          <w:rFonts w:ascii="Calibri" w:hAnsi="Calibri"/>
          <w:i/>
        </w:rPr>
      </w:pPr>
      <w:r>
        <w:rPr>
          <w:rFonts w:ascii="Calibri" w:hAnsi="Calibri"/>
          <w:i/>
        </w:rPr>
        <w:t xml:space="preserve">Highlight specific challenges and needs facing your grant and any action taken (for example, outreach to your FPO/coach, attempted collaboration with partners, etc.). </w:t>
      </w:r>
      <w:r w:rsidR="00855BEF">
        <w:rPr>
          <w:rFonts w:ascii="Calibri" w:hAnsi="Calibri"/>
          <w:i/>
        </w:rPr>
        <w:t xml:space="preserve"> </w:t>
      </w:r>
      <w:r>
        <w:rPr>
          <w:rFonts w:ascii="Calibri" w:hAnsi="Calibri"/>
          <w:i/>
        </w:rPr>
        <w:t xml:space="preserve">For outstanding challenges and needs from previous quarters, re-list the issues and recommendations, and add actions taken, etc.  </w:t>
      </w:r>
    </w:p>
    <w:p w14:paraId="225E5B9C" w14:textId="77777777" w:rsidR="004913E6" w:rsidRPr="0061006E" w:rsidRDefault="004913E6" w:rsidP="0061006E">
      <w:pPr>
        <w:spacing w:after="0" w:line="240" w:lineRule="auto"/>
        <w:rPr>
          <w:rFonts w:ascii="Calibri" w:hAnsi="Calibri"/>
        </w:rPr>
      </w:pPr>
    </w:p>
    <w:tbl>
      <w:tblPr>
        <w:tblStyle w:val="TableGrid"/>
        <w:tblpPr w:leftFromText="180" w:rightFromText="180" w:vertAnchor="text" w:tblpXSpec="center" w:tblpY="1"/>
        <w:tblOverlap w:val="never"/>
        <w:tblW w:w="5000" w:type="pct"/>
        <w:tblInd w:w="0" w:type="dxa"/>
        <w:tblLook w:val="04A0" w:firstRow="1" w:lastRow="0" w:firstColumn="1" w:lastColumn="0" w:noHBand="0" w:noVBand="1"/>
      </w:tblPr>
      <w:tblGrid>
        <w:gridCol w:w="4784"/>
        <w:gridCol w:w="4566"/>
      </w:tblGrid>
      <w:tr w:rsidR="004913E6" w14:paraId="09440196" w14:textId="77777777" w:rsidTr="008D626F">
        <w:trPr>
          <w:cantSplit/>
          <w:tblHeader/>
        </w:trPr>
        <w:tc>
          <w:tcPr>
            <w:tcW w:w="2770"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8ED3EA6" w14:textId="77777777" w:rsidR="004913E6" w:rsidRDefault="004913E6" w:rsidP="0061006E">
            <w:pPr>
              <w:jc w:val="center"/>
              <w:rPr>
                <w:b/>
                <w:lang w:bidi="en-US"/>
              </w:rPr>
            </w:pPr>
            <w:r>
              <w:rPr>
                <w:b/>
                <w:lang w:bidi="en-US"/>
              </w:rPr>
              <w:t>Challenges/Needs</w:t>
            </w:r>
          </w:p>
        </w:tc>
        <w:tc>
          <w:tcPr>
            <w:tcW w:w="2644"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0892B03" w14:textId="77777777" w:rsidR="004913E6" w:rsidRDefault="004913E6" w:rsidP="0061006E">
            <w:pPr>
              <w:jc w:val="center"/>
              <w:rPr>
                <w:b/>
                <w:lang w:bidi="en-US"/>
              </w:rPr>
            </w:pPr>
            <w:r>
              <w:rPr>
                <w:b/>
                <w:lang w:bidi="en-US"/>
              </w:rPr>
              <w:t>Action Taken</w:t>
            </w:r>
          </w:p>
        </w:tc>
      </w:tr>
      <w:tr w:rsidR="004913E6" w14:paraId="6B2351D9" w14:textId="77777777" w:rsidTr="004913E6">
        <w:trPr>
          <w:cantSplit/>
        </w:trPr>
        <w:tc>
          <w:tcPr>
            <w:tcW w:w="2770" w:type="dxa"/>
            <w:tcBorders>
              <w:top w:val="single" w:sz="4" w:space="0" w:color="auto"/>
              <w:left w:val="single" w:sz="4" w:space="0" w:color="auto"/>
              <w:bottom w:val="single" w:sz="4" w:space="0" w:color="auto"/>
              <w:right w:val="single" w:sz="4" w:space="0" w:color="auto"/>
            </w:tcBorders>
          </w:tcPr>
          <w:p w14:paraId="10FD95C3" w14:textId="77777777" w:rsidR="004913E6" w:rsidRDefault="004913E6" w:rsidP="0061006E">
            <w:pPr>
              <w:rPr>
                <w:lang w:bidi="en-US"/>
              </w:rPr>
            </w:pPr>
          </w:p>
        </w:tc>
        <w:tc>
          <w:tcPr>
            <w:tcW w:w="2644" w:type="dxa"/>
            <w:tcBorders>
              <w:top w:val="single" w:sz="4" w:space="0" w:color="auto"/>
              <w:left w:val="single" w:sz="4" w:space="0" w:color="auto"/>
              <w:bottom w:val="single" w:sz="4" w:space="0" w:color="auto"/>
              <w:right w:val="single" w:sz="4" w:space="0" w:color="auto"/>
            </w:tcBorders>
          </w:tcPr>
          <w:p w14:paraId="6B670B24" w14:textId="77777777" w:rsidR="004913E6" w:rsidRDefault="004913E6" w:rsidP="0061006E">
            <w:pPr>
              <w:rPr>
                <w:lang w:bidi="en-US"/>
              </w:rPr>
            </w:pPr>
          </w:p>
        </w:tc>
      </w:tr>
      <w:tr w:rsidR="004913E6" w14:paraId="5E82A8E3" w14:textId="77777777" w:rsidTr="004913E6">
        <w:trPr>
          <w:cantSplit/>
        </w:trPr>
        <w:tc>
          <w:tcPr>
            <w:tcW w:w="2770" w:type="dxa"/>
            <w:tcBorders>
              <w:top w:val="single" w:sz="4" w:space="0" w:color="auto"/>
              <w:left w:val="single" w:sz="4" w:space="0" w:color="auto"/>
              <w:bottom w:val="single" w:sz="4" w:space="0" w:color="auto"/>
              <w:right w:val="single" w:sz="4" w:space="0" w:color="auto"/>
            </w:tcBorders>
          </w:tcPr>
          <w:p w14:paraId="4507CFB8" w14:textId="77777777" w:rsidR="004913E6" w:rsidRDefault="004913E6" w:rsidP="0061006E">
            <w:pPr>
              <w:rPr>
                <w:lang w:bidi="en-US"/>
              </w:rPr>
            </w:pPr>
          </w:p>
        </w:tc>
        <w:tc>
          <w:tcPr>
            <w:tcW w:w="2644" w:type="dxa"/>
            <w:tcBorders>
              <w:top w:val="single" w:sz="4" w:space="0" w:color="auto"/>
              <w:left w:val="single" w:sz="4" w:space="0" w:color="auto"/>
              <w:bottom w:val="single" w:sz="4" w:space="0" w:color="auto"/>
              <w:right w:val="single" w:sz="4" w:space="0" w:color="auto"/>
            </w:tcBorders>
          </w:tcPr>
          <w:p w14:paraId="57B8903F" w14:textId="77777777" w:rsidR="004913E6" w:rsidRDefault="004913E6" w:rsidP="0061006E">
            <w:pPr>
              <w:rPr>
                <w:lang w:bidi="en-US"/>
              </w:rPr>
            </w:pPr>
          </w:p>
        </w:tc>
      </w:tr>
      <w:tr w:rsidR="004913E6" w14:paraId="6640C78E" w14:textId="77777777" w:rsidTr="004913E6">
        <w:trPr>
          <w:cantSplit/>
        </w:trPr>
        <w:tc>
          <w:tcPr>
            <w:tcW w:w="2770" w:type="dxa"/>
            <w:tcBorders>
              <w:top w:val="single" w:sz="4" w:space="0" w:color="auto"/>
              <w:left w:val="single" w:sz="4" w:space="0" w:color="auto"/>
              <w:bottom w:val="single" w:sz="4" w:space="0" w:color="auto"/>
              <w:right w:val="single" w:sz="4" w:space="0" w:color="auto"/>
            </w:tcBorders>
          </w:tcPr>
          <w:p w14:paraId="5595EACC" w14:textId="77777777" w:rsidR="004913E6" w:rsidRDefault="004913E6" w:rsidP="0061006E">
            <w:pPr>
              <w:rPr>
                <w:lang w:bidi="en-US"/>
              </w:rPr>
            </w:pPr>
          </w:p>
        </w:tc>
        <w:tc>
          <w:tcPr>
            <w:tcW w:w="2644" w:type="dxa"/>
            <w:tcBorders>
              <w:top w:val="single" w:sz="4" w:space="0" w:color="auto"/>
              <w:left w:val="single" w:sz="4" w:space="0" w:color="auto"/>
              <w:bottom w:val="single" w:sz="4" w:space="0" w:color="auto"/>
              <w:right w:val="single" w:sz="4" w:space="0" w:color="auto"/>
            </w:tcBorders>
          </w:tcPr>
          <w:p w14:paraId="735D883F" w14:textId="77777777" w:rsidR="004913E6" w:rsidRDefault="004913E6" w:rsidP="0061006E">
            <w:pPr>
              <w:rPr>
                <w:lang w:bidi="en-US"/>
              </w:rPr>
            </w:pPr>
          </w:p>
        </w:tc>
      </w:tr>
    </w:tbl>
    <w:p w14:paraId="5E34775D" w14:textId="77777777" w:rsidR="004913E6" w:rsidRDefault="004913E6" w:rsidP="0061006E">
      <w:pPr>
        <w:spacing w:after="0" w:line="240" w:lineRule="auto"/>
        <w:rPr>
          <w:rFonts w:ascii="Calibri" w:hAnsi="Calibri"/>
        </w:rPr>
      </w:pPr>
    </w:p>
    <w:p w14:paraId="1DD41064" w14:textId="77777777" w:rsidR="004913E6" w:rsidRDefault="004913E6" w:rsidP="0061006E">
      <w:pPr>
        <w:spacing w:after="0" w:line="240" w:lineRule="auto"/>
        <w:rPr>
          <w:lang w:bidi="en-US"/>
        </w:rPr>
      </w:pPr>
    </w:p>
    <w:p w14:paraId="6B858B7E" w14:textId="77777777" w:rsidR="004913E6" w:rsidRDefault="004913E6" w:rsidP="003653E5">
      <w:pPr>
        <w:pStyle w:val="Heading3"/>
        <w:numPr>
          <w:ilvl w:val="0"/>
          <w:numId w:val="1"/>
        </w:numPr>
        <w:spacing w:before="0" w:line="240" w:lineRule="auto"/>
        <w:rPr>
          <w:b/>
        </w:rPr>
      </w:pPr>
      <w:r>
        <w:rPr>
          <w:b/>
        </w:rPr>
        <w:t>Best Practices and Lessons Learned</w:t>
      </w:r>
    </w:p>
    <w:p w14:paraId="7D453F54" w14:textId="77777777" w:rsidR="004913E6" w:rsidRDefault="004913E6" w:rsidP="0061006E">
      <w:pPr>
        <w:spacing w:after="0" w:line="240" w:lineRule="auto"/>
        <w:rPr>
          <w:i/>
        </w:rPr>
      </w:pPr>
      <w:r>
        <w:rPr>
          <w:i/>
        </w:rPr>
        <w:t>Describe any practices that the state engages in that could be useful for other grantees to hear about.</w:t>
      </w:r>
    </w:p>
    <w:p w14:paraId="649B82B5" w14:textId="77777777" w:rsidR="0061006E" w:rsidRPr="0061006E" w:rsidRDefault="0061006E" w:rsidP="0061006E">
      <w:pPr>
        <w:spacing w:after="0" w:line="240" w:lineRule="auto"/>
      </w:pPr>
    </w:p>
    <w:tbl>
      <w:tblPr>
        <w:tblStyle w:val="TableGrid"/>
        <w:tblpPr w:leftFromText="180" w:rightFromText="180" w:vertAnchor="text" w:tblpXSpec="center" w:tblpY="1"/>
        <w:tblOverlap w:val="never"/>
        <w:tblW w:w="5000" w:type="pct"/>
        <w:tblInd w:w="0" w:type="dxa"/>
        <w:tblLook w:val="04A0" w:firstRow="1" w:lastRow="0" w:firstColumn="1" w:lastColumn="0" w:noHBand="0" w:noVBand="1"/>
      </w:tblPr>
      <w:tblGrid>
        <w:gridCol w:w="4784"/>
        <w:gridCol w:w="4566"/>
      </w:tblGrid>
      <w:tr w:rsidR="004913E6" w14:paraId="31025E6B" w14:textId="77777777" w:rsidTr="008D626F">
        <w:trPr>
          <w:cantSplit/>
          <w:tblHeader/>
        </w:trPr>
        <w:tc>
          <w:tcPr>
            <w:tcW w:w="2770"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CF24A12" w14:textId="77777777" w:rsidR="004913E6" w:rsidRDefault="004913E6" w:rsidP="0061006E">
            <w:pPr>
              <w:jc w:val="center"/>
              <w:rPr>
                <w:b/>
                <w:lang w:bidi="en-US"/>
              </w:rPr>
            </w:pPr>
            <w:r>
              <w:rPr>
                <w:b/>
                <w:lang w:bidi="en-US"/>
              </w:rPr>
              <w:t>Practice Area</w:t>
            </w:r>
          </w:p>
        </w:tc>
        <w:tc>
          <w:tcPr>
            <w:tcW w:w="2644"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107918" w14:textId="77777777" w:rsidR="004913E6" w:rsidRDefault="004913E6" w:rsidP="0061006E">
            <w:pPr>
              <w:jc w:val="center"/>
              <w:rPr>
                <w:b/>
                <w:lang w:bidi="en-US"/>
              </w:rPr>
            </w:pPr>
            <w:r>
              <w:rPr>
                <w:b/>
                <w:lang w:bidi="en-US"/>
              </w:rPr>
              <w:t>Description of Practice</w:t>
            </w:r>
          </w:p>
        </w:tc>
      </w:tr>
      <w:tr w:rsidR="004913E6" w14:paraId="289FC0A8" w14:textId="77777777" w:rsidTr="004913E6">
        <w:trPr>
          <w:cantSplit/>
        </w:trPr>
        <w:tc>
          <w:tcPr>
            <w:tcW w:w="2770" w:type="dxa"/>
            <w:tcBorders>
              <w:top w:val="single" w:sz="4" w:space="0" w:color="auto"/>
              <w:left w:val="single" w:sz="4" w:space="0" w:color="auto"/>
              <w:bottom w:val="single" w:sz="4" w:space="0" w:color="auto"/>
              <w:right w:val="single" w:sz="4" w:space="0" w:color="auto"/>
            </w:tcBorders>
          </w:tcPr>
          <w:p w14:paraId="42ECFA66" w14:textId="77777777" w:rsidR="004913E6" w:rsidRDefault="004913E6" w:rsidP="0061006E">
            <w:pPr>
              <w:rPr>
                <w:lang w:bidi="en-US"/>
              </w:rPr>
            </w:pPr>
          </w:p>
        </w:tc>
        <w:tc>
          <w:tcPr>
            <w:tcW w:w="2644" w:type="dxa"/>
            <w:tcBorders>
              <w:top w:val="single" w:sz="4" w:space="0" w:color="auto"/>
              <w:left w:val="single" w:sz="4" w:space="0" w:color="auto"/>
              <w:bottom w:val="single" w:sz="4" w:space="0" w:color="auto"/>
              <w:right w:val="single" w:sz="4" w:space="0" w:color="auto"/>
            </w:tcBorders>
          </w:tcPr>
          <w:p w14:paraId="184EF87E" w14:textId="77777777" w:rsidR="004913E6" w:rsidRDefault="004913E6" w:rsidP="0061006E">
            <w:pPr>
              <w:rPr>
                <w:lang w:bidi="en-US"/>
              </w:rPr>
            </w:pPr>
          </w:p>
        </w:tc>
      </w:tr>
      <w:tr w:rsidR="004913E6" w14:paraId="029AC25F" w14:textId="77777777" w:rsidTr="004913E6">
        <w:trPr>
          <w:cantSplit/>
        </w:trPr>
        <w:tc>
          <w:tcPr>
            <w:tcW w:w="2770" w:type="dxa"/>
            <w:tcBorders>
              <w:top w:val="single" w:sz="4" w:space="0" w:color="auto"/>
              <w:left w:val="single" w:sz="4" w:space="0" w:color="auto"/>
              <w:bottom w:val="single" w:sz="4" w:space="0" w:color="auto"/>
              <w:right w:val="single" w:sz="4" w:space="0" w:color="auto"/>
            </w:tcBorders>
          </w:tcPr>
          <w:p w14:paraId="13AEC06E" w14:textId="77777777" w:rsidR="004913E6" w:rsidRDefault="004913E6" w:rsidP="0061006E">
            <w:pPr>
              <w:rPr>
                <w:lang w:bidi="en-US"/>
              </w:rPr>
            </w:pPr>
          </w:p>
        </w:tc>
        <w:tc>
          <w:tcPr>
            <w:tcW w:w="2644" w:type="dxa"/>
            <w:tcBorders>
              <w:top w:val="single" w:sz="4" w:space="0" w:color="auto"/>
              <w:left w:val="single" w:sz="4" w:space="0" w:color="auto"/>
              <w:bottom w:val="single" w:sz="4" w:space="0" w:color="auto"/>
              <w:right w:val="single" w:sz="4" w:space="0" w:color="auto"/>
            </w:tcBorders>
          </w:tcPr>
          <w:p w14:paraId="3218F5CF" w14:textId="77777777" w:rsidR="004913E6" w:rsidRDefault="004913E6" w:rsidP="0061006E">
            <w:pPr>
              <w:rPr>
                <w:lang w:bidi="en-US"/>
              </w:rPr>
            </w:pPr>
          </w:p>
        </w:tc>
      </w:tr>
      <w:tr w:rsidR="004913E6" w14:paraId="686D727E" w14:textId="77777777" w:rsidTr="004913E6">
        <w:trPr>
          <w:cantSplit/>
        </w:trPr>
        <w:tc>
          <w:tcPr>
            <w:tcW w:w="2770" w:type="dxa"/>
            <w:tcBorders>
              <w:top w:val="single" w:sz="4" w:space="0" w:color="auto"/>
              <w:left w:val="single" w:sz="4" w:space="0" w:color="auto"/>
              <w:bottom w:val="single" w:sz="4" w:space="0" w:color="auto"/>
              <w:right w:val="single" w:sz="4" w:space="0" w:color="auto"/>
            </w:tcBorders>
          </w:tcPr>
          <w:p w14:paraId="061F6486" w14:textId="77777777" w:rsidR="004913E6" w:rsidRDefault="004913E6" w:rsidP="0061006E">
            <w:pPr>
              <w:rPr>
                <w:lang w:bidi="en-US"/>
              </w:rPr>
            </w:pPr>
          </w:p>
        </w:tc>
        <w:tc>
          <w:tcPr>
            <w:tcW w:w="2644" w:type="dxa"/>
            <w:tcBorders>
              <w:top w:val="single" w:sz="4" w:space="0" w:color="auto"/>
              <w:left w:val="single" w:sz="4" w:space="0" w:color="auto"/>
              <w:bottom w:val="single" w:sz="4" w:space="0" w:color="auto"/>
              <w:right w:val="single" w:sz="4" w:space="0" w:color="auto"/>
            </w:tcBorders>
          </w:tcPr>
          <w:p w14:paraId="7D600A06" w14:textId="77777777" w:rsidR="004913E6" w:rsidRDefault="004913E6" w:rsidP="0061006E">
            <w:pPr>
              <w:rPr>
                <w:lang w:bidi="en-US"/>
              </w:rPr>
            </w:pPr>
          </w:p>
        </w:tc>
      </w:tr>
    </w:tbl>
    <w:p w14:paraId="49CE3319" w14:textId="77777777" w:rsidR="004913E6" w:rsidRPr="0061006E" w:rsidRDefault="004913E6" w:rsidP="0061006E">
      <w:pPr>
        <w:spacing w:after="0" w:line="240" w:lineRule="auto"/>
      </w:pPr>
    </w:p>
    <w:p w14:paraId="068B326F" w14:textId="77777777" w:rsidR="008A0487" w:rsidRPr="0061006E" w:rsidRDefault="008A0487" w:rsidP="0061006E">
      <w:pPr>
        <w:spacing w:after="0" w:line="240" w:lineRule="auto"/>
      </w:pPr>
    </w:p>
    <w:p w14:paraId="251A7277" w14:textId="77777777" w:rsidR="004913E6" w:rsidRDefault="004913E6" w:rsidP="003653E5">
      <w:pPr>
        <w:pStyle w:val="Heading3"/>
        <w:numPr>
          <w:ilvl w:val="0"/>
          <w:numId w:val="1"/>
        </w:numPr>
        <w:pBdr>
          <w:bottom w:val="single" w:sz="4" w:space="1" w:color="00B050"/>
        </w:pBdr>
        <w:spacing w:before="0" w:line="240" w:lineRule="auto"/>
        <w:rPr>
          <w:b/>
        </w:rPr>
      </w:pPr>
      <w:r>
        <w:rPr>
          <w:b/>
        </w:rPr>
        <w:t xml:space="preserve">sustainability </w:t>
      </w:r>
    </w:p>
    <w:p w14:paraId="02A6042B" w14:textId="77777777" w:rsidR="004913E6" w:rsidRDefault="004913E6" w:rsidP="0061006E">
      <w:pPr>
        <w:spacing w:after="0"/>
        <w:rPr>
          <w:i/>
          <w:lang w:bidi="en-US"/>
        </w:rPr>
      </w:pPr>
      <w:r>
        <w:rPr>
          <w:i/>
          <w:lang w:bidi="en-US"/>
        </w:rPr>
        <w:t>Discuss efforts towards developing sustain</w:t>
      </w:r>
      <w:r w:rsidR="00855BEF">
        <w:rPr>
          <w:i/>
          <w:lang w:bidi="en-US"/>
        </w:rPr>
        <w:t>able partnerships and products.</w:t>
      </w:r>
    </w:p>
    <w:p w14:paraId="35FA9D4B" w14:textId="77777777" w:rsidR="004913E6" w:rsidRDefault="004913E6" w:rsidP="0061006E">
      <w:pPr>
        <w:spacing w:after="0" w:line="240" w:lineRule="auto"/>
      </w:pPr>
    </w:p>
    <w:p w14:paraId="6A711E83" w14:textId="77777777" w:rsidR="0061006E" w:rsidRPr="0061006E" w:rsidRDefault="0061006E" w:rsidP="0061006E">
      <w:pPr>
        <w:spacing w:after="0" w:line="240" w:lineRule="auto"/>
      </w:pPr>
    </w:p>
    <w:p w14:paraId="10AC7763" w14:textId="77777777" w:rsidR="008A0487" w:rsidRDefault="008A0487" w:rsidP="003653E5">
      <w:pPr>
        <w:pStyle w:val="Heading3"/>
        <w:numPr>
          <w:ilvl w:val="0"/>
          <w:numId w:val="1"/>
        </w:numPr>
        <w:pBdr>
          <w:bottom w:val="single" w:sz="4" w:space="1" w:color="00B050"/>
        </w:pBdr>
        <w:spacing w:before="0" w:line="240" w:lineRule="auto"/>
        <w:rPr>
          <w:b/>
        </w:rPr>
      </w:pPr>
      <w:r>
        <w:rPr>
          <w:b/>
        </w:rPr>
        <w:t>Additional Information</w:t>
      </w:r>
    </w:p>
    <w:p w14:paraId="436CC4BE" w14:textId="77777777" w:rsidR="00F7449B" w:rsidRPr="00E6218B" w:rsidRDefault="008A0487" w:rsidP="0061006E">
      <w:pPr>
        <w:spacing w:after="0"/>
        <w:rPr>
          <w:i/>
          <w:lang w:bidi="en-US"/>
        </w:rPr>
      </w:pPr>
      <w:r>
        <w:rPr>
          <w:i/>
          <w:lang w:bidi="en-US"/>
        </w:rPr>
        <w:lastRenderedPageBreak/>
        <w:t>Discuss any other information relevant to your grant (i.e., scorecard development, governance, etc.).</w:t>
      </w:r>
    </w:p>
    <w:p w14:paraId="3EC47435" w14:textId="77777777" w:rsidR="00F7449B" w:rsidRDefault="00F7449B" w:rsidP="0061006E">
      <w:pPr>
        <w:spacing w:after="0"/>
        <w:sectPr w:rsidR="00F7449B">
          <w:headerReference w:type="default" r:id="rId12"/>
          <w:footerReference w:type="default" r:id="rId13"/>
          <w:pgSz w:w="12240" w:h="15840"/>
          <w:pgMar w:top="1440" w:right="1440" w:bottom="1440" w:left="1440" w:header="720" w:footer="720" w:gutter="0"/>
          <w:cols w:space="720"/>
          <w:docGrid w:linePitch="360"/>
        </w:sectPr>
      </w:pPr>
    </w:p>
    <w:p w14:paraId="11AADE2A" w14:textId="77777777" w:rsidR="002319C6" w:rsidRPr="00A61BCB" w:rsidRDefault="002319C6" w:rsidP="002319C6">
      <w:pPr>
        <w:pStyle w:val="Title"/>
        <w:jc w:val="center"/>
      </w:pPr>
      <w:r w:rsidRPr="00A61BCB">
        <w:lastRenderedPageBreak/>
        <w:t>Workforce Data Quality Initiative (WDQI)</w:t>
      </w:r>
    </w:p>
    <w:p w14:paraId="63199A9E" w14:textId="77777777" w:rsidR="002319C6" w:rsidRPr="00A61BCB" w:rsidRDefault="002319C6" w:rsidP="002319C6">
      <w:pPr>
        <w:pStyle w:val="Title"/>
        <w:jc w:val="center"/>
      </w:pPr>
      <w:r w:rsidRPr="00A61BCB">
        <w:t>Reporting Guidelines</w:t>
      </w:r>
    </w:p>
    <w:p w14:paraId="684D836D" w14:textId="77777777" w:rsidR="002319C6" w:rsidRDefault="002319C6" w:rsidP="002319C6">
      <w:pPr>
        <w:autoSpaceDE w:val="0"/>
        <w:autoSpaceDN w:val="0"/>
        <w:adjustRightInd w:val="0"/>
        <w:spacing w:after="0" w:line="240" w:lineRule="auto"/>
        <w:rPr>
          <w:rFonts w:cs="Arial"/>
          <w:color w:val="000000"/>
          <w:sz w:val="20"/>
          <w:szCs w:val="20"/>
        </w:rPr>
      </w:pPr>
      <w:r w:rsidRPr="002319C6">
        <w:rPr>
          <w:rFonts w:cs="Arial"/>
          <w:color w:val="000000"/>
          <w:sz w:val="20"/>
          <w:szCs w:val="20"/>
        </w:rPr>
        <w:t>To capture grantee learning and achievement, the U.S. Department of Labor, Employment and Training Administration (ETA) expects grantees to report on the progress made in meeting the goals and objectives of their grants.  These reports are the primary mechanisms through which ETA can better understand the significant innovations and successes resulting from your grant, the challenges you have encountered and strategies for resolution, and technical assistance needs to ensure the successful implementation of your project.  This guide is designed to provide WDQI grantees with general information on what to report, the format for the quarterly performance report, and the reporting due dates.  Please note ETA may ask that additional information be collected and reported as technical assistance efforts take shape or as on-site visits occur in order to facilitate sharing of best practices, lessons learned and quality improvements.</w:t>
      </w:r>
    </w:p>
    <w:p w14:paraId="00B7D93F" w14:textId="77777777" w:rsidR="002319C6" w:rsidRPr="002319C6" w:rsidRDefault="002319C6" w:rsidP="002319C6">
      <w:pPr>
        <w:autoSpaceDE w:val="0"/>
        <w:autoSpaceDN w:val="0"/>
        <w:adjustRightInd w:val="0"/>
        <w:spacing w:after="0" w:line="240" w:lineRule="auto"/>
        <w:rPr>
          <w:rFonts w:cs="Arial"/>
          <w:color w:val="000000"/>
          <w:sz w:val="20"/>
          <w:szCs w:val="20"/>
        </w:rPr>
      </w:pPr>
    </w:p>
    <w:p w14:paraId="281607E6" w14:textId="77777777" w:rsidR="002319C6" w:rsidRPr="002319C6" w:rsidRDefault="002319C6" w:rsidP="002319C6">
      <w:pPr>
        <w:pStyle w:val="Heading2"/>
        <w:keepNext w:val="0"/>
        <w:keepLines w:val="0"/>
      </w:pPr>
      <w:r w:rsidRPr="002319C6">
        <w:t xml:space="preserve">Types of Reports and </w:t>
      </w:r>
      <w:r>
        <w:t>Due Dates</w:t>
      </w:r>
    </w:p>
    <w:p w14:paraId="7039DD5E" w14:textId="77777777" w:rsidR="002319C6" w:rsidRPr="002319C6" w:rsidRDefault="002319C6" w:rsidP="002319C6">
      <w:pPr>
        <w:spacing w:after="0" w:line="240" w:lineRule="auto"/>
        <w:rPr>
          <w:rFonts w:cs="Arial"/>
          <w:sz w:val="20"/>
          <w:szCs w:val="20"/>
        </w:rPr>
      </w:pPr>
      <w:r w:rsidRPr="002319C6">
        <w:rPr>
          <w:rFonts w:cs="Arial"/>
          <w:sz w:val="20"/>
          <w:szCs w:val="20"/>
        </w:rPr>
        <w:t xml:space="preserve">WDQI grantees are expected to submit two types of reports each quarter:   </w:t>
      </w:r>
    </w:p>
    <w:p w14:paraId="76EE4A2E" w14:textId="77777777" w:rsidR="002319C6" w:rsidRPr="00E6218B" w:rsidRDefault="002319C6" w:rsidP="00E6218B">
      <w:pPr>
        <w:pStyle w:val="ListParagraph"/>
        <w:numPr>
          <w:ilvl w:val="0"/>
          <w:numId w:val="5"/>
        </w:numPr>
        <w:rPr>
          <w:rFonts w:asciiTheme="minorHAnsi" w:hAnsiTheme="minorHAnsi" w:cs="Arial"/>
          <w:sz w:val="20"/>
          <w:szCs w:val="20"/>
        </w:rPr>
      </w:pPr>
      <w:r w:rsidRPr="002319C6">
        <w:rPr>
          <w:rFonts w:asciiTheme="minorHAnsi" w:hAnsiTheme="minorHAnsi" w:cs="Arial"/>
          <w:i/>
          <w:sz w:val="20"/>
          <w:szCs w:val="20"/>
        </w:rPr>
        <w:t>Quarterly Performance Reports</w:t>
      </w:r>
      <w:r w:rsidRPr="002319C6">
        <w:rPr>
          <w:rFonts w:asciiTheme="minorHAnsi" w:hAnsiTheme="minorHAnsi" w:cs="Arial"/>
          <w:sz w:val="20"/>
          <w:szCs w:val="20"/>
        </w:rPr>
        <w:t xml:space="preserve"> (MS Word document emailed) – Grantees are required to submit timely performance reports on a quarterly basis throughout the grant period of performance.  The report must include quarterly information on grant activities, performance goals, and milestones.  The report should be submitted as a Word document to the regional Federal Project Officer (FPO) with a courtesy copy to the National Office Liaison no later than 45 days after the end of each quarter.  A template is provided for your use.</w:t>
      </w:r>
      <w:r w:rsidR="00E6218B">
        <w:rPr>
          <w:rFonts w:asciiTheme="minorHAnsi" w:hAnsiTheme="minorHAnsi" w:cs="Arial"/>
          <w:sz w:val="20"/>
          <w:szCs w:val="20"/>
        </w:rPr>
        <w:t xml:space="preserve">  </w:t>
      </w:r>
      <w:r w:rsidRPr="00E6218B">
        <w:rPr>
          <w:rFonts w:asciiTheme="minorHAnsi" w:hAnsiTheme="minorHAnsi" w:cs="Arial"/>
          <w:sz w:val="20"/>
          <w:szCs w:val="20"/>
        </w:rPr>
        <w:t>The last quarterly progress report will serve as the final performance report.  This report must provide both quarterly and cumulative information on grant activities such as project activities, deliverables, and related results of the project, and must thoroughly document the best practices, lessons learned, and plans for sustainability.</w:t>
      </w:r>
    </w:p>
    <w:p w14:paraId="2EA0C604" w14:textId="77777777" w:rsidR="002319C6" w:rsidRPr="002319C6" w:rsidRDefault="002319C6" w:rsidP="002319C6">
      <w:pPr>
        <w:pStyle w:val="ListParagraph"/>
        <w:rPr>
          <w:rFonts w:asciiTheme="minorHAnsi" w:hAnsiTheme="minorHAnsi" w:cs="Arial"/>
          <w:sz w:val="20"/>
          <w:szCs w:val="20"/>
        </w:rPr>
      </w:pPr>
    </w:p>
    <w:p w14:paraId="68D9524E" w14:textId="77777777" w:rsidR="002319C6" w:rsidRPr="002319C6" w:rsidRDefault="002319C6" w:rsidP="002319C6">
      <w:pPr>
        <w:pStyle w:val="ListParagraph"/>
        <w:numPr>
          <w:ilvl w:val="0"/>
          <w:numId w:val="5"/>
        </w:numPr>
        <w:tabs>
          <w:tab w:val="left" w:pos="360"/>
        </w:tabs>
        <w:rPr>
          <w:rFonts w:asciiTheme="minorHAnsi" w:hAnsiTheme="minorHAnsi" w:cs="Arial"/>
          <w:b/>
          <w:sz w:val="20"/>
          <w:szCs w:val="20"/>
        </w:rPr>
      </w:pPr>
      <w:r w:rsidRPr="002319C6">
        <w:rPr>
          <w:rFonts w:asciiTheme="minorHAnsi" w:hAnsiTheme="minorHAnsi" w:cs="Arial"/>
          <w:i/>
          <w:sz w:val="20"/>
          <w:szCs w:val="20"/>
        </w:rPr>
        <w:t>Quarterly Financial Reports</w:t>
      </w:r>
      <w:r w:rsidRPr="002319C6">
        <w:rPr>
          <w:rFonts w:asciiTheme="minorHAnsi" w:hAnsiTheme="minorHAnsi" w:cs="Arial"/>
          <w:sz w:val="20"/>
          <w:szCs w:val="20"/>
        </w:rPr>
        <w:t xml:space="preserve"> – Grantees are required to submit timely financial reports on a quarterly basis until all funds have been expended or the grant period has expired using ETA Form 9130.  The financial report is due no later than 45 days after the end of each quarter.  You must use DOL’s Online Electronic Reporting System (</w:t>
      </w:r>
      <w:hyperlink r:id="rId14" w:history="1">
        <w:r w:rsidRPr="002319C6">
          <w:rPr>
            <w:rFonts w:asciiTheme="minorHAnsi" w:hAnsiTheme="minorHAnsi" w:cs="Arial"/>
            <w:color w:val="0000FF"/>
            <w:sz w:val="20"/>
            <w:szCs w:val="20"/>
            <w:u w:val="single"/>
          </w:rPr>
          <w:t>http://www.etareports.doleta.gov</w:t>
        </w:r>
      </w:hyperlink>
      <w:r w:rsidRPr="009C3320">
        <w:rPr>
          <w:rFonts w:asciiTheme="minorHAnsi" w:hAnsiTheme="minorHAnsi" w:cs="Arial"/>
          <w:sz w:val="20"/>
          <w:szCs w:val="20"/>
        </w:rPr>
        <w:t>)</w:t>
      </w:r>
      <w:r w:rsidRPr="002319C6">
        <w:rPr>
          <w:rFonts w:asciiTheme="minorHAnsi" w:hAnsiTheme="minorHAnsi" w:cs="Arial"/>
          <w:sz w:val="20"/>
          <w:szCs w:val="20"/>
        </w:rPr>
        <w:t xml:space="preserve"> using the instructions provided by your regional FPO.  On the final Financial Status Report, you must include any sub-award amounts, if applicable, so that final indirect costs can be calculated.  Additional information on financial reporting can be found at </w:t>
      </w:r>
      <w:hyperlink r:id="rId15" w:history="1">
        <w:r w:rsidRPr="002319C6">
          <w:rPr>
            <w:rStyle w:val="Hyperlink"/>
            <w:rFonts w:asciiTheme="minorHAnsi" w:eastAsia="Calibri" w:hAnsiTheme="minorHAnsi" w:cs="Arial"/>
            <w:sz w:val="20"/>
            <w:szCs w:val="20"/>
          </w:rPr>
          <w:t>http://www.doleta.gov/grants/financial_reporting.cfm</w:t>
        </w:r>
      </w:hyperlink>
      <w:r w:rsidRPr="002319C6">
        <w:rPr>
          <w:rFonts w:asciiTheme="minorHAnsi" w:hAnsiTheme="minorHAnsi" w:cs="Arial"/>
          <w:sz w:val="20"/>
          <w:szCs w:val="20"/>
        </w:rPr>
        <w:t>.</w:t>
      </w:r>
      <w:r w:rsidRPr="002319C6">
        <w:rPr>
          <w:rFonts w:asciiTheme="minorHAnsi" w:hAnsiTheme="minorHAnsi" w:cs="Arial"/>
          <w:sz w:val="20"/>
          <w:szCs w:val="20"/>
        </w:rPr>
        <w:cr/>
      </w:r>
    </w:p>
    <w:p w14:paraId="743765C8" w14:textId="77777777" w:rsidR="002319C6" w:rsidRPr="002319C6" w:rsidRDefault="002319C6" w:rsidP="002319C6">
      <w:pPr>
        <w:pStyle w:val="Heading2"/>
        <w:keepNext w:val="0"/>
        <w:keepLines w:val="0"/>
      </w:pPr>
      <w:r w:rsidRPr="002319C6">
        <w:t>Quarterly Reporting Schedule</w:t>
      </w:r>
    </w:p>
    <w:p w14:paraId="0C4895A2" w14:textId="77777777" w:rsidR="002319C6" w:rsidRPr="002319C6" w:rsidRDefault="002319C6" w:rsidP="002319C6">
      <w:pPr>
        <w:spacing w:after="0" w:line="240" w:lineRule="auto"/>
        <w:rPr>
          <w:rFonts w:cs="Arial"/>
          <w:sz w:val="20"/>
          <w:szCs w:val="20"/>
        </w:rPr>
      </w:pPr>
      <w:r w:rsidRPr="002319C6">
        <w:rPr>
          <w:rFonts w:cs="Arial"/>
          <w:sz w:val="20"/>
          <w:szCs w:val="20"/>
        </w:rPr>
        <w:t>Grantees are expected to submit their quarterly performance and financial reports according to the schedule below.  Quarterly reports are due 45 days after the end of each calendar year quarter.  In instances where due dates are on a Saturday or Sunday, the report is due the preceding Friday.</w:t>
      </w:r>
      <w:r w:rsidRPr="002319C6" w:rsidDel="00EC369C">
        <w:rPr>
          <w:rFonts w:cs="Arial"/>
          <w:sz w:val="20"/>
          <w:szCs w:val="20"/>
        </w:rPr>
        <w:t xml:space="preserve"> </w:t>
      </w:r>
      <w:r w:rsidRPr="002319C6">
        <w:rPr>
          <w:rFonts w:cs="Arial"/>
          <w:sz w:val="20"/>
          <w:szCs w:val="20"/>
        </w:rPr>
        <w:c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4"/>
        <w:gridCol w:w="3097"/>
        <w:gridCol w:w="1820"/>
      </w:tblGrid>
      <w:tr w:rsidR="002319C6" w:rsidRPr="002319C6" w14:paraId="3327A9E2" w14:textId="77777777" w:rsidTr="00936437">
        <w:trPr>
          <w:jc w:val="center"/>
        </w:trPr>
        <w:tc>
          <w:tcPr>
            <w:tcW w:w="1244" w:type="dxa"/>
            <w:shd w:val="clear" w:color="auto" w:fill="auto"/>
          </w:tcPr>
          <w:p w14:paraId="57A11196" w14:textId="77777777" w:rsidR="002319C6" w:rsidRPr="002319C6" w:rsidRDefault="002319C6" w:rsidP="002319C6">
            <w:pPr>
              <w:spacing w:after="0" w:line="240" w:lineRule="auto"/>
              <w:jc w:val="center"/>
              <w:rPr>
                <w:rFonts w:cs="Arial"/>
                <w:b/>
                <w:sz w:val="20"/>
                <w:szCs w:val="20"/>
              </w:rPr>
            </w:pPr>
            <w:r w:rsidRPr="002319C6">
              <w:rPr>
                <w:rFonts w:cs="Arial"/>
                <w:b/>
                <w:sz w:val="20"/>
                <w:szCs w:val="20"/>
              </w:rPr>
              <w:t>Calendar Quarter</w:t>
            </w:r>
          </w:p>
        </w:tc>
        <w:tc>
          <w:tcPr>
            <w:tcW w:w="3097" w:type="dxa"/>
            <w:shd w:val="clear" w:color="auto" w:fill="auto"/>
          </w:tcPr>
          <w:p w14:paraId="592C8800" w14:textId="77777777" w:rsidR="002319C6" w:rsidRPr="002319C6" w:rsidRDefault="002319C6" w:rsidP="002319C6">
            <w:pPr>
              <w:spacing w:after="0" w:line="240" w:lineRule="auto"/>
              <w:jc w:val="center"/>
              <w:rPr>
                <w:rFonts w:cs="Arial"/>
                <w:b/>
                <w:sz w:val="20"/>
                <w:szCs w:val="20"/>
              </w:rPr>
            </w:pPr>
            <w:r w:rsidRPr="002319C6">
              <w:rPr>
                <w:rFonts w:cs="Arial"/>
                <w:b/>
                <w:sz w:val="20"/>
                <w:szCs w:val="20"/>
              </w:rPr>
              <w:t>Quarterly Reporting Period</w:t>
            </w:r>
          </w:p>
        </w:tc>
        <w:tc>
          <w:tcPr>
            <w:tcW w:w="1820" w:type="dxa"/>
            <w:shd w:val="clear" w:color="auto" w:fill="auto"/>
          </w:tcPr>
          <w:p w14:paraId="1C6A400B" w14:textId="77777777" w:rsidR="002319C6" w:rsidRPr="002319C6" w:rsidRDefault="002319C6" w:rsidP="002319C6">
            <w:pPr>
              <w:spacing w:after="0" w:line="240" w:lineRule="auto"/>
              <w:jc w:val="center"/>
              <w:rPr>
                <w:rFonts w:cs="Arial"/>
                <w:b/>
                <w:sz w:val="20"/>
                <w:szCs w:val="20"/>
              </w:rPr>
            </w:pPr>
            <w:r w:rsidRPr="002319C6">
              <w:rPr>
                <w:rFonts w:cs="Arial"/>
                <w:b/>
                <w:sz w:val="20"/>
                <w:szCs w:val="20"/>
              </w:rPr>
              <w:t>Due Date</w:t>
            </w:r>
          </w:p>
        </w:tc>
      </w:tr>
      <w:tr w:rsidR="002319C6" w:rsidRPr="002319C6" w14:paraId="41A0875E" w14:textId="77777777" w:rsidTr="00936437">
        <w:trPr>
          <w:jc w:val="center"/>
        </w:trPr>
        <w:tc>
          <w:tcPr>
            <w:tcW w:w="1244" w:type="dxa"/>
            <w:shd w:val="clear" w:color="auto" w:fill="auto"/>
          </w:tcPr>
          <w:p w14:paraId="13AD0C4F" w14:textId="77777777" w:rsidR="002319C6" w:rsidRPr="002319C6" w:rsidRDefault="002319C6" w:rsidP="002319C6">
            <w:pPr>
              <w:spacing w:after="0" w:line="240" w:lineRule="auto"/>
              <w:jc w:val="center"/>
              <w:rPr>
                <w:rFonts w:cs="Arial"/>
                <w:sz w:val="20"/>
                <w:szCs w:val="20"/>
              </w:rPr>
            </w:pPr>
            <w:r w:rsidRPr="002319C6">
              <w:rPr>
                <w:rFonts w:cs="Arial"/>
                <w:sz w:val="20"/>
                <w:szCs w:val="20"/>
              </w:rPr>
              <w:t>1</w:t>
            </w:r>
          </w:p>
        </w:tc>
        <w:tc>
          <w:tcPr>
            <w:tcW w:w="3097" w:type="dxa"/>
            <w:shd w:val="clear" w:color="auto" w:fill="auto"/>
          </w:tcPr>
          <w:p w14:paraId="70BDF7EE" w14:textId="77777777" w:rsidR="002319C6" w:rsidRPr="002319C6" w:rsidRDefault="002319C6" w:rsidP="002319C6">
            <w:pPr>
              <w:spacing w:after="0" w:line="240" w:lineRule="auto"/>
              <w:jc w:val="center"/>
              <w:rPr>
                <w:rFonts w:cs="Arial"/>
                <w:sz w:val="20"/>
                <w:szCs w:val="20"/>
              </w:rPr>
            </w:pPr>
            <w:r w:rsidRPr="002319C6">
              <w:rPr>
                <w:rFonts w:cs="Arial"/>
                <w:sz w:val="20"/>
                <w:szCs w:val="20"/>
              </w:rPr>
              <w:t>January 1 - March 31</w:t>
            </w:r>
          </w:p>
        </w:tc>
        <w:tc>
          <w:tcPr>
            <w:tcW w:w="1820" w:type="dxa"/>
            <w:shd w:val="clear" w:color="auto" w:fill="auto"/>
          </w:tcPr>
          <w:p w14:paraId="42DD5F5F" w14:textId="77777777" w:rsidR="002319C6" w:rsidRPr="002319C6" w:rsidRDefault="002319C6" w:rsidP="002319C6">
            <w:pPr>
              <w:spacing w:after="0" w:line="240" w:lineRule="auto"/>
              <w:jc w:val="center"/>
              <w:rPr>
                <w:rFonts w:cs="Arial"/>
                <w:sz w:val="20"/>
                <w:szCs w:val="20"/>
              </w:rPr>
            </w:pPr>
            <w:r w:rsidRPr="002319C6">
              <w:rPr>
                <w:rFonts w:cs="Arial"/>
                <w:sz w:val="20"/>
                <w:szCs w:val="20"/>
              </w:rPr>
              <w:t>May 15</w:t>
            </w:r>
          </w:p>
        </w:tc>
      </w:tr>
      <w:tr w:rsidR="002319C6" w:rsidRPr="002319C6" w14:paraId="639ACE9D" w14:textId="77777777" w:rsidTr="00936437">
        <w:trPr>
          <w:jc w:val="center"/>
        </w:trPr>
        <w:tc>
          <w:tcPr>
            <w:tcW w:w="1244" w:type="dxa"/>
            <w:shd w:val="clear" w:color="auto" w:fill="auto"/>
          </w:tcPr>
          <w:p w14:paraId="46760268" w14:textId="77777777" w:rsidR="002319C6" w:rsidRPr="002319C6" w:rsidRDefault="002319C6" w:rsidP="002319C6">
            <w:pPr>
              <w:spacing w:after="0" w:line="240" w:lineRule="auto"/>
              <w:jc w:val="center"/>
              <w:rPr>
                <w:rFonts w:cs="Arial"/>
                <w:sz w:val="20"/>
                <w:szCs w:val="20"/>
              </w:rPr>
            </w:pPr>
            <w:r w:rsidRPr="002319C6">
              <w:rPr>
                <w:rFonts w:cs="Arial"/>
                <w:sz w:val="20"/>
                <w:szCs w:val="20"/>
              </w:rPr>
              <w:t>2</w:t>
            </w:r>
          </w:p>
        </w:tc>
        <w:tc>
          <w:tcPr>
            <w:tcW w:w="3097" w:type="dxa"/>
            <w:shd w:val="clear" w:color="auto" w:fill="auto"/>
          </w:tcPr>
          <w:p w14:paraId="384720C8" w14:textId="77777777" w:rsidR="002319C6" w:rsidRPr="002319C6" w:rsidRDefault="002319C6" w:rsidP="002319C6">
            <w:pPr>
              <w:spacing w:after="0" w:line="240" w:lineRule="auto"/>
              <w:jc w:val="center"/>
              <w:rPr>
                <w:rFonts w:cs="Arial"/>
                <w:sz w:val="20"/>
                <w:szCs w:val="20"/>
              </w:rPr>
            </w:pPr>
            <w:r w:rsidRPr="002319C6">
              <w:rPr>
                <w:rFonts w:cs="Arial"/>
                <w:sz w:val="20"/>
                <w:szCs w:val="20"/>
              </w:rPr>
              <w:t>April 1 - June 30</w:t>
            </w:r>
          </w:p>
        </w:tc>
        <w:tc>
          <w:tcPr>
            <w:tcW w:w="1820" w:type="dxa"/>
            <w:shd w:val="clear" w:color="auto" w:fill="auto"/>
          </w:tcPr>
          <w:p w14:paraId="1BC159B2" w14:textId="77777777" w:rsidR="002319C6" w:rsidRPr="002319C6" w:rsidRDefault="002319C6" w:rsidP="002319C6">
            <w:pPr>
              <w:spacing w:after="0" w:line="240" w:lineRule="auto"/>
              <w:jc w:val="center"/>
              <w:rPr>
                <w:rFonts w:cs="Arial"/>
                <w:sz w:val="20"/>
                <w:szCs w:val="20"/>
              </w:rPr>
            </w:pPr>
            <w:r w:rsidRPr="002319C6">
              <w:rPr>
                <w:rFonts w:cs="Arial"/>
                <w:sz w:val="20"/>
                <w:szCs w:val="20"/>
              </w:rPr>
              <w:t>August 14</w:t>
            </w:r>
          </w:p>
        </w:tc>
      </w:tr>
      <w:tr w:rsidR="002319C6" w:rsidRPr="002319C6" w14:paraId="14A1B68D" w14:textId="77777777" w:rsidTr="00936437">
        <w:trPr>
          <w:jc w:val="center"/>
        </w:trPr>
        <w:tc>
          <w:tcPr>
            <w:tcW w:w="1244" w:type="dxa"/>
            <w:shd w:val="clear" w:color="auto" w:fill="auto"/>
          </w:tcPr>
          <w:p w14:paraId="44F54BC7" w14:textId="77777777" w:rsidR="002319C6" w:rsidRPr="002319C6" w:rsidRDefault="002319C6" w:rsidP="002319C6">
            <w:pPr>
              <w:spacing w:after="0" w:line="240" w:lineRule="auto"/>
              <w:jc w:val="center"/>
              <w:rPr>
                <w:rFonts w:cs="Arial"/>
                <w:sz w:val="20"/>
                <w:szCs w:val="20"/>
              </w:rPr>
            </w:pPr>
            <w:r w:rsidRPr="002319C6">
              <w:rPr>
                <w:rFonts w:cs="Arial"/>
                <w:sz w:val="20"/>
                <w:szCs w:val="20"/>
              </w:rPr>
              <w:t>3</w:t>
            </w:r>
          </w:p>
        </w:tc>
        <w:tc>
          <w:tcPr>
            <w:tcW w:w="3097" w:type="dxa"/>
            <w:shd w:val="clear" w:color="auto" w:fill="auto"/>
          </w:tcPr>
          <w:p w14:paraId="1168FCF8" w14:textId="77777777" w:rsidR="002319C6" w:rsidRPr="002319C6" w:rsidRDefault="002319C6" w:rsidP="002319C6">
            <w:pPr>
              <w:spacing w:after="0" w:line="240" w:lineRule="auto"/>
              <w:jc w:val="center"/>
              <w:rPr>
                <w:rFonts w:cs="Arial"/>
                <w:sz w:val="20"/>
                <w:szCs w:val="20"/>
              </w:rPr>
            </w:pPr>
            <w:r w:rsidRPr="002319C6">
              <w:rPr>
                <w:rFonts w:cs="Arial"/>
                <w:sz w:val="20"/>
                <w:szCs w:val="20"/>
              </w:rPr>
              <w:t>July 1 - September 30</w:t>
            </w:r>
          </w:p>
        </w:tc>
        <w:tc>
          <w:tcPr>
            <w:tcW w:w="1820" w:type="dxa"/>
            <w:shd w:val="clear" w:color="auto" w:fill="auto"/>
          </w:tcPr>
          <w:p w14:paraId="03BD6A3F" w14:textId="77777777" w:rsidR="002319C6" w:rsidRPr="002319C6" w:rsidRDefault="002319C6" w:rsidP="002319C6">
            <w:pPr>
              <w:spacing w:after="0" w:line="240" w:lineRule="auto"/>
              <w:jc w:val="center"/>
              <w:rPr>
                <w:rFonts w:cs="Arial"/>
                <w:sz w:val="20"/>
                <w:szCs w:val="20"/>
              </w:rPr>
            </w:pPr>
            <w:r w:rsidRPr="002319C6">
              <w:rPr>
                <w:rFonts w:cs="Arial"/>
                <w:sz w:val="20"/>
                <w:szCs w:val="20"/>
              </w:rPr>
              <w:t>November 14</w:t>
            </w:r>
          </w:p>
        </w:tc>
      </w:tr>
      <w:tr w:rsidR="002319C6" w:rsidRPr="002319C6" w14:paraId="4C124354" w14:textId="77777777" w:rsidTr="00936437">
        <w:trPr>
          <w:jc w:val="center"/>
        </w:trPr>
        <w:tc>
          <w:tcPr>
            <w:tcW w:w="1244" w:type="dxa"/>
            <w:shd w:val="clear" w:color="auto" w:fill="auto"/>
          </w:tcPr>
          <w:p w14:paraId="1AE4F386" w14:textId="77777777" w:rsidR="002319C6" w:rsidRPr="002319C6" w:rsidRDefault="002319C6" w:rsidP="002319C6">
            <w:pPr>
              <w:spacing w:after="0" w:line="240" w:lineRule="auto"/>
              <w:jc w:val="center"/>
              <w:rPr>
                <w:rFonts w:cs="Arial"/>
                <w:sz w:val="20"/>
                <w:szCs w:val="20"/>
              </w:rPr>
            </w:pPr>
            <w:r w:rsidRPr="002319C6">
              <w:rPr>
                <w:rFonts w:cs="Arial"/>
                <w:sz w:val="20"/>
                <w:szCs w:val="20"/>
              </w:rPr>
              <w:t>4</w:t>
            </w:r>
          </w:p>
        </w:tc>
        <w:tc>
          <w:tcPr>
            <w:tcW w:w="3097" w:type="dxa"/>
            <w:shd w:val="clear" w:color="auto" w:fill="auto"/>
          </w:tcPr>
          <w:p w14:paraId="5C5F2D46" w14:textId="77777777" w:rsidR="002319C6" w:rsidRPr="002319C6" w:rsidRDefault="002319C6" w:rsidP="002319C6">
            <w:pPr>
              <w:spacing w:after="0" w:line="240" w:lineRule="auto"/>
              <w:jc w:val="center"/>
              <w:rPr>
                <w:rFonts w:cs="Arial"/>
                <w:sz w:val="20"/>
                <w:szCs w:val="20"/>
              </w:rPr>
            </w:pPr>
            <w:r w:rsidRPr="002319C6">
              <w:rPr>
                <w:rFonts w:cs="Arial"/>
                <w:sz w:val="20"/>
                <w:szCs w:val="20"/>
              </w:rPr>
              <w:t>October 1 - December 31</w:t>
            </w:r>
          </w:p>
        </w:tc>
        <w:tc>
          <w:tcPr>
            <w:tcW w:w="1820" w:type="dxa"/>
            <w:shd w:val="clear" w:color="auto" w:fill="auto"/>
          </w:tcPr>
          <w:p w14:paraId="4A58CF37" w14:textId="77777777" w:rsidR="002319C6" w:rsidRPr="002319C6" w:rsidRDefault="002319C6" w:rsidP="002319C6">
            <w:pPr>
              <w:spacing w:after="0" w:line="240" w:lineRule="auto"/>
              <w:jc w:val="center"/>
              <w:rPr>
                <w:rFonts w:cs="Arial"/>
                <w:sz w:val="20"/>
                <w:szCs w:val="20"/>
              </w:rPr>
            </w:pPr>
            <w:r w:rsidRPr="002319C6">
              <w:rPr>
                <w:rFonts w:cs="Arial"/>
                <w:sz w:val="20"/>
                <w:szCs w:val="20"/>
              </w:rPr>
              <w:t xml:space="preserve">February 14 </w:t>
            </w:r>
          </w:p>
        </w:tc>
      </w:tr>
    </w:tbl>
    <w:p w14:paraId="73ADB8E4" w14:textId="77777777" w:rsidR="002319C6" w:rsidRPr="002319C6" w:rsidRDefault="002319C6" w:rsidP="002319C6">
      <w:pPr>
        <w:spacing w:after="0" w:line="240" w:lineRule="auto"/>
        <w:rPr>
          <w:rFonts w:cs="Arial"/>
          <w:sz w:val="20"/>
          <w:szCs w:val="20"/>
        </w:rPr>
      </w:pPr>
    </w:p>
    <w:p w14:paraId="6A9AF8B0" w14:textId="77777777" w:rsidR="002319C6" w:rsidRPr="002319C6" w:rsidRDefault="002319C6" w:rsidP="002319C6">
      <w:pPr>
        <w:tabs>
          <w:tab w:val="left" w:pos="360"/>
        </w:tabs>
        <w:spacing w:after="0" w:line="240" w:lineRule="auto"/>
        <w:rPr>
          <w:rFonts w:cs="Arial"/>
          <w:sz w:val="20"/>
          <w:szCs w:val="20"/>
        </w:rPr>
      </w:pPr>
      <w:r w:rsidRPr="002319C6">
        <w:rPr>
          <w:rFonts w:cs="Arial"/>
          <w:sz w:val="20"/>
          <w:szCs w:val="20"/>
        </w:rPr>
        <w:lastRenderedPageBreak/>
        <w:t>In addition to the quarterly reports mentioned above, WDQI grantees are required to submit two additional reports, one at the beginning of the grant period as a part of the startup activities and one at the conclusion of the grant during closeout.</w:t>
      </w:r>
    </w:p>
    <w:p w14:paraId="56436D80" w14:textId="77777777" w:rsidR="002319C6" w:rsidRDefault="002319C6" w:rsidP="002319C6">
      <w:pPr>
        <w:pStyle w:val="ListParagraph"/>
        <w:numPr>
          <w:ilvl w:val="0"/>
          <w:numId w:val="6"/>
        </w:numPr>
        <w:tabs>
          <w:tab w:val="left" w:pos="360"/>
        </w:tabs>
        <w:rPr>
          <w:rFonts w:asciiTheme="minorHAnsi" w:hAnsiTheme="minorHAnsi" w:cs="Arial"/>
          <w:sz w:val="20"/>
          <w:szCs w:val="20"/>
        </w:rPr>
      </w:pPr>
      <w:r w:rsidRPr="001C63CC">
        <w:rPr>
          <w:rFonts w:asciiTheme="minorHAnsi" w:hAnsiTheme="minorHAnsi" w:cs="Arial"/>
          <w:i/>
          <w:sz w:val="20"/>
          <w:szCs w:val="20"/>
        </w:rPr>
        <w:t>Design Plan</w:t>
      </w:r>
      <w:r w:rsidRPr="002319C6">
        <w:rPr>
          <w:rFonts w:asciiTheme="minorHAnsi" w:hAnsiTheme="minorHAnsi" w:cs="Arial"/>
          <w:sz w:val="20"/>
          <w:szCs w:val="20"/>
        </w:rPr>
        <w:t xml:space="preserve"> – Sixty days after execution of final grant award grantees must submit a detailed design plan which will expand upon and operationalize the activities proposed in this grant application.  This report must include a timeline which incorporates all project stages, milestones, targets and proposed schedule of deliverables stemming from the analysis of State workforce data for statewide dissemination.  The grantee must submit a Cost proposal allotting the expenditure of this grant over the three year period including, but not limited to, considerations for equipment, personnel, fees and fixed costs.</w:t>
      </w:r>
    </w:p>
    <w:p w14:paraId="73CCA11D" w14:textId="77777777" w:rsidR="001C63CC" w:rsidRPr="002319C6" w:rsidRDefault="001C63CC" w:rsidP="001C63CC">
      <w:pPr>
        <w:pStyle w:val="ListParagraph"/>
        <w:tabs>
          <w:tab w:val="left" w:pos="360"/>
        </w:tabs>
        <w:rPr>
          <w:rFonts w:asciiTheme="minorHAnsi" w:hAnsiTheme="minorHAnsi" w:cs="Arial"/>
          <w:sz w:val="20"/>
          <w:szCs w:val="20"/>
        </w:rPr>
      </w:pPr>
    </w:p>
    <w:p w14:paraId="0C4DB8AB" w14:textId="77777777" w:rsidR="002319C6" w:rsidRPr="002319C6" w:rsidRDefault="002319C6" w:rsidP="002319C6">
      <w:pPr>
        <w:pStyle w:val="ListParagraph"/>
        <w:numPr>
          <w:ilvl w:val="0"/>
          <w:numId w:val="6"/>
        </w:numPr>
        <w:tabs>
          <w:tab w:val="left" w:pos="360"/>
        </w:tabs>
        <w:rPr>
          <w:rFonts w:asciiTheme="minorHAnsi" w:hAnsiTheme="minorHAnsi" w:cs="Arial"/>
          <w:sz w:val="20"/>
          <w:szCs w:val="20"/>
        </w:rPr>
      </w:pPr>
      <w:r w:rsidRPr="001C63CC">
        <w:rPr>
          <w:rFonts w:asciiTheme="minorHAnsi" w:hAnsiTheme="minorHAnsi" w:cs="Arial"/>
          <w:i/>
          <w:sz w:val="20"/>
          <w:szCs w:val="20"/>
        </w:rPr>
        <w:t>Final Report</w:t>
      </w:r>
      <w:r w:rsidRPr="002319C6">
        <w:rPr>
          <w:rFonts w:asciiTheme="minorHAnsi" w:hAnsiTheme="minorHAnsi" w:cs="Arial"/>
          <w:sz w:val="20"/>
          <w:szCs w:val="20"/>
        </w:rPr>
        <w:t xml:space="preserve"> – This report must summarize project activities, outcomes, and related results of the project, and should thoroughly document approaches.  An original and two copies of the final report must be submitted no later than the grant expiration date.</w:t>
      </w:r>
    </w:p>
    <w:p w14:paraId="1CB23796" w14:textId="77777777" w:rsidR="002319C6" w:rsidRPr="002319C6" w:rsidRDefault="002319C6" w:rsidP="002319C6">
      <w:pPr>
        <w:spacing w:after="0" w:line="240" w:lineRule="auto"/>
        <w:rPr>
          <w:b/>
          <w:sz w:val="20"/>
          <w:szCs w:val="20"/>
        </w:rPr>
      </w:pPr>
    </w:p>
    <w:p w14:paraId="7C0B498F" w14:textId="77777777" w:rsidR="002319C6" w:rsidRDefault="002319C6" w:rsidP="002319C6">
      <w:pPr>
        <w:pStyle w:val="Heading2"/>
        <w:keepNext w:val="0"/>
        <w:keepLines w:val="0"/>
      </w:pPr>
      <w:r w:rsidRPr="002319C6">
        <w:t>Quarterly Performance Report Template</w:t>
      </w:r>
    </w:p>
    <w:p w14:paraId="5811EB82" w14:textId="77777777" w:rsidR="002319C6" w:rsidRPr="002319C6" w:rsidRDefault="002319C6" w:rsidP="002319C6">
      <w:pPr>
        <w:spacing w:after="0" w:line="240" w:lineRule="auto"/>
        <w:rPr>
          <w:sz w:val="20"/>
          <w:szCs w:val="20"/>
        </w:rPr>
      </w:pPr>
      <w:r w:rsidRPr="002319C6">
        <w:rPr>
          <w:sz w:val="20"/>
          <w:szCs w:val="20"/>
        </w:rPr>
        <w:t>Grantees should include additional performance information not captured as part of the quarterly financial report (ETA Form 9130) in a separate word document – please see suggested template below:</w:t>
      </w:r>
    </w:p>
    <w:p w14:paraId="4284BE1B" w14:textId="77777777" w:rsidR="002319C6" w:rsidRPr="002319C6" w:rsidRDefault="002319C6" w:rsidP="002319C6">
      <w:pPr>
        <w:spacing w:after="0" w:line="240" w:lineRule="auto"/>
        <w:ind w:left="720" w:hanging="720"/>
        <w:rPr>
          <w:sz w:val="20"/>
          <w:szCs w:val="20"/>
        </w:rPr>
      </w:pPr>
    </w:p>
    <w:p w14:paraId="797DF084" w14:textId="77777777" w:rsidR="002319C6" w:rsidRPr="002319C6" w:rsidRDefault="002319C6" w:rsidP="002319C6">
      <w:pPr>
        <w:pStyle w:val="Heading3"/>
      </w:pPr>
      <w:r w:rsidRPr="002319C6">
        <w:t>Grantee Identifying Information</w:t>
      </w:r>
    </w:p>
    <w:p w14:paraId="6F80E891" w14:textId="77777777" w:rsidR="002319C6" w:rsidRPr="002319C6" w:rsidRDefault="002319C6" w:rsidP="002319C6">
      <w:pPr>
        <w:pStyle w:val="Default"/>
        <w:ind w:left="720" w:hanging="720"/>
        <w:rPr>
          <w:rFonts w:asciiTheme="minorHAnsi" w:hAnsiTheme="minorHAnsi"/>
          <w:color w:val="auto"/>
          <w:sz w:val="20"/>
        </w:rPr>
      </w:pPr>
    </w:p>
    <w:p w14:paraId="3F67032E" w14:textId="77777777" w:rsidR="002319C6" w:rsidRPr="002319C6" w:rsidRDefault="002319C6" w:rsidP="002319C6">
      <w:pPr>
        <w:pStyle w:val="Default"/>
        <w:numPr>
          <w:ilvl w:val="0"/>
          <w:numId w:val="7"/>
        </w:numPr>
        <w:rPr>
          <w:rFonts w:asciiTheme="minorHAnsi" w:hAnsiTheme="minorHAnsi"/>
          <w:color w:val="auto"/>
          <w:sz w:val="20"/>
        </w:rPr>
      </w:pPr>
      <w:r w:rsidRPr="002319C6">
        <w:rPr>
          <w:rFonts w:asciiTheme="minorHAnsi" w:hAnsiTheme="minorHAnsi"/>
          <w:b/>
          <w:color w:val="auto"/>
          <w:sz w:val="20"/>
        </w:rPr>
        <w:t>Grantee Name</w:t>
      </w:r>
      <w:r w:rsidRPr="002319C6">
        <w:rPr>
          <w:rFonts w:asciiTheme="minorHAnsi" w:hAnsiTheme="minorHAnsi"/>
          <w:color w:val="auto"/>
          <w:sz w:val="20"/>
        </w:rPr>
        <w:t xml:space="preserve"> – Enter the grantee name as it appears on the appropriate Notice of Obligation (NOO), also referred to as the official Grant Agreement.</w:t>
      </w:r>
    </w:p>
    <w:p w14:paraId="6DF1C2F7" w14:textId="77777777" w:rsidR="002319C6" w:rsidRPr="002319C6" w:rsidRDefault="002319C6" w:rsidP="002319C6">
      <w:pPr>
        <w:pStyle w:val="Default"/>
        <w:numPr>
          <w:ilvl w:val="0"/>
          <w:numId w:val="7"/>
        </w:numPr>
        <w:rPr>
          <w:rFonts w:asciiTheme="minorHAnsi" w:hAnsiTheme="minorHAnsi"/>
          <w:color w:val="auto"/>
          <w:sz w:val="20"/>
        </w:rPr>
      </w:pPr>
      <w:r w:rsidRPr="002319C6">
        <w:rPr>
          <w:rFonts w:asciiTheme="minorHAnsi" w:hAnsiTheme="minorHAnsi"/>
          <w:b/>
          <w:color w:val="auto"/>
          <w:sz w:val="20"/>
        </w:rPr>
        <w:t>Grant Agreement Number</w:t>
      </w:r>
      <w:r w:rsidRPr="002319C6">
        <w:rPr>
          <w:rFonts w:asciiTheme="minorHAnsi" w:hAnsiTheme="minorHAnsi"/>
          <w:color w:val="auto"/>
          <w:sz w:val="20"/>
        </w:rPr>
        <w:t xml:space="preserve"> – Enter the grant number as it appears on the Grant Agreement.</w:t>
      </w:r>
    </w:p>
    <w:p w14:paraId="6ED173F7" w14:textId="77777777" w:rsidR="002319C6" w:rsidRPr="002319C6" w:rsidRDefault="002319C6" w:rsidP="002319C6">
      <w:pPr>
        <w:pStyle w:val="Default"/>
        <w:numPr>
          <w:ilvl w:val="0"/>
          <w:numId w:val="7"/>
        </w:numPr>
        <w:rPr>
          <w:rFonts w:asciiTheme="minorHAnsi" w:hAnsiTheme="minorHAnsi"/>
          <w:color w:val="auto"/>
          <w:sz w:val="20"/>
        </w:rPr>
      </w:pPr>
      <w:r w:rsidRPr="002319C6">
        <w:rPr>
          <w:rFonts w:asciiTheme="minorHAnsi" w:hAnsiTheme="minorHAnsi"/>
          <w:b/>
          <w:color w:val="auto"/>
          <w:sz w:val="20"/>
        </w:rPr>
        <w:t xml:space="preserve">Grantee Address </w:t>
      </w:r>
      <w:r w:rsidRPr="002319C6">
        <w:rPr>
          <w:rFonts w:asciiTheme="minorHAnsi" w:hAnsiTheme="minorHAnsi"/>
          <w:color w:val="auto"/>
          <w:sz w:val="20"/>
        </w:rPr>
        <w:t>– Enter the mailing address as it appears on the Grant Agreement.</w:t>
      </w:r>
    </w:p>
    <w:p w14:paraId="745ABCD8" w14:textId="77777777" w:rsidR="002319C6" w:rsidRPr="002319C6" w:rsidRDefault="002319C6" w:rsidP="002319C6">
      <w:pPr>
        <w:pStyle w:val="Default"/>
        <w:numPr>
          <w:ilvl w:val="0"/>
          <w:numId w:val="7"/>
        </w:numPr>
        <w:rPr>
          <w:rFonts w:asciiTheme="minorHAnsi" w:hAnsiTheme="minorHAnsi"/>
          <w:color w:val="auto"/>
          <w:sz w:val="20"/>
        </w:rPr>
      </w:pPr>
      <w:r w:rsidRPr="002319C6">
        <w:rPr>
          <w:rFonts w:asciiTheme="minorHAnsi" w:hAnsiTheme="minorHAnsi"/>
          <w:b/>
          <w:color w:val="auto"/>
          <w:sz w:val="20"/>
        </w:rPr>
        <w:t>Financial Reporting Point of Contact</w:t>
      </w:r>
      <w:r w:rsidRPr="002319C6">
        <w:rPr>
          <w:rFonts w:asciiTheme="minorHAnsi" w:hAnsiTheme="minorHAnsi"/>
          <w:color w:val="auto"/>
          <w:sz w:val="20"/>
        </w:rPr>
        <w:t xml:space="preserve"> – Name and email address of the person to be contacted if there are questions on the financial reports.</w:t>
      </w:r>
    </w:p>
    <w:p w14:paraId="580B9CE2" w14:textId="77777777" w:rsidR="002319C6" w:rsidRPr="002319C6" w:rsidRDefault="002319C6" w:rsidP="002319C6">
      <w:pPr>
        <w:pStyle w:val="Default"/>
        <w:numPr>
          <w:ilvl w:val="0"/>
          <w:numId w:val="7"/>
        </w:numPr>
        <w:rPr>
          <w:rFonts w:asciiTheme="minorHAnsi" w:hAnsiTheme="minorHAnsi"/>
          <w:color w:val="auto"/>
          <w:sz w:val="20"/>
        </w:rPr>
      </w:pPr>
      <w:r w:rsidRPr="002319C6">
        <w:rPr>
          <w:rFonts w:asciiTheme="minorHAnsi" w:hAnsiTheme="minorHAnsi"/>
          <w:b/>
          <w:color w:val="auto"/>
          <w:sz w:val="20"/>
        </w:rPr>
        <w:t>Performance Reporting Point of Contact</w:t>
      </w:r>
      <w:r w:rsidRPr="002319C6">
        <w:rPr>
          <w:rFonts w:asciiTheme="minorHAnsi" w:hAnsiTheme="minorHAnsi"/>
          <w:color w:val="auto"/>
          <w:sz w:val="20"/>
        </w:rPr>
        <w:t xml:space="preserve"> – Name and email address of the person to be contacted if there are questions on the performance reports.</w:t>
      </w:r>
    </w:p>
    <w:p w14:paraId="508E7207" w14:textId="77777777" w:rsidR="002319C6" w:rsidRPr="002319C6" w:rsidRDefault="002319C6" w:rsidP="002319C6">
      <w:pPr>
        <w:pStyle w:val="Default"/>
        <w:numPr>
          <w:ilvl w:val="0"/>
          <w:numId w:val="7"/>
        </w:numPr>
        <w:rPr>
          <w:rFonts w:asciiTheme="minorHAnsi" w:hAnsiTheme="minorHAnsi"/>
          <w:sz w:val="20"/>
        </w:rPr>
      </w:pPr>
      <w:r w:rsidRPr="002319C6">
        <w:rPr>
          <w:rFonts w:asciiTheme="minorHAnsi" w:hAnsiTheme="minorHAnsi"/>
          <w:b/>
          <w:sz w:val="20"/>
        </w:rPr>
        <w:t xml:space="preserve">Report Quarter End Date </w:t>
      </w:r>
      <w:r w:rsidRPr="002319C6">
        <w:rPr>
          <w:rFonts w:asciiTheme="minorHAnsi" w:hAnsiTheme="minorHAnsi"/>
          <w:sz w:val="20"/>
        </w:rPr>
        <w:t>– Enter the last month, day, and year (</w:t>
      </w:r>
      <w:r w:rsidRPr="002319C6">
        <w:rPr>
          <w:rFonts w:asciiTheme="minorHAnsi" w:hAnsiTheme="minorHAnsi"/>
          <w:i/>
          <w:sz w:val="20"/>
        </w:rPr>
        <w:t>mm/dd/</w:t>
      </w:r>
      <w:proofErr w:type="spellStart"/>
      <w:r w:rsidRPr="002319C6">
        <w:rPr>
          <w:rFonts w:asciiTheme="minorHAnsi" w:hAnsiTheme="minorHAnsi"/>
          <w:i/>
          <w:sz w:val="20"/>
        </w:rPr>
        <w:t>yyyy</w:t>
      </w:r>
      <w:proofErr w:type="spellEnd"/>
      <w:r w:rsidRPr="002319C6">
        <w:rPr>
          <w:rFonts w:asciiTheme="minorHAnsi" w:hAnsiTheme="minorHAnsi"/>
          <w:sz w:val="20"/>
        </w:rPr>
        <w:t>) of the quarter on which the report is being prepared.  For example, if the report is being prepared for the quarter ending September 30, 20XX, the Report Quarter End Date format should be represented as 09/30/20XX.</w:t>
      </w:r>
    </w:p>
    <w:p w14:paraId="03B94DEA" w14:textId="77777777" w:rsidR="002319C6" w:rsidRPr="002319C6" w:rsidRDefault="002319C6" w:rsidP="002319C6">
      <w:pPr>
        <w:pStyle w:val="Default"/>
        <w:numPr>
          <w:ilvl w:val="0"/>
          <w:numId w:val="7"/>
        </w:numPr>
        <w:rPr>
          <w:rFonts w:asciiTheme="minorHAnsi" w:hAnsiTheme="minorHAnsi"/>
          <w:color w:val="auto"/>
          <w:sz w:val="20"/>
        </w:rPr>
      </w:pPr>
      <w:r w:rsidRPr="002319C6">
        <w:rPr>
          <w:rFonts w:asciiTheme="minorHAnsi" w:hAnsiTheme="minorHAnsi"/>
          <w:b/>
          <w:color w:val="auto"/>
          <w:sz w:val="20"/>
        </w:rPr>
        <w:t xml:space="preserve">Report Due Date </w:t>
      </w:r>
      <w:r w:rsidRPr="002319C6">
        <w:rPr>
          <w:rFonts w:asciiTheme="minorHAnsi" w:hAnsiTheme="minorHAnsi"/>
          <w:color w:val="auto"/>
          <w:sz w:val="20"/>
        </w:rPr>
        <w:t>– Enter the month, day, and year (</w:t>
      </w:r>
      <w:r w:rsidRPr="002319C6">
        <w:rPr>
          <w:rFonts w:asciiTheme="minorHAnsi" w:hAnsiTheme="minorHAnsi"/>
          <w:i/>
          <w:color w:val="auto"/>
          <w:sz w:val="20"/>
        </w:rPr>
        <w:t>mm/dd/</w:t>
      </w:r>
      <w:proofErr w:type="spellStart"/>
      <w:r w:rsidRPr="002319C6">
        <w:rPr>
          <w:rFonts w:asciiTheme="minorHAnsi" w:hAnsiTheme="minorHAnsi"/>
          <w:i/>
          <w:color w:val="auto"/>
          <w:sz w:val="20"/>
        </w:rPr>
        <w:t>yyyy</w:t>
      </w:r>
      <w:proofErr w:type="spellEnd"/>
      <w:r w:rsidRPr="002319C6">
        <w:rPr>
          <w:rFonts w:asciiTheme="minorHAnsi" w:hAnsiTheme="minorHAnsi"/>
          <w:color w:val="auto"/>
          <w:sz w:val="20"/>
        </w:rPr>
        <w:t>) on which the report is due to the Department of Labor.  For example, if the report is being prepared for the quarter ending 12/31/20XX, the Report Due Date format should be represented as 02/14/20XX.</w:t>
      </w:r>
    </w:p>
    <w:p w14:paraId="76EEB58A" w14:textId="77777777" w:rsidR="002319C6" w:rsidRPr="002319C6" w:rsidRDefault="002319C6" w:rsidP="002319C6">
      <w:pPr>
        <w:pStyle w:val="Default"/>
        <w:numPr>
          <w:ilvl w:val="0"/>
          <w:numId w:val="7"/>
        </w:numPr>
        <w:rPr>
          <w:rFonts w:asciiTheme="minorHAnsi" w:hAnsiTheme="minorHAnsi"/>
          <w:color w:val="auto"/>
          <w:sz w:val="20"/>
        </w:rPr>
      </w:pPr>
      <w:r w:rsidRPr="002319C6">
        <w:rPr>
          <w:rFonts w:asciiTheme="minorHAnsi" w:hAnsiTheme="minorHAnsi"/>
          <w:b/>
          <w:color w:val="auto"/>
          <w:sz w:val="20"/>
        </w:rPr>
        <w:t xml:space="preserve">Date Report Submitted </w:t>
      </w:r>
      <w:r w:rsidRPr="002319C6">
        <w:rPr>
          <w:rFonts w:asciiTheme="minorHAnsi" w:hAnsiTheme="minorHAnsi"/>
          <w:color w:val="auto"/>
          <w:sz w:val="20"/>
        </w:rPr>
        <w:t>– Enter the month, day, and year (</w:t>
      </w:r>
      <w:r w:rsidRPr="002319C6">
        <w:rPr>
          <w:rFonts w:asciiTheme="minorHAnsi" w:hAnsiTheme="minorHAnsi"/>
          <w:i/>
          <w:color w:val="auto"/>
          <w:sz w:val="20"/>
        </w:rPr>
        <w:t>mm/dd/</w:t>
      </w:r>
      <w:proofErr w:type="spellStart"/>
      <w:r w:rsidRPr="002319C6">
        <w:rPr>
          <w:rFonts w:asciiTheme="minorHAnsi" w:hAnsiTheme="minorHAnsi"/>
          <w:i/>
          <w:color w:val="auto"/>
          <w:sz w:val="20"/>
        </w:rPr>
        <w:t>yyyy</w:t>
      </w:r>
      <w:proofErr w:type="spellEnd"/>
      <w:r w:rsidRPr="002319C6">
        <w:rPr>
          <w:rFonts w:asciiTheme="minorHAnsi" w:hAnsiTheme="minorHAnsi"/>
          <w:color w:val="auto"/>
          <w:sz w:val="20"/>
        </w:rPr>
        <w:t>) on which the report is submitted to the Department of Labor.</w:t>
      </w:r>
    </w:p>
    <w:p w14:paraId="3EB75D6D" w14:textId="77777777" w:rsidR="002319C6" w:rsidRPr="002319C6" w:rsidRDefault="002319C6" w:rsidP="002319C6">
      <w:pPr>
        <w:pStyle w:val="Default"/>
        <w:numPr>
          <w:ilvl w:val="0"/>
          <w:numId w:val="7"/>
        </w:numPr>
        <w:rPr>
          <w:rFonts w:asciiTheme="minorHAnsi" w:hAnsiTheme="minorHAnsi"/>
          <w:color w:val="auto"/>
          <w:sz w:val="20"/>
        </w:rPr>
      </w:pPr>
      <w:r w:rsidRPr="002319C6">
        <w:rPr>
          <w:rFonts w:asciiTheme="minorHAnsi" w:hAnsiTheme="minorHAnsi"/>
          <w:b/>
          <w:color w:val="auto"/>
          <w:sz w:val="20"/>
        </w:rPr>
        <w:t>Report Submitted By</w:t>
      </w:r>
      <w:r w:rsidRPr="002319C6">
        <w:rPr>
          <w:rFonts w:asciiTheme="minorHAnsi" w:hAnsiTheme="minorHAnsi"/>
          <w:color w:val="auto"/>
          <w:sz w:val="20"/>
        </w:rPr>
        <w:t xml:space="preserve"> </w:t>
      </w:r>
      <w:r w:rsidRPr="002319C6">
        <w:rPr>
          <w:rFonts w:asciiTheme="minorHAnsi" w:hAnsiTheme="minorHAnsi"/>
          <w:b/>
          <w:color w:val="auto"/>
          <w:sz w:val="20"/>
        </w:rPr>
        <w:t xml:space="preserve">– </w:t>
      </w:r>
      <w:r w:rsidRPr="002319C6">
        <w:rPr>
          <w:rFonts w:asciiTheme="minorHAnsi" w:hAnsiTheme="minorHAnsi"/>
          <w:color w:val="auto"/>
          <w:sz w:val="20"/>
        </w:rPr>
        <w:t>Name, title, and email address</w:t>
      </w:r>
      <w:r w:rsidRPr="002319C6">
        <w:rPr>
          <w:rFonts w:asciiTheme="minorHAnsi" w:hAnsiTheme="minorHAnsi"/>
          <w:b/>
          <w:color w:val="auto"/>
          <w:sz w:val="20"/>
        </w:rPr>
        <w:t xml:space="preserve"> </w:t>
      </w:r>
      <w:r w:rsidRPr="002319C6">
        <w:rPr>
          <w:rFonts w:asciiTheme="minorHAnsi" w:hAnsiTheme="minorHAnsi"/>
          <w:color w:val="auto"/>
          <w:sz w:val="20"/>
        </w:rPr>
        <w:t>of the person that submitted the quarterly performance report.</w:t>
      </w:r>
    </w:p>
    <w:p w14:paraId="1B8806D3" w14:textId="77777777" w:rsidR="002319C6" w:rsidRPr="002319C6" w:rsidRDefault="002319C6" w:rsidP="002319C6">
      <w:pPr>
        <w:pStyle w:val="Default"/>
        <w:numPr>
          <w:ilvl w:val="0"/>
          <w:numId w:val="7"/>
        </w:numPr>
        <w:rPr>
          <w:rFonts w:asciiTheme="minorHAnsi" w:hAnsiTheme="minorHAnsi"/>
          <w:color w:val="auto"/>
          <w:sz w:val="20"/>
        </w:rPr>
      </w:pPr>
      <w:r w:rsidRPr="002319C6">
        <w:rPr>
          <w:rFonts w:asciiTheme="minorHAnsi" w:hAnsiTheme="minorHAnsi"/>
          <w:b/>
          <w:color w:val="auto"/>
          <w:sz w:val="20"/>
        </w:rPr>
        <w:t>Regional FPO</w:t>
      </w:r>
      <w:r w:rsidRPr="002319C6">
        <w:rPr>
          <w:rFonts w:asciiTheme="minorHAnsi" w:hAnsiTheme="minorHAnsi"/>
          <w:color w:val="auto"/>
          <w:sz w:val="20"/>
        </w:rPr>
        <w:t xml:space="preserve"> – Enter the name and email address of your regional Federal Project Officer.  </w:t>
      </w:r>
    </w:p>
    <w:p w14:paraId="4C7A9987" w14:textId="77777777" w:rsidR="002319C6" w:rsidRPr="002319C6" w:rsidRDefault="002319C6" w:rsidP="002319C6">
      <w:pPr>
        <w:spacing w:after="0" w:line="240" w:lineRule="auto"/>
        <w:ind w:left="720" w:hanging="720"/>
        <w:rPr>
          <w:sz w:val="20"/>
          <w:szCs w:val="20"/>
        </w:rPr>
      </w:pPr>
    </w:p>
    <w:p w14:paraId="1660B7D2" w14:textId="77777777" w:rsidR="002319C6" w:rsidRPr="002319C6" w:rsidRDefault="009C3320" w:rsidP="002319C6">
      <w:pPr>
        <w:pStyle w:val="Heading3"/>
      </w:pPr>
      <w:r>
        <w:t xml:space="preserve">performance </w:t>
      </w:r>
      <w:r w:rsidR="002319C6" w:rsidRPr="002319C6">
        <w:t>Narrative</w:t>
      </w:r>
      <w:r>
        <w:t xml:space="preserve"> Guidelines</w:t>
      </w:r>
    </w:p>
    <w:p w14:paraId="1778BCB9" w14:textId="77777777" w:rsidR="002319C6" w:rsidRPr="002319C6" w:rsidRDefault="002319C6" w:rsidP="002319C6">
      <w:pPr>
        <w:spacing w:after="0" w:line="240" w:lineRule="auto"/>
        <w:ind w:left="1080"/>
        <w:rPr>
          <w:sz w:val="20"/>
          <w:szCs w:val="20"/>
        </w:rPr>
      </w:pPr>
    </w:p>
    <w:p w14:paraId="0DECB8FC" w14:textId="77777777" w:rsidR="002319C6" w:rsidRPr="002319C6" w:rsidRDefault="002319C6" w:rsidP="002319C6">
      <w:pPr>
        <w:numPr>
          <w:ilvl w:val="0"/>
          <w:numId w:val="3"/>
        </w:numPr>
        <w:spacing w:after="0" w:line="240" w:lineRule="auto"/>
        <w:rPr>
          <w:sz w:val="20"/>
          <w:szCs w:val="20"/>
        </w:rPr>
      </w:pPr>
      <w:r w:rsidRPr="002319C6">
        <w:rPr>
          <w:b/>
          <w:i/>
          <w:sz w:val="20"/>
          <w:szCs w:val="20"/>
        </w:rPr>
        <w:t>Project Summary</w:t>
      </w:r>
      <w:r w:rsidRPr="002319C6">
        <w:rPr>
          <w:sz w:val="20"/>
          <w:szCs w:val="20"/>
        </w:rPr>
        <w:t xml:space="preserve"> – The grantee is to provide </w:t>
      </w:r>
      <w:r w:rsidRPr="002319C6">
        <w:rPr>
          <w:sz w:val="20"/>
          <w:szCs w:val="20"/>
          <w:lang w:bidi="en-US"/>
        </w:rPr>
        <w:t>a brief overview</w:t>
      </w:r>
      <w:r w:rsidRPr="002319C6">
        <w:rPr>
          <w:i/>
          <w:sz w:val="20"/>
          <w:szCs w:val="20"/>
          <w:lang w:bidi="en-US"/>
        </w:rPr>
        <w:t xml:space="preserve"> (</w:t>
      </w:r>
      <w:r w:rsidRPr="002319C6">
        <w:rPr>
          <w:sz w:val="20"/>
          <w:szCs w:val="20"/>
          <w:lang w:bidi="en-US"/>
        </w:rPr>
        <w:t>four sentences or less) of your state’s WDQI project and strategic objective(s)</w:t>
      </w:r>
      <w:r w:rsidRPr="002319C6">
        <w:rPr>
          <w:i/>
          <w:sz w:val="20"/>
          <w:szCs w:val="20"/>
          <w:lang w:bidi="en-US"/>
        </w:rPr>
        <w:t>.</w:t>
      </w:r>
      <w:r w:rsidRPr="002319C6">
        <w:rPr>
          <w:sz w:val="20"/>
          <w:szCs w:val="20"/>
        </w:rPr>
        <w:t xml:space="preserve"> </w:t>
      </w:r>
    </w:p>
    <w:p w14:paraId="4D8162BA" w14:textId="77777777" w:rsidR="002319C6" w:rsidRPr="002319C6" w:rsidRDefault="002319C6" w:rsidP="002319C6">
      <w:pPr>
        <w:spacing w:after="0" w:line="240" w:lineRule="auto"/>
        <w:ind w:left="1080"/>
        <w:rPr>
          <w:sz w:val="20"/>
          <w:szCs w:val="20"/>
        </w:rPr>
      </w:pPr>
    </w:p>
    <w:p w14:paraId="77B568D6" w14:textId="77777777" w:rsidR="002319C6" w:rsidRPr="002319C6" w:rsidRDefault="002319C6" w:rsidP="002319C6">
      <w:pPr>
        <w:numPr>
          <w:ilvl w:val="0"/>
          <w:numId w:val="3"/>
        </w:numPr>
        <w:spacing w:after="0" w:line="240" w:lineRule="auto"/>
        <w:rPr>
          <w:sz w:val="20"/>
          <w:szCs w:val="20"/>
        </w:rPr>
      </w:pPr>
      <w:r w:rsidRPr="002319C6">
        <w:rPr>
          <w:b/>
          <w:i/>
          <w:snapToGrid w:val="0"/>
          <w:color w:val="000000"/>
          <w:sz w:val="20"/>
          <w:szCs w:val="20"/>
        </w:rPr>
        <w:t>Summary of Quarterly Grant Activities</w:t>
      </w:r>
      <w:r w:rsidRPr="002319C6">
        <w:rPr>
          <w:snapToGrid w:val="0"/>
          <w:color w:val="000000"/>
          <w:sz w:val="20"/>
          <w:szCs w:val="20"/>
        </w:rPr>
        <w:t xml:space="preserve"> -</w:t>
      </w:r>
      <w:r w:rsidRPr="002319C6">
        <w:rPr>
          <w:sz w:val="20"/>
          <w:szCs w:val="20"/>
        </w:rPr>
        <w:t xml:space="preserve"> This section serves as an executive summary for the quarterly grant activities.  In one page or less, please provide a short summary of all administrative or technology based activities supported by the grant for the current quarter; highlighting key activities.  </w:t>
      </w:r>
      <w:r w:rsidRPr="002319C6">
        <w:rPr>
          <w:sz w:val="20"/>
          <w:szCs w:val="20"/>
        </w:rPr>
        <w:lastRenderedPageBreak/>
        <w:t xml:space="preserve">This update may include additional information about hiring or training activities and outcomes that support the grant’s performance during the quarter.  </w:t>
      </w:r>
    </w:p>
    <w:p w14:paraId="0583CFD5" w14:textId="77777777" w:rsidR="002319C6" w:rsidRPr="002319C6" w:rsidRDefault="002319C6" w:rsidP="002319C6">
      <w:pPr>
        <w:pStyle w:val="ListParagraph"/>
        <w:rPr>
          <w:rFonts w:asciiTheme="minorHAnsi" w:hAnsiTheme="minorHAnsi"/>
          <w:sz w:val="20"/>
          <w:szCs w:val="20"/>
        </w:rPr>
      </w:pPr>
    </w:p>
    <w:p w14:paraId="2CC8DC0C" w14:textId="77777777" w:rsidR="002319C6" w:rsidRPr="002319C6" w:rsidRDefault="002319C6" w:rsidP="002319C6">
      <w:pPr>
        <w:numPr>
          <w:ilvl w:val="0"/>
          <w:numId w:val="3"/>
        </w:numPr>
        <w:spacing w:after="0" w:line="240" w:lineRule="auto"/>
        <w:rPr>
          <w:sz w:val="20"/>
          <w:szCs w:val="20"/>
        </w:rPr>
      </w:pPr>
      <w:r w:rsidRPr="002319C6">
        <w:rPr>
          <w:b/>
          <w:i/>
          <w:sz w:val="20"/>
          <w:szCs w:val="20"/>
        </w:rPr>
        <w:t>Expenditures</w:t>
      </w:r>
      <w:r w:rsidRPr="002319C6">
        <w:rPr>
          <w:sz w:val="20"/>
          <w:szCs w:val="20"/>
        </w:rPr>
        <w:t xml:space="preserve"> - In the table provided, grantees should enter the cumulative amount for expenditures (administrative and program) for the quarter and year-to-date.  Grantees are not required to submit an itemized account for each expenditure as pertinent information is captured on the ETA 9130.  However, if there are specific expenses that a grantee would like to document or call attention to, please include in this section.</w:t>
      </w:r>
    </w:p>
    <w:p w14:paraId="30AE7EA5" w14:textId="77777777" w:rsidR="002319C6" w:rsidRPr="002319C6" w:rsidRDefault="002319C6" w:rsidP="002319C6">
      <w:pPr>
        <w:spacing w:after="0" w:line="240" w:lineRule="auto"/>
        <w:ind w:left="720"/>
        <w:rPr>
          <w:sz w:val="20"/>
          <w:szCs w:val="20"/>
        </w:rPr>
      </w:pPr>
    </w:p>
    <w:p w14:paraId="313D41F4" w14:textId="77777777" w:rsidR="002319C6" w:rsidRPr="002319C6" w:rsidRDefault="002319C6" w:rsidP="002319C6">
      <w:pPr>
        <w:pStyle w:val="NormalWeb3"/>
        <w:numPr>
          <w:ilvl w:val="0"/>
          <w:numId w:val="3"/>
        </w:numPr>
        <w:shd w:val="clear" w:color="auto" w:fill="FFFFFF"/>
        <w:spacing w:after="0" w:afterAutospacing="0" w:line="240" w:lineRule="auto"/>
        <w:rPr>
          <w:rFonts w:asciiTheme="minorHAnsi" w:hAnsiTheme="minorHAnsi"/>
          <w:sz w:val="20"/>
          <w:szCs w:val="20"/>
        </w:rPr>
      </w:pPr>
      <w:r w:rsidRPr="002319C6">
        <w:rPr>
          <w:rFonts w:asciiTheme="minorHAnsi" w:hAnsiTheme="minorHAnsi"/>
          <w:b/>
          <w:i/>
          <w:snapToGrid w:val="0"/>
          <w:color w:val="000000"/>
          <w:sz w:val="20"/>
          <w:szCs w:val="20"/>
        </w:rPr>
        <w:t>Timeline for Grant Activities and Deliverables</w:t>
      </w:r>
      <w:r w:rsidRPr="002319C6">
        <w:rPr>
          <w:rFonts w:asciiTheme="minorHAnsi" w:hAnsiTheme="minorHAnsi"/>
          <w:sz w:val="20"/>
          <w:szCs w:val="20"/>
        </w:rPr>
        <w:t xml:space="preserve"> – Provide a timeline of the progress of grant activities, key deliverables for this quarter and future quarters, and products available this quarter and in future quarters for broad dissemination to the workforce system.  The timeline will paint a picture of your project’s flow that includes start and end dates, schedule of activities, and projected outcomes.  In order to reap the most benefit from the timeline, it is important that it be updated each quarter noting the actual date of completion as each activity is accomplished.  Items to incorporate in the timeline include:  project goals, benchmarks, milestones, important deadlines and deliverables.  (The timeline can be submitted as an attachment.  In these cases, this section should indicate an attachment is provided.)</w:t>
      </w:r>
    </w:p>
    <w:p w14:paraId="16180875" w14:textId="77777777" w:rsidR="002319C6" w:rsidRPr="002319C6" w:rsidRDefault="002319C6" w:rsidP="002319C6">
      <w:pPr>
        <w:pStyle w:val="ListParagraph"/>
        <w:rPr>
          <w:rFonts w:asciiTheme="minorHAnsi" w:hAnsiTheme="minorHAnsi"/>
          <w:sz w:val="20"/>
          <w:szCs w:val="20"/>
        </w:rPr>
      </w:pPr>
    </w:p>
    <w:p w14:paraId="330929AD" w14:textId="77777777" w:rsidR="002319C6" w:rsidRPr="002319C6" w:rsidRDefault="002319C6" w:rsidP="002319C6">
      <w:pPr>
        <w:numPr>
          <w:ilvl w:val="0"/>
          <w:numId w:val="3"/>
        </w:numPr>
        <w:spacing w:after="0" w:line="240" w:lineRule="auto"/>
        <w:rPr>
          <w:sz w:val="20"/>
          <w:szCs w:val="20"/>
        </w:rPr>
      </w:pPr>
      <w:r w:rsidRPr="002319C6">
        <w:rPr>
          <w:b/>
          <w:i/>
          <w:sz w:val="20"/>
          <w:szCs w:val="20"/>
        </w:rPr>
        <w:t>Project Goals for Next Quarter</w:t>
      </w:r>
      <w:r w:rsidRPr="002319C6">
        <w:rPr>
          <w:sz w:val="20"/>
          <w:szCs w:val="20"/>
        </w:rPr>
        <w:t xml:space="preserve"> – Briefly describe the goals for your project during the next quarter.  These goals should tie back to the activities, deliverables, and milestones listed in the timeline provided above and align with the overall goals listed in the statement of work.  If there were challenges identified at the close of the quarter, grantees should include a goal around steps to remedy the situation.</w:t>
      </w:r>
    </w:p>
    <w:p w14:paraId="01909C08" w14:textId="77777777" w:rsidR="002319C6" w:rsidRPr="002319C6" w:rsidRDefault="002319C6" w:rsidP="002319C6">
      <w:pPr>
        <w:spacing w:after="0" w:line="240" w:lineRule="auto"/>
        <w:ind w:left="1080"/>
        <w:rPr>
          <w:sz w:val="20"/>
          <w:szCs w:val="20"/>
        </w:rPr>
      </w:pPr>
    </w:p>
    <w:p w14:paraId="23BE8BA4" w14:textId="77777777" w:rsidR="002319C6" w:rsidRPr="002319C6" w:rsidRDefault="002319C6" w:rsidP="002319C6">
      <w:pPr>
        <w:numPr>
          <w:ilvl w:val="0"/>
          <w:numId w:val="3"/>
        </w:numPr>
        <w:spacing w:after="0" w:line="240" w:lineRule="auto"/>
        <w:rPr>
          <w:sz w:val="20"/>
          <w:szCs w:val="20"/>
        </w:rPr>
      </w:pPr>
      <w:r w:rsidRPr="002319C6">
        <w:rPr>
          <w:b/>
          <w:i/>
          <w:snapToGrid w:val="0"/>
          <w:color w:val="000000"/>
          <w:sz w:val="20"/>
          <w:szCs w:val="20"/>
        </w:rPr>
        <w:t>Status Update on Strategic Partnership</w:t>
      </w:r>
      <w:r w:rsidRPr="002319C6">
        <w:rPr>
          <w:b/>
          <w:snapToGrid w:val="0"/>
          <w:color w:val="000000"/>
          <w:sz w:val="20"/>
          <w:szCs w:val="20"/>
        </w:rPr>
        <w:t xml:space="preserve"> </w:t>
      </w:r>
      <w:r w:rsidRPr="002319C6">
        <w:rPr>
          <w:b/>
          <w:i/>
          <w:snapToGrid w:val="0"/>
          <w:color w:val="000000"/>
          <w:sz w:val="20"/>
          <w:szCs w:val="20"/>
        </w:rPr>
        <w:t>Activities</w:t>
      </w:r>
      <w:r w:rsidRPr="002319C6">
        <w:rPr>
          <w:b/>
          <w:snapToGrid w:val="0"/>
          <w:color w:val="000000"/>
          <w:sz w:val="20"/>
          <w:szCs w:val="20"/>
        </w:rPr>
        <w:t xml:space="preserve"> - </w:t>
      </w:r>
      <w:r w:rsidRPr="002319C6">
        <w:rPr>
          <w:snapToGrid w:val="0"/>
          <w:color w:val="000000"/>
          <w:sz w:val="20"/>
          <w:szCs w:val="20"/>
        </w:rPr>
        <w:t>R</w:t>
      </w:r>
      <w:r w:rsidRPr="002319C6">
        <w:rPr>
          <w:sz w:val="20"/>
          <w:szCs w:val="20"/>
        </w:rPr>
        <w:t>eport the critical aspects of the grant partnership activities during the reporting period.  The purpose of this section is to describe how the partnership is working together to adopt a solutions-based approach to implement the project and to communicate the dynamic growth and development of the strategic</w:t>
      </w:r>
      <w:r w:rsidRPr="002319C6">
        <w:rPr>
          <w:rFonts w:cs="Arial"/>
          <w:sz w:val="20"/>
          <w:szCs w:val="20"/>
        </w:rPr>
        <w:t xml:space="preserve"> </w:t>
      </w:r>
      <w:r w:rsidRPr="002319C6">
        <w:rPr>
          <w:sz w:val="20"/>
          <w:szCs w:val="20"/>
        </w:rPr>
        <w:t>partnership.  This section is not intended to be a list of every partner meeting or communication.</w:t>
      </w:r>
    </w:p>
    <w:p w14:paraId="5FFFD6EA" w14:textId="77777777" w:rsidR="002319C6" w:rsidRPr="002319C6" w:rsidRDefault="002319C6" w:rsidP="002319C6">
      <w:pPr>
        <w:spacing w:after="0" w:line="240" w:lineRule="auto"/>
        <w:ind w:left="1026"/>
        <w:rPr>
          <w:sz w:val="20"/>
          <w:szCs w:val="20"/>
        </w:rPr>
      </w:pPr>
    </w:p>
    <w:p w14:paraId="74E4A728" w14:textId="77777777" w:rsidR="002319C6" w:rsidRPr="002319C6" w:rsidRDefault="002319C6" w:rsidP="002319C6">
      <w:pPr>
        <w:spacing w:after="0" w:line="240" w:lineRule="auto"/>
        <w:ind w:left="1080"/>
        <w:rPr>
          <w:sz w:val="20"/>
          <w:szCs w:val="20"/>
        </w:rPr>
      </w:pPr>
      <w:r w:rsidRPr="002319C6">
        <w:rPr>
          <w:sz w:val="20"/>
          <w:szCs w:val="20"/>
        </w:rPr>
        <w:t>Completing this section of the report allows grantees to reflect critically on their partnerships and contributes to broader discussions amongst grantees on partnership development and management.  This section may: (1) discuss how partners have been engaged during the current phase of the project; (2) outline specific roles and contributions of each partner during this quarter; (3) identify any challenges encountered/resolved in the development and management of the partnership; and (4) report new partners that may have been brought into the project.</w:t>
      </w:r>
    </w:p>
    <w:p w14:paraId="02EDB175" w14:textId="77777777" w:rsidR="002319C6" w:rsidRPr="002319C6" w:rsidRDefault="002319C6" w:rsidP="002319C6">
      <w:pPr>
        <w:spacing w:after="0" w:line="240" w:lineRule="auto"/>
        <w:ind w:left="1425"/>
        <w:rPr>
          <w:sz w:val="20"/>
          <w:szCs w:val="20"/>
        </w:rPr>
      </w:pPr>
    </w:p>
    <w:p w14:paraId="73BD75CC" w14:textId="77777777" w:rsidR="002319C6" w:rsidRPr="002319C6" w:rsidRDefault="002319C6" w:rsidP="002319C6">
      <w:pPr>
        <w:pStyle w:val="NormalWeb3"/>
        <w:shd w:val="clear" w:color="auto" w:fill="FFFFFF"/>
        <w:spacing w:after="0" w:afterAutospacing="0" w:line="240" w:lineRule="auto"/>
        <w:ind w:left="1080" w:hanging="360"/>
        <w:rPr>
          <w:rFonts w:asciiTheme="minorHAnsi" w:hAnsiTheme="minorHAnsi"/>
          <w:sz w:val="20"/>
          <w:szCs w:val="20"/>
        </w:rPr>
      </w:pPr>
      <w:r w:rsidRPr="002319C6">
        <w:rPr>
          <w:rFonts w:asciiTheme="minorHAnsi" w:hAnsiTheme="minorHAnsi"/>
          <w:b/>
          <w:snapToGrid w:val="0"/>
          <w:color w:val="000000"/>
          <w:sz w:val="20"/>
          <w:szCs w:val="20"/>
        </w:rPr>
        <w:t>F.</w:t>
      </w:r>
      <w:r w:rsidRPr="002319C6">
        <w:rPr>
          <w:rFonts w:asciiTheme="minorHAnsi" w:hAnsiTheme="minorHAnsi"/>
          <w:b/>
          <w:i/>
          <w:snapToGrid w:val="0"/>
          <w:color w:val="000000"/>
          <w:sz w:val="20"/>
          <w:szCs w:val="20"/>
        </w:rPr>
        <w:t xml:space="preserve">  Data Security and Linkages </w:t>
      </w:r>
      <w:r w:rsidRPr="002319C6">
        <w:rPr>
          <w:rFonts w:asciiTheme="minorHAnsi" w:hAnsiTheme="minorHAnsi"/>
          <w:sz w:val="20"/>
          <w:szCs w:val="20"/>
        </w:rPr>
        <w:t xml:space="preserve">– Discuss both administrative and technological steps taken to ensure individual record data is protected as required by law. If educational data is currently being integrated, discuss steps taken to ensure compliance with the Federal Educational and Rights Privacy Act (FERPA).  Summarize any successes or challenges which have been encountered with regards to security or linking data elements during this quarter.  If challenges exist, explain what steps are being taken to resolve them. </w:t>
      </w:r>
    </w:p>
    <w:p w14:paraId="465CF7F7" w14:textId="77777777" w:rsidR="002319C6" w:rsidRPr="002319C6" w:rsidRDefault="002319C6" w:rsidP="002319C6">
      <w:pPr>
        <w:spacing w:after="0" w:line="240" w:lineRule="auto"/>
        <w:ind w:left="720"/>
        <w:rPr>
          <w:snapToGrid w:val="0"/>
          <w:color w:val="000000"/>
          <w:sz w:val="20"/>
          <w:szCs w:val="20"/>
        </w:rPr>
      </w:pPr>
      <w:r w:rsidRPr="002319C6">
        <w:rPr>
          <w:b/>
          <w:snapToGrid w:val="0"/>
          <w:color w:val="000000"/>
          <w:sz w:val="20"/>
          <w:szCs w:val="20"/>
        </w:rPr>
        <w:t>G</w:t>
      </w:r>
      <w:r w:rsidRPr="002319C6">
        <w:rPr>
          <w:b/>
          <w:i/>
          <w:snapToGrid w:val="0"/>
          <w:color w:val="000000"/>
          <w:sz w:val="20"/>
          <w:szCs w:val="20"/>
        </w:rPr>
        <w:t>.  Key Issues and Technical Assistance Needs</w:t>
      </w:r>
      <w:r w:rsidRPr="002319C6">
        <w:rPr>
          <w:snapToGrid w:val="0"/>
          <w:color w:val="000000"/>
          <w:sz w:val="20"/>
          <w:szCs w:val="20"/>
        </w:rPr>
        <w:t xml:space="preserve"> - Summarize any significant </w:t>
      </w:r>
      <w:r w:rsidRPr="002319C6">
        <w:rPr>
          <w:snapToGrid w:val="0"/>
          <w:color w:val="000000"/>
          <w:sz w:val="20"/>
          <w:szCs w:val="20"/>
        </w:rPr>
        <w:tab/>
      </w:r>
    </w:p>
    <w:p w14:paraId="77A19C03" w14:textId="77777777" w:rsidR="002319C6" w:rsidRPr="002319C6" w:rsidRDefault="002319C6" w:rsidP="002319C6">
      <w:pPr>
        <w:spacing w:after="0" w:line="240" w:lineRule="auto"/>
        <w:ind w:left="1083"/>
        <w:rPr>
          <w:snapToGrid w:val="0"/>
          <w:color w:val="000000"/>
          <w:sz w:val="20"/>
          <w:szCs w:val="20"/>
        </w:rPr>
      </w:pPr>
      <w:r w:rsidRPr="002319C6">
        <w:rPr>
          <w:snapToGrid w:val="0"/>
          <w:color w:val="000000"/>
          <w:sz w:val="20"/>
          <w:szCs w:val="20"/>
        </w:rPr>
        <w:t>issues or problems encountered this quarter and resolution of previous issues and challenges identified in previous quarters.  Describe any actions taken or plans for addressing issues, any questions you have, and technical assistance needs.</w:t>
      </w:r>
    </w:p>
    <w:p w14:paraId="0DEB24C4" w14:textId="77777777" w:rsidR="002319C6" w:rsidRPr="002319C6" w:rsidRDefault="002319C6" w:rsidP="002319C6">
      <w:pPr>
        <w:spacing w:after="0" w:line="240" w:lineRule="auto"/>
        <w:rPr>
          <w:b/>
          <w:snapToGrid w:val="0"/>
          <w:color w:val="000000"/>
          <w:sz w:val="20"/>
          <w:szCs w:val="20"/>
        </w:rPr>
      </w:pPr>
    </w:p>
    <w:p w14:paraId="10EE287B" w14:textId="77777777" w:rsidR="002319C6" w:rsidRPr="002319C6" w:rsidRDefault="002319C6" w:rsidP="002319C6">
      <w:pPr>
        <w:numPr>
          <w:ilvl w:val="0"/>
          <w:numId w:val="4"/>
        </w:numPr>
        <w:spacing w:after="0" w:line="240" w:lineRule="auto"/>
        <w:rPr>
          <w:b/>
          <w:snapToGrid w:val="0"/>
          <w:color w:val="000000"/>
          <w:sz w:val="20"/>
          <w:szCs w:val="20"/>
        </w:rPr>
      </w:pPr>
      <w:r w:rsidRPr="002319C6">
        <w:rPr>
          <w:b/>
          <w:i/>
          <w:snapToGrid w:val="0"/>
          <w:color w:val="000000"/>
          <w:sz w:val="20"/>
          <w:szCs w:val="20"/>
        </w:rPr>
        <w:t>Best Practices and Lessons Learned</w:t>
      </w:r>
      <w:r w:rsidRPr="002319C6">
        <w:rPr>
          <w:snapToGrid w:val="0"/>
          <w:color w:val="000000"/>
          <w:sz w:val="20"/>
          <w:szCs w:val="20"/>
        </w:rPr>
        <w:t xml:space="preserve"> - Please describe in detail promising approaches, innovative processes, and lessons learned in this section each quarter, as appropriate.  This section is intended to provide additional, more in-depth information than the summary section about promising </w:t>
      </w:r>
      <w:r w:rsidRPr="002319C6">
        <w:rPr>
          <w:snapToGrid w:val="0"/>
          <w:color w:val="000000"/>
          <w:sz w:val="20"/>
          <w:szCs w:val="20"/>
        </w:rPr>
        <w:lastRenderedPageBreak/>
        <w:t>approaches, new processes, and/or lessons learned.  Additionally, if appropriate, please highlight one or two “success stories” from the grant per quarter.</w:t>
      </w:r>
    </w:p>
    <w:p w14:paraId="1B93AFC8" w14:textId="77777777" w:rsidR="002319C6" w:rsidRPr="002319C6" w:rsidRDefault="002319C6" w:rsidP="002319C6">
      <w:pPr>
        <w:spacing w:after="0" w:line="240" w:lineRule="auto"/>
        <w:rPr>
          <w:b/>
          <w:snapToGrid w:val="0"/>
          <w:color w:val="000000"/>
          <w:sz w:val="20"/>
          <w:szCs w:val="20"/>
        </w:rPr>
      </w:pPr>
    </w:p>
    <w:p w14:paraId="0BCB4EDF" w14:textId="77777777" w:rsidR="002319C6" w:rsidRPr="002319C6" w:rsidRDefault="002319C6" w:rsidP="002319C6">
      <w:pPr>
        <w:numPr>
          <w:ilvl w:val="0"/>
          <w:numId w:val="4"/>
        </w:numPr>
        <w:spacing w:after="0" w:line="240" w:lineRule="auto"/>
        <w:ind w:left="1083" w:hanging="363"/>
        <w:rPr>
          <w:b/>
          <w:snapToGrid w:val="0"/>
          <w:color w:val="000000"/>
          <w:sz w:val="20"/>
          <w:szCs w:val="20"/>
        </w:rPr>
      </w:pPr>
      <w:r w:rsidRPr="002319C6">
        <w:rPr>
          <w:b/>
          <w:snapToGrid w:val="0"/>
          <w:color w:val="000000"/>
          <w:sz w:val="20"/>
          <w:szCs w:val="20"/>
        </w:rPr>
        <w:t xml:space="preserve">Sustainability – </w:t>
      </w:r>
      <w:r w:rsidRPr="002319C6">
        <w:rPr>
          <w:snapToGrid w:val="0"/>
          <w:color w:val="000000"/>
          <w:sz w:val="20"/>
          <w:szCs w:val="20"/>
        </w:rPr>
        <w:t xml:space="preserve">Update and comment on your grant’s plan for WDQI sustainability to continue these efforts after the grant ends. </w:t>
      </w:r>
    </w:p>
    <w:p w14:paraId="119D71DE" w14:textId="77777777" w:rsidR="002319C6" w:rsidRPr="002319C6" w:rsidRDefault="002319C6" w:rsidP="002319C6">
      <w:pPr>
        <w:spacing w:after="0" w:line="240" w:lineRule="auto"/>
        <w:rPr>
          <w:b/>
          <w:snapToGrid w:val="0"/>
          <w:color w:val="000000"/>
          <w:sz w:val="20"/>
          <w:szCs w:val="20"/>
        </w:rPr>
      </w:pPr>
    </w:p>
    <w:p w14:paraId="6026159B" w14:textId="77777777" w:rsidR="002319C6" w:rsidRPr="002319C6" w:rsidRDefault="002319C6" w:rsidP="002319C6">
      <w:pPr>
        <w:numPr>
          <w:ilvl w:val="0"/>
          <w:numId w:val="4"/>
        </w:numPr>
        <w:spacing w:after="0" w:line="240" w:lineRule="auto"/>
        <w:ind w:left="1083" w:hanging="342"/>
        <w:rPr>
          <w:snapToGrid w:val="0"/>
          <w:color w:val="000000"/>
          <w:sz w:val="20"/>
          <w:szCs w:val="20"/>
        </w:rPr>
      </w:pPr>
      <w:r w:rsidRPr="002319C6">
        <w:rPr>
          <w:b/>
          <w:i/>
          <w:snapToGrid w:val="0"/>
          <w:color w:val="000000"/>
          <w:sz w:val="20"/>
          <w:szCs w:val="20"/>
        </w:rPr>
        <w:t>Additional Information (optional)</w:t>
      </w:r>
      <w:r w:rsidRPr="002319C6">
        <w:rPr>
          <w:snapToGrid w:val="0"/>
          <w:color w:val="000000"/>
          <w:sz w:val="20"/>
          <w:szCs w:val="20"/>
        </w:rPr>
        <w:t xml:space="preserve"> - Provide any other information considered to be important.</w:t>
      </w:r>
    </w:p>
    <w:p w14:paraId="3017D1D9" w14:textId="77777777" w:rsidR="002319C6" w:rsidRPr="00E6218B" w:rsidRDefault="002319C6" w:rsidP="002319C6">
      <w:pPr>
        <w:pStyle w:val="Heading4"/>
        <w:keepNext w:val="0"/>
        <w:keepLines w:val="0"/>
        <w:spacing w:before="0" w:line="240" w:lineRule="auto"/>
        <w:rPr>
          <w:rFonts w:asciiTheme="minorHAnsi" w:hAnsiTheme="minorHAnsi"/>
          <w:b w:val="0"/>
          <w:i w:val="0"/>
          <w:color w:val="auto"/>
          <w:sz w:val="20"/>
          <w:szCs w:val="20"/>
        </w:rPr>
      </w:pPr>
    </w:p>
    <w:p w14:paraId="1CDA32F2" w14:textId="77777777" w:rsidR="002319C6" w:rsidRPr="002319C6" w:rsidRDefault="002319C6" w:rsidP="002319C6">
      <w:pPr>
        <w:pStyle w:val="Heading2"/>
        <w:keepNext w:val="0"/>
        <w:keepLines w:val="0"/>
      </w:pPr>
      <w:r w:rsidRPr="002319C6">
        <w:t>Submission Procedures</w:t>
      </w:r>
    </w:p>
    <w:p w14:paraId="79E141D5" w14:textId="77777777" w:rsidR="002319C6" w:rsidRPr="002319C6" w:rsidRDefault="002319C6" w:rsidP="002319C6">
      <w:pPr>
        <w:pStyle w:val="Default"/>
        <w:rPr>
          <w:rFonts w:asciiTheme="minorHAnsi" w:hAnsiTheme="minorHAnsi"/>
          <w:sz w:val="20"/>
        </w:rPr>
      </w:pPr>
    </w:p>
    <w:p w14:paraId="51A77300" w14:textId="77777777" w:rsidR="002319C6" w:rsidRPr="002319C6" w:rsidRDefault="002319C6" w:rsidP="002319C6">
      <w:pPr>
        <w:spacing w:after="0" w:line="240" w:lineRule="auto"/>
        <w:rPr>
          <w:rFonts w:cs="Arial"/>
          <w:sz w:val="20"/>
          <w:szCs w:val="20"/>
        </w:rPr>
      </w:pPr>
      <w:r w:rsidRPr="002319C6">
        <w:rPr>
          <w:rFonts w:cs="Arial"/>
          <w:sz w:val="20"/>
          <w:szCs w:val="20"/>
        </w:rPr>
        <w:t xml:space="preserve">Submit the quarterly narrative report via email (e.g., MS Word document attachment) directly to your FPO(s) with a cc: </w:t>
      </w:r>
      <w:hyperlink r:id="rId16" w:history="1">
        <w:r w:rsidR="00936437" w:rsidRPr="00842E50">
          <w:rPr>
            <w:rStyle w:val="Hyperlink"/>
            <w:rFonts w:cs="Arial"/>
            <w:sz w:val="20"/>
            <w:szCs w:val="20"/>
          </w:rPr>
          <w:t>ahmed.toquir@dol.gov</w:t>
        </w:r>
      </w:hyperlink>
      <w:r w:rsidR="001931EF">
        <w:rPr>
          <w:rStyle w:val="Hyperlink"/>
          <w:rFonts w:cs="Arial"/>
          <w:sz w:val="20"/>
          <w:szCs w:val="20"/>
        </w:rPr>
        <w:t xml:space="preserve"> </w:t>
      </w:r>
      <w:r w:rsidRPr="002319C6">
        <w:rPr>
          <w:rFonts w:cs="Arial"/>
          <w:sz w:val="20"/>
          <w:szCs w:val="20"/>
        </w:rPr>
        <w:t xml:space="preserve"> along with following information:</w:t>
      </w:r>
    </w:p>
    <w:p w14:paraId="1FF3B320" w14:textId="77777777" w:rsidR="002319C6" w:rsidRPr="002319C6" w:rsidRDefault="002319C6" w:rsidP="002319C6">
      <w:pPr>
        <w:spacing w:after="0" w:line="240" w:lineRule="auto"/>
        <w:rPr>
          <w:rFonts w:cs="Arial"/>
          <w:sz w:val="20"/>
          <w:szCs w:val="20"/>
        </w:rPr>
      </w:pPr>
    </w:p>
    <w:p w14:paraId="632B8A38" w14:textId="77777777" w:rsidR="002319C6" w:rsidRPr="002319C6" w:rsidRDefault="002319C6" w:rsidP="002319C6">
      <w:pPr>
        <w:spacing w:after="0" w:line="240" w:lineRule="auto"/>
        <w:ind w:left="720"/>
        <w:rPr>
          <w:sz w:val="20"/>
          <w:szCs w:val="20"/>
        </w:rPr>
      </w:pPr>
      <w:r w:rsidRPr="002319C6">
        <w:rPr>
          <w:b/>
          <w:sz w:val="20"/>
          <w:szCs w:val="20"/>
        </w:rPr>
        <w:t>Name of Grantee Certifying Official/Title</w:t>
      </w:r>
      <w:r w:rsidRPr="002319C6">
        <w:rPr>
          <w:sz w:val="20"/>
          <w:szCs w:val="20"/>
        </w:rPr>
        <w:t xml:space="preserve"> – Enter the name and title of the grantee official that is certifying submission of the report to the Department of Labor.</w:t>
      </w:r>
    </w:p>
    <w:p w14:paraId="18627E02" w14:textId="77777777" w:rsidR="002319C6" w:rsidRPr="002319C6" w:rsidRDefault="002319C6" w:rsidP="002319C6">
      <w:pPr>
        <w:spacing w:after="0" w:line="240" w:lineRule="auto"/>
        <w:ind w:left="720" w:hanging="720"/>
        <w:rPr>
          <w:sz w:val="20"/>
          <w:szCs w:val="20"/>
        </w:rPr>
      </w:pPr>
    </w:p>
    <w:p w14:paraId="1588C947" w14:textId="77777777" w:rsidR="002319C6" w:rsidRPr="002319C6" w:rsidRDefault="002319C6" w:rsidP="002319C6">
      <w:pPr>
        <w:spacing w:after="0" w:line="240" w:lineRule="auto"/>
        <w:ind w:left="720" w:hanging="684"/>
        <w:rPr>
          <w:sz w:val="20"/>
          <w:szCs w:val="20"/>
        </w:rPr>
      </w:pPr>
      <w:r w:rsidRPr="002319C6">
        <w:rPr>
          <w:sz w:val="20"/>
          <w:szCs w:val="20"/>
        </w:rPr>
        <w:tab/>
      </w:r>
      <w:r w:rsidRPr="002319C6">
        <w:rPr>
          <w:b/>
          <w:sz w:val="20"/>
          <w:szCs w:val="20"/>
        </w:rPr>
        <w:t>Name and</w:t>
      </w:r>
      <w:r w:rsidRPr="002319C6">
        <w:rPr>
          <w:sz w:val="20"/>
          <w:szCs w:val="20"/>
        </w:rPr>
        <w:t xml:space="preserve"> </w:t>
      </w:r>
      <w:r w:rsidRPr="002319C6">
        <w:rPr>
          <w:b/>
          <w:sz w:val="20"/>
          <w:szCs w:val="20"/>
        </w:rPr>
        <w:t>Email Address</w:t>
      </w:r>
      <w:r w:rsidRPr="002319C6">
        <w:rPr>
          <w:sz w:val="20"/>
          <w:szCs w:val="20"/>
        </w:rPr>
        <w:t xml:space="preserve"> – Enter the name and email address of the Authorized Representative listed on the SF-424.</w:t>
      </w:r>
    </w:p>
    <w:p w14:paraId="3B9E6543" w14:textId="77777777" w:rsidR="002319C6" w:rsidRPr="002319C6" w:rsidRDefault="002319C6" w:rsidP="002319C6">
      <w:pPr>
        <w:spacing w:after="0" w:line="240" w:lineRule="auto"/>
        <w:ind w:left="684" w:hanging="684"/>
        <w:rPr>
          <w:b/>
          <w:sz w:val="20"/>
          <w:szCs w:val="20"/>
        </w:rPr>
      </w:pPr>
    </w:p>
    <w:p w14:paraId="469F8538" w14:textId="77777777" w:rsidR="002319C6" w:rsidRPr="002319C6" w:rsidRDefault="002319C6" w:rsidP="002319C6">
      <w:pPr>
        <w:tabs>
          <w:tab w:val="left" w:pos="720"/>
        </w:tabs>
        <w:spacing w:after="0" w:line="240" w:lineRule="auto"/>
        <w:ind w:left="720"/>
        <w:rPr>
          <w:rFonts w:cs="Arial"/>
          <w:sz w:val="20"/>
          <w:szCs w:val="20"/>
        </w:rPr>
      </w:pPr>
      <w:r w:rsidRPr="002319C6">
        <w:rPr>
          <w:b/>
          <w:sz w:val="20"/>
          <w:szCs w:val="20"/>
        </w:rPr>
        <w:t>Telephone Number</w:t>
      </w:r>
      <w:r w:rsidRPr="002319C6">
        <w:rPr>
          <w:sz w:val="20"/>
          <w:szCs w:val="20"/>
        </w:rPr>
        <w:t xml:space="preserve"> – Enter the </w:t>
      </w:r>
      <w:r w:rsidRPr="002319C6">
        <w:rPr>
          <w:i/>
          <w:sz w:val="20"/>
          <w:szCs w:val="20"/>
        </w:rPr>
        <w:t>area code (999)</w:t>
      </w:r>
      <w:r w:rsidRPr="002319C6">
        <w:rPr>
          <w:sz w:val="20"/>
          <w:szCs w:val="20"/>
        </w:rPr>
        <w:t xml:space="preserve"> and </w:t>
      </w:r>
      <w:r w:rsidRPr="002319C6">
        <w:rPr>
          <w:i/>
          <w:sz w:val="20"/>
          <w:szCs w:val="20"/>
        </w:rPr>
        <w:t>telephone number</w:t>
      </w:r>
      <w:r w:rsidRPr="002319C6">
        <w:rPr>
          <w:sz w:val="20"/>
          <w:szCs w:val="20"/>
        </w:rPr>
        <w:t xml:space="preserve"> </w:t>
      </w:r>
      <w:r w:rsidRPr="002319C6">
        <w:rPr>
          <w:i/>
          <w:sz w:val="20"/>
          <w:szCs w:val="20"/>
        </w:rPr>
        <w:t>(999-9999)</w:t>
      </w:r>
      <w:r w:rsidRPr="002319C6">
        <w:rPr>
          <w:sz w:val="20"/>
          <w:szCs w:val="20"/>
        </w:rPr>
        <w:t xml:space="preserve"> of the Authorized Representative listed on the SF-424.</w:t>
      </w:r>
    </w:p>
    <w:p w14:paraId="70C692ED" w14:textId="77777777" w:rsidR="00F7449B" w:rsidRPr="002319C6" w:rsidRDefault="00F7449B" w:rsidP="0061006E">
      <w:pPr>
        <w:spacing w:after="0"/>
        <w:rPr>
          <w:sz w:val="20"/>
          <w:szCs w:val="20"/>
        </w:rPr>
      </w:pPr>
    </w:p>
    <w:sectPr w:rsidR="00F7449B" w:rsidRPr="002319C6" w:rsidSect="00855BEF">
      <w:headerReference w:type="default" r:id="rId17"/>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5BB8E" w14:textId="77777777" w:rsidR="00936437" w:rsidRDefault="00936437" w:rsidP="004913E6">
      <w:pPr>
        <w:spacing w:after="0" w:line="240" w:lineRule="auto"/>
      </w:pPr>
      <w:r>
        <w:separator/>
      </w:r>
    </w:p>
  </w:endnote>
  <w:endnote w:type="continuationSeparator" w:id="0">
    <w:p w14:paraId="1E393ABF" w14:textId="77777777" w:rsidR="00936437" w:rsidRDefault="00936437" w:rsidP="0049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1972333"/>
      <w:docPartObj>
        <w:docPartGallery w:val="Page Numbers (Bottom of Page)"/>
        <w:docPartUnique/>
      </w:docPartObj>
    </w:sdtPr>
    <w:sdtEndPr>
      <w:rPr>
        <w:noProof/>
      </w:rPr>
    </w:sdtEndPr>
    <w:sdtContent>
      <w:p w14:paraId="79088620" w14:textId="77777777" w:rsidR="00936437" w:rsidRDefault="00936437" w:rsidP="009843E3">
        <w:pPr>
          <w:pStyle w:val="Footer"/>
          <w:jc w:val="right"/>
        </w:pPr>
        <w:r>
          <w:fldChar w:fldCharType="begin"/>
        </w:r>
        <w:r>
          <w:instrText xml:space="preserve"> PAGE   \* MERGEFORMAT </w:instrText>
        </w:r>
        <w:r>
          <w:fldChar w:fldCharType="separate"/>
        </w:r>
        <w:r w:rsidR="001F1024">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0082899"/>
      <w:docPartObj>
        <w:docPartGallery w:val="Page Numbers (Bottom of Page)"/>
        <w:docPartUnique/>
      </w:docPartObj>
    </w:sdtPr>
    <w:sdtEndPr>
      <w:rPr>
        <w:noProof/>
      </w:rPr>
    </w:sdtEndPr>
    <w:sdtContent>
      <w:p w14:paraId="5C034A48" w14:textId="77777777" w:rsidR="00936437" w:rsidRDefault="00936437" w:rsidP="009843E3">
        <w:pPr>
          <w:pStyle w:val="Footer"/>
          <w:jc w:val="right"/>
        </w:pPr>
        <w:r>
          <w:fldChar w:fldCharType="begin"/>
        </w:r>
        <w:r>
          <w:instrText xml:space="preserve"> PAGE   \* MERGEFORMAT </w:instrText>
        </w:r>
        <w:r>
          <w:fldChar w:fldCharType="separate"/>
        </w:r>
        <w:r w:rsidR="001F1024">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25A4F" w14:textId="77777777" w:rsidR="00936437" w:rsidRDefault="00936437" w:rsidP="004913E6">
      <w:pPr>
        <w:spacing w:after="0" w:line="240" w:lineRule="auto"/>
      </w:pPr>
      <w:r>
        <w:separator/>
      </w:r>
    </w:p>
  </w:footnote>
  <w:footnote w:type="continuationSeparator" w:id="0">
    <w:p w14:paraId="46D52D85" w14:textId="77777777" w:rsidR="00936437" w:rsidRDefault="00936437" w:rsidP="00491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9549F" w14:textId="77777777" w:rsidR="00936437" w:rsidRDefault="00936437" w:rsidP="00855BEF">
    <w:pPr>
      <w:pStyle w:val="Header"/>
      <w:jc w:val="right"/>
    </w:pPr>
    <w:r>
      <w:t>WDQI Quarterly Performance Narrative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8496F" w14:textId="77777777" w:rsidR="00936437" w:rsidRPr="00855BEF" w:rsidRDefault="00936437" w:rsidP="00855B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61006"/>
    <w:multiLevelType w:val="hybridMultilevel"/>
    <w:tmpl w:val="D4CE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16875"/>
    <w:multiLevelType w:val="hybridMultilevel"/>
    <w:tmpl w:val="9A6A66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B7A25"/>
    <w:multiLevelType w:val="hybridMultilevel"/>
    <w:tmpl w:val="6A2C9420"/>
    <w:lvl w:ilvl="0" w:tplc="E8882DEE">
      <w:start w:val="8"/>
      <w:numFmt w:val="upperLetter"/>
      <w:lvlText w:val="%1."/>
      <w:lvlJc w:val="left"/>
      <w:pPr>
        <w:tabs>
          <w:tab w:val="num" w:pos="1080"/>
        </w:tabs>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93677"/>
    <w:multiLevelType w:val="hybridMultilevel"/>
    <w:tmpl w:val="6C7E9D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74FB6"/>
    <w:multiLevelType w:val="hybridMultilevel"/>
    <w:tmpl w:val="9DC888A8"/>
    <w:lvl w:ilvl="0" w:tplc="F602494A">
      <w:start w:val="1"/>
      <w:numFmt w:val="upperLetter"/>
      <w:lvlText w:val="%1."/>
      <w:lvlJc w:val="left"/>
      <w:pPr>
        <w:tabs>
          <w:tab w:val="num" w:pos="1080"/>
        </w:tabs>
        <w:ind w:left="1080" w:hanging="360"/>
      </w:pPr>
      <w:rPr>
        <w:rFonts w:hint="default"/>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D335AE6"/>
    <w:multiLevelType w:val="hybridMultilevel"/>
    <w:tmpl w:val="F4EE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00360"/>
    <w:multiLevelType w:val="hybridMultilevel"/>
    <w:tmpl w:val="A2506F0E"/>
    <w:lvl w:ilvl="0" w:tplc="6FEC47E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6534A"/>
    <w:multiLevelType w:val="hybridMultilevel"/>
    <w:tmpl w:val="4942DD10"/>
    <w:lvl w:ilvl="0" w:tplc="362C87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105781">
    <w:abstractNumId w:val="1"/>
  </w:num>
  <w:num w:numId="2" w16cid:durableId="1307586849">
    <w:abstractNumId w:val="3"/>
  </w:num>
  <w:num w:numId="3" w16cid:durableId="513762747">
    <w:abstractNumId w:val="4"/>
  </w:num>
  <w:num w:numId="4" w16cid:durableId="2084641756">
    <w:abstractNumId w:val="2"/>
  </w:num>
  <w:num w:numId="5" w16cid:durableId="792796405">
    <w:abstractNumId w:val="7"/>
  </w:num>
  <w:num w:numId="6" w16cid:durableId="475678">
    <w:abstractNumId w:val="5"/>
  </w:num>
  <w:num w:numId="7" w16cid:durableId="1833444529">
    <w:abstractNumId w:val="0"/>
  </w:num>
  <w:num w:numId="8" w16cid:durableId="18797362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E6"/>
    <w:rsid w:val="00023CAF"/>
    <w:rsid w:val="001931EF"/>
    <w:rsid w:val="001C63CC"/>
    <w:rsid w:val="001F1024"/>
    <w:rsid w:val="002319C6"/>
    <w:rsid w:val="003653E5"/>
    <w:rsid w:val="003C699C"/>
    <w:rsid w:val="004913E6"/>
    <w:rsid w:val="005D72B1"/>
    <w:rsid w:val="0061006E"/>
    <w:rsid w:val="00617AC0"/>
    <w:rsid w:val="006F64F6"/>
    <w:rsid w:val="00705C4C"/>
    <w:rsid w:val="007A70EA"/>
    <w:rsid w:val="00837A74"/>
    <w:rsid w:val="00855BEF"/>
    <w:rsid w:val="008A0487"/>
    <w:rsid w:val="008C27FA"/>
    <w:rsid w:val="008D626F"/>
    <w:rsid w:val="008E027F"/>
    <w:rsid w:val="00930350"/>
    <w:rsid w:val="00936437"/>
    <w:rsid w:val="009843E3"/>
    <w:rsid w:val="009C3320"/>
    <w:rsid w:val="00A16360"/>
    <w:rsid w:val="00C92DAA"/>
    <w:rsid w:val="00D13D98"/>
    <w:rsid w:val="00D73955"/>
    <w:rsid w:val="00E6218B"/>
    <w:rsid w:val="00F60428"/>
    <w:rsid w:val="00F7449B"/>
    <w:rsid w:val="00FB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5E78092"/>
  <w15:docId w15:val="{82C7F072-E6CF-4541-ABCD-E23357C9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3E6"/>
    <w:rPr>
      <w:rFonts w:eastAsia="Calibri" w:cs="Times New Roman"/>
      <w:szCs w:val="24"/>
    </w:rPr>
  </w:style>
  <w:style w:type="paragraph" w:styleId="Heading1">
    <w:name w:val="heading 1"/>
    <w:aliases w:val="wdqi h1"/>
    <w:basedOn w:val="Normal"/>
    <w:next w:val="Normal"/>
    <w:link w:val="Heading1Char"/>
    <w:uiPriority w:val="9"/>
    <w:qFormat/>
    <w:rsid w:val="004913E6"/>
    <w:pPr>
      <w:pBdr>
        <w:top w:val="single" w:sz="24" w:space="0" w:color="00B050"/>
        <w:left w:val="single" w:sz="24" w:space="0" w:color="00B050"/>
        <w:bottom w:val="single" w:sz="24" w:space="0" w:color="00B050"/>
        <w:right w:val="single" w:sz="24" w:space="0" w:color="00B050"/>
      </w:pBdr>
      <w:shd w:val="clear" w:color="auto" w:fill="00B050"/>
      <w:spacing w:before="200" w:after="0"/>
      <w:outlineLvl w:val="0"/>
    </w:pPr>
    <w:rPr>
      <w:rFonts w:ascii="Calibri" w:eastAsia="Times New Roman" w:hAnsi="Calibri"/>
      <w:caps/>
      <w:color w:val="FFFFFF"/>
      <w:spacing w:val="15"/>
      <w:sz w:val="24"/>
      <w:lang w:bidi="en-US"/>
    </w:rPr>
  </w:style>
  <w:style w:type="paragraph" w:styleId="Heading2">
    <w:name w:val="heading 2"/>
    <w:basedOn w:val="Normal"/>
    <w:next w:val="Normal"/>
    <w:link w:val="Heading2Char"/>
    <w:uiPriority w:val="9"/>
    <w:unhideWhenUsed/>
    <w:qFormat/>
    <w:rsid w:val="002319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wdqi h3"/>
    <w:basedOn w:val="Normal"/>
    <w:next w:val="Normal"/>
    <w:link w:val="Heading3Char"/>
    <w:uiPriority w:val="9"/>
    <w:unhideWhenUsed/>
    <w:qFormat/>
    <w:rsid w:val="004913E6"/>
    <w:pPr>
      <w:pBdr>
        <w:bottom w:val="single" w:sz="6" w:space="1" w:color="00B050"/>
      </w:pBdr>
      <w:spacing w:before="300" w:after="0"/>
      <w:outlineLvl w:val="2"/>
    </w:pPr>
    <w:rPr>
      <w:rFonts w:ascii="Calibri" w:eastAsia="Times New Roman" w:hAnsi="Calibri"/>
      <w:caps/>
      <w:color w:val="003399"/>
      <w:spacing w:val="15"/>
      <w:lang w:bidi="en-US"/>
    </w:rPr>
  </w:style>
  <w:style w:type="paragraph" w:styleId="Heading4">
    <w:name w:val="heading 4"/>
    <w:basedOn w:val="Normal"/>
    <w:next w:val="Normal"/>
    <w:link w:val="Heading4Char"/>
    <w:uiPriority w:val="9"/>
    <w:semiHidden/>
    <w:unhideWhenUsed/>
    <w:qFormat/>
    <w:rsid w:val="00F744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dqi h1 Char"/>
    <w:basedOn w:val="DefaultParagraphFont"/>
    <w:link w:val="Heading1"/>
    <w:uiPriority w:val="9"/>
    <w:rsid w:val="004913E6"/>
    <w:rPr>
      <w:rFonts w:ascii="Calibri" w:eastAsia="Times New Roman" w:hAnsi="Calibri" w:cs="Times New Roman"/>
      <w:caps/>
      <w:color w:val="FFFFFF"/>
      <w:spacing w:val="15"/>
      <w:sz w:val="24"/>
      <w:szCs w:val="24"/>
      <w:shd w:val="clear" w:color="auto" w:fill="00B050"/>
      <w:lang w:bidi="en-US"/>
    </w:rPr>
  </w:style>
  <w:style w:type="character" w:customStyle="1" w:styleId="Heading3Char">
    <w:name w:val="Heading 3 Char"/>
    <w:aliases w:val="wdqi h3 Char"/>
    <w:basedOn w:val="DefaultParagraphFont"/>
    <w:link w:val="Heading3"/>
    <w:uiPriority w:val="9"/>
    <w:rsid w:val="004913E6"/>
    <w:rPr>
      <w:rFonts w:ascii="Calibri" w:eastAsia="Times New Roman" w:hAnsi="Calibri" w:cs="Times New Roman"/>
      <w:caps/>
      <w:color w:val="003399"/>
      <w:spacing w:val="15"/>
      <w:szCs w:val="24"/>
      <w:lang w:bidi="en-US"/>
    </w:rPr>
  </w:style>
  <w:style w:type="character" w:styleId="Hyperlink">
    <w:name w:val="Hyperlink"/>
    <w:basedOn w:val="DefaultParagraphFont"/>
    <w:uiPriority w:val="99"/>
    <w:unhideWhenUsed/>
    <w:rsid w:val="004913E6"/>
    <w:rPr>
      <w:color w:val="0000FF" w:themeColor="hyperlink"/>
      <w:u w:val="single"/>
    </w:rPr>
  </w:style>
  <w:style w:type="table" w:styleId="TableGrid">
    <w:name w:val="Table Grid"/>
    <w:basedOn w:val="TableNormal"/>
    <w:uiPriority w:val="59"/>
    <w:rsid w:val="004913E6"/>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1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3E6"/>
    <w:rPr>
      <w:rFonts w:eastAsia="Calibri" w:cs="Times New Roman"/>
      <w:szCs w:val="24"/>
    </w:rPr>
  </w:style>
  <w:style w:type="paragraph" w:styleId="Footer">
    <w:name w:val="footer"/>
    <w:basedOn w:val="Normal"/>
    <w:link w:val="FooterChar"/>
    <w:uiPriority w:val="99"/>
    <w:unhideWhenUsed/>
    <w:rsid w:val="00491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3E6"/>
    <w:rPr>
      <w:rFonts w:eastAsia="Calibri" w:cs="Times New Roman"/>
      <w:szCs w:val="24"/>
    </w:rPr>
  </w:style>
  <w:style w:type="paragraph" w:styleId="BalloonText">
    <w:name w:val="Balloon Text"/>
    <w:basedOn w:val="Normal"/>
    <w:link w:val="BalloonTextChar"/>
    <w:uiPriority w:val="99"/>
    <w:semiHidden/>
    <w:unhideWhenUsed/>
    <w:rsid w:val="00837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A74"/>
    <w:rPr>
      <w:rFonts w:ascii="Tahoma" w:eastAsia="Calibri" w:hAnsi="Tahoma" w:cs="Tahoma"/>
      <w:sz w:val="16"/>
      <w:szCs w:val="16"/>
    </w:rPr>
  </w:style>
  <w:style w:type="character" w:styleId="PlaceholderText">
    <w:name w:val="Placeholder Text"/>
    <w:basedOn w:val="DefaultParagraphFont"/>
    <w:uiPriority w:val="99"/>
    <w:semiHidden/>
    <w:rsid w:val="0061006E"/>
    <w:rPr>
      <w:color w:val="808080"/>
    </w:rPr>
  </w:style>
  <w:style w:type="character" w:customStyle="1" w:styleId="Heading4Char">
    <w:name w:val="Heading 4 Char"/>
    <w:basedOn w:val="DefaultParagraphFont"/>
    <w:link w:val="Heading4"/>
    <w:uiPriority w:val="9"/>
    <w:semiHidden/>
    <w:rsid w:val="00F7449B"/>
    <w:rPr>
      <w:rFonts w:asciiTheme="majorHAnsi" w:eastAsiaTheme="majorEastAsia" w:hAnsiTheme="majorHAnsi" w:cstheme="majorBidi"/>
      <w:b/>
      <w:bCs/>
      <w:i/>
      <w:iCs/>
      <w:color w:val="4F81BD" w:themeColor="accent1"/>
      <w:szCs w:val="24"/>
    </w:rPr>
  </w:style>
  <w:style w:type="paragraph" w:customStyle="1" w:styleId="NormalWeb3">
    <w:name w:val="Normal (Web)3"/>
    <w:basedOn w:val="Normal"/>
    <w:rsid w:val="002319C6"/>
    <w:pPr>
      <w:spacing w:after="100" w:afterAutospacing="1" w:line="408" w:lineRule="atLeast"/>
    </w:pPr>
    <w:rPr>
      <w:rFonts w:ascii="Times New Roman" w:eastAsia="Times New Roman" w:hAnsi="Times New Roman"/>
      <w:sz w:val="24"/>
    </w:rPr>
  </w:style>
  <w:style w:type="paragraph" w:customStyle="1" w:styleId="Default">
    <w:name w:val="Default"/>
    <w:rsid w:val="002319C6"/>
    <w:pPr>
      <w:spacing w:after="0" w:line="240" w:lineRule="auto"/>
    </w:pPr>
    <w:rPr>
      <w:rFonts w:ascii="Times New Roman" w:eastAsia="Times New Roman" w:hAnsi="Times New Roman" w:cs="Times New Roman"/>
      <w:snapToGrid w:val="0"/>
      <w:color w:val="000000"/>
      <w:sz w:val="24"/>
      <w:szCs w:val="20"/>
    </w:rPr>
  </w:style>
  <w:style w:type="paragraph" w:styleId="ListParagraph">
    <w:name w:val="List Paragraph"/>
    <w:basedOn w:val="Normal"/>
    <w:uiPriority w:val="34"/>
    <w:qFormat/>
    <w:rsid w:val="002319C6"/>
    <w:pPr>
      <w:spacing w:after="0" w:line="240" w:lineRule="auto"/>
      <w:ind w:left="720"/>
    </w:pPr>
    <w:rPr>
      <w:rFonts w:ascii="Times New Roman" w:eastAsia="Times New Roman" w:hAnsi="Times New Roman"/>
      <w:sz w:val="24"/>
    </w:rPr>
  </w:style>
  <w:style w:type="character" w:customStyle="1" w:styleId="Heading2Char">
    <w:name w:val="Heading 2 Char"/>
    <w:basedOn w:val="DefaultParagraphFont"/>
    <w:link w:val="Heading2"/>
    <w:uiPriority w:val="9"/>
    <w:rsid w:val="002319C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319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19C6"/>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8D62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055900">
      <w:bodyDiv w:val="1"/>
      <w:marLeft w:val="0"/>
      <w:marRight w:val="0"/>
      <w:marTop w:val="0"/>
      <w:marBottom w:val="0"/>
      <w:divBdr>
        <w:top w:val="none" w:sz="0" w:space="0" w:color="auto"/>
        <w:left w:val="none" w:sz="0" w:space="0" w:color="auto"/>
        <w:bottom w:val="none" w:sz="0" w:space="0" w:color="auto"/>
        <w:right w:val="none" w:sz="0" w:space="0" w:color="auto"/>
      </w:divBdr>
    </w:div>
    <w:div w:id="41748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ahmed.toquir@dol.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hmed.toquir@dol.gov" TargetMode="External"/><Relationship Id="rId5" Type="http://schemas.openxmlformats.org/officeDocument/2006/relationships/numbering" Target="numbering.xml"/><Relationship Id="rId15" Type="http://schemas.openxmlformats.org/officeDocument/2006/relationships/hyperlink" Target="http://www.doleta.gov/grants/financial_reporting.cf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tareports.dolet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B8DDC-5210-49EC-805B-2DC1093AB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47D36F2-7281-4221-BA09-B6623F8BF3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080DB1-FEEB-4A1A-BB6A-AA8E20FCD9C7}">
  <ds:schemaRefs>
    <ds:schemaRef ds:uri="http://schemas.microsoft.com/sharepoint/v3/contenttype/forms"/>
  </ds:schemaRefs>
</ds:datastoreItem>
</file>

<file path=customXml/itemProps4.xml><?xml version="1.0" encoding="utf-8"?>
<ds:datastoreItem xmlns:ds="http://schemas.openxmlformats.org/officeDocument/2006/customXml" ds:itemID="{7F49653B-4A79-44E0-8E55-8C18D1BF5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Employment &amp; Training Administration</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Castile, Caterra - ETA</dc:creator>
  <cp:lastModifiedBy>Philip Park</cp:lastModifiedBy>
  <cp:revision>2</cp:revision>
  <dcterms:created xsi:type="dcterms:W3CDTF">2024-10-01T18:56:00Z</dcterms:created>
  <dcterms:modified xsi:type="dcterms:W3CDTF">2024-10-01T18:56:00Z</dcterms:modified>
</cp:coreProperties>
</file>