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c0740b356d44ba4" /><Relationship Type="http://schemas.openxmlformats.org/package/2006/relationships/metadata/core-properties" Target="/package/services/metadata/core-properties/cb6a267b2a17489897f776629adbbcb0.psmdcp" Id="R5d13f16358cc4d08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/>
        <w:jc w:val="center"/>
        <w:rPr>
          <w:sz w:val="20"/>
        </w:rPr>
      </w:pPr>
      <w:r>
        <w:rPr>
          <w:rFonts w:hint="eastAsia" w:ascii="Calibri" w:hAnsi="Calibri" w:eastAsia="Calibri"/>
          <w:b/>
          <w:color w:val="000000"/>
          <w:sz w:val="20"/>
        </w:rPr>
        <w:t xml:space="preserve">14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-12700</wp:posOffset>
            </wp:positionH>
            <wp:positionV relativeFrom="paragraph">
              <wp:posOffset>-3670300</wp:posOffset>
            </wp:positionV>
            <wp:extent cx="355600" cy="330200"/>
            <wp:effectExtent l="0" t="0" r="2540" b="4445"/>
            <wp:wrapSquare wrapText="bothSides"/>
            <wp:docPr id="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5348cc2bd5d41c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228600</wp:posOffset>
            </wp:positionV>
            <wp:extent cx="355600" cy="342900"/>
            <wp:effectExtent l="0" t="0" r="2540" b="4445"/>
            <wp:wrapSquare wrapText="bothSides"/>
            <wp:docPr id="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83adc5cc83f4fa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0"/>
        </w:rPr>
      </w:pPr>
      <w:r>
        <w:rPr>
          <w:rFonts w:hint="eastAsia" w:ascii="SimSun" w:hAnsi="SimSun" w:eastAsia="SimSun"/>
          <w:color w:val="000000"/>
          <w:sz w:val="20"/>
        </w:rPr>
        <w:t xml:space="preserve"/>
      </w:r>
    </w:p>
    <w:p>
      <w:pPr>
        <w:spacing w:line="264" w:lineRule="auto"/>
        <w:ind/>
        <w:jc w:val="center"/>
        <w:rPr>
          <w:sz w:val="20"/>
        </w:rPr>
        <w:sectPr>
          <w:footerReference w:type="default" r:id="Raea047da57cc4a64"/>
          <w:headerReference w:type="default" r:id="Rfd4eb0936c294abd"/>
          <w:type w:val="continuous"/>
          <w:pgSz w:w="11900" w:h="15260" w:orient="portrait"/>
          <w:pgMar w:top="1200" w:right="2880" w:bottom="1200" w:left="288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0"/>
        </w:rPr>
        <w:t xml:space="preserve">Error Debugging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3594100</wp:posOffset>
            </wp:positionV>
            <wp:extent cx="355600" cy="355600"/>
            <wp:effectExtent l="0" t="0" r="2540" b="4445"/>
            <wp:wrapSquare wrapText="bothSides"/>
            <wp:docPr id="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5eb82b423ed4d6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8"/>
        </w:rPr>
      </w:pPr>
      <w:r>
        <w:rPr>
          <w:rFonts w:hint="eastAsia" w:ascii="Calibri" w:hAnsi="Calibri" w:eastAsia="Calibri"/>
          <w:b/>
          <w:color w:val="000000"/>
          <w:sz w:val="48"/>
        </w:rPr>
        <w:t xml:space="preserve">Objective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7137400</wp:posOffset>
            </wp:positionH>
            <wp:positionV relativeFrom="paragraph">
              <wp:posOffset>127000</wp:posOffset>
            </wp:positionV>
            <wp:extent cx="330200" cy="317500"/>
            <wp:effectExtent l="0" t="0" r="2540" b="4445"/>
            <wp:wrapSquare wrapText="bothSides"/>
            <wp:docPr id="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869ccf80b6341a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96" w:lineRule="auto"/>
        <w:ind w:firstLine="0"/>
        <w:jc w:val="both"/>
        <w:rPr>
          <w:sz w:val="48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96" w:lineRule="auto"/>
        <w:ind w:firstLine="0"/>
        <w:jc w:val="both"/>
        <w:rPr>
          <w:sz w:val="48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96" w:lineRule="auto"/>
        <w:ind w:firstLine="0"/>
        <w:jc w:val="both"/>
        <w:rPr>
          <w:sz w:val="48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336" w:lineRule="auto"/>
        <w:ind w:firstLine="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· Turn on Shell debugging options</w:t>
      </w:r>
    </w:p>
    <w:p>
      <w:pPr>
        <w:spacing w:line="336" w:lineRule="auto"/>
        <w:ind w:firstLine="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·Identify conditions which cause a Shell to terminate</w:t>
      </w:r>
    </w:p>
    <w:p>
      <w:pPr>
        <w:spacing w:line="336" w:lineRule="auto"/>
        <w:ind w:firstLine="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·Specify appropriate action within a Shell script when signals are received</w:t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spacing w:line="19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18"/>
        </w:rPr>
        <w:t xml:space="preserve"/>
      </w:r>
    </w:p>
    <w:p>
      <w:pPr>
        <w:wordWrap w:val="false"/>
        <w:spacing w:line="264" w:lineRule="auto"/>
        <w:ind w:firstLine="0"/>
        <w:jc w:val="right"/>
        <w:rPr>
          <w:sz w:val="18"/>
        </w:rPr>
      </w:pPr>
      <w:r>
        <w:rPr>
          <w:rFonts w:hint="eastAsia" w:ascii="Calibri" w:hAnsi="Calibri" w:eastAsia="Calibri"/>
          <w:u w:val="single"/>
          <w:color w:val="000000"/>
          <w:sz w:val="18"/>
        </w:rPr>
        <w:t xml:space="preserve">     </w:t>
      </w:r>
      <w:r>
        <w:rPr>
          <w:rFonts w:hint="eastAsia" w:ascii="Calibri" w:hAnsi="Calibri" w:eastAsia="Calibri"/>
          <w:color w:val="000000"/>
          <w:sz w:val="18"/>
        </w:rPr>
        <w:t xml:space="preserve">  </w:t>
      </w:r>
      <w:r>
        <w:rPr>
          <w:rFonts w:hint="eastAsia" w:ascii="Calibri" w:hAnsi="Calibri" w:eastAsia="Calibri"/>
          <w:u w:val="single"/>
          <w:color w:val="000000"/>
          <w:sz w:val="18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7137400</wp:posOffset>
            </wp:positionH>
            <wp:positionV relativeFrom="paragraph">
              <wp:posOffset>-977900</wp:posOffset>
            </wp:positionV>
            <wp:extent cx="330200" cy="330200"/>
            <wp:effectExtent l="0" t="0" r="2540" b="4445"/>
            <wp:wrapSquare wrapText="bothSides"/>
            <wp:docPr id="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4956bbb5dc84da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2908300</wp:posOffset>
            </wp:positionV>
            <wp:extent cx="317500" cy="330200"/>
            <wp:effectExtent l="0" t="0" r="2540" b="4445"/>
            <wp:wrapSquare wrapText="bothSides"/>
            <wp:docPr id="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057ff8fcab84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18"/>
        </w:rPr>
        <w:sectPr>
          <w:footerReference w:type="default" r:id="R43260eb8b0ab4b71"/>
          <w:headerReference w:type="default" r:id="R9a9ec105803844c8"/>
          <w:type w:val="continuous"/>
          <w:pgSz w:w="11900" w:h="1524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18"/>
        </w:rPr>
        <w:t xml:space="preserve">Notes</w:t>
      </w:r>
      <w:br w:type="page"/>
    </w:p>
    <w:p>
      <w:pPr>
        <w:spacing w:line="264" w:lineRule="auto"/>
        <w:ind/>
        <w:jc w:val="center"/>
        <w:rPr>
          <w:sz w:val="46"/>
        </w:rPr>
      </w:pPr>
      <w:r>
        <w:rPr>
          <w:rFonts w:hint="eastAsia" w:ascii="Calibri" w:hAnsi="Calibri" w:eastAsia="Calibri"/>
          <w:b/>
          <w:color w:val="000000"/>
          <w:sz w:val="46"/>
        </w:rPr>
        <w:t xml:space="preserve">Termination of a Shell Program</w:t>
      </w:r>
    </w:p>
    <w:p>
      <w:pPr>
        <w:spacing w:line="24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408" w:lineRule="auto"/>
        <w:ind w:firstLine="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The following problems cause an active Shell </w:t>
      </w:r>
      <w:r>
        <w:rPr>
          <w:rFonts w:hint="eastAsia" w:ascii="Calibri" w:hAnsi="Calibri" w:eastAsia="Calibri"/>
          <w:b/>
          <w:color w:val="000000"/>
          <w:sz w:val="27"/>
        </w:rPr>
        <w:t xml:space="preserve">program</w:t>
      </w:r>
      <w:r>
        <w:rPr>
          <w:rFonts w:hint="eastAsia" w:ascii="Calibri" w:hAnsi="Calibri" w:eastAsia="Calibri"/>
          <w:color w:val="000000"/>
          <w:sz w:val="27"/>
        </w:rPr>
        <w:t xml:space="preserve"> to terminate:</w:t>
      </w:r>
    </w:p>
    <w:p>
      <w:pPr>
        <w:spacing w:line="408" w:lineRule="auto"/>
        <w:ind w:firstLine="5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Syntax error in control construct</w:t>
      </w:r>
    </w:p>
    <w:p>
      <w:pPr>
        <w:spacing w:line="408" w:lineRule="auto"/>
        <w:ind w:firstLine="5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Kill signal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-1384300</wp:posOffset>
            </wp:positionV>
            <wp:extent cx="342900" cy="317500"/>
            <wp:effectExtent l="0" t="0" r="2540" b="4445"/>
            <wp:wrapSquare wrapText="bothSides"/>
            <wp:docPr id="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5a5bdc03b71452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408" w:lineRule="auto"/>
        <w:ind w:firstLine="5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Failure of built-in statement (exceptions: read and test)</w:t>
      </w:r>
    </w:p>
    <w:p>
      <w:pPr>
        <w:spacing w:line="408" w:lineRule="auto"/>
        <w:ind w:firstLine="36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- Syntax error in special substitution</w:t>
      </w:r>
    </w:p>
    <w:p>
      <w:pPr>
        <w:spacing w:line="408" w:lineRule="auto"/>
        <w:ind w:firstLine="5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Assignment failure</w:t>
      </w:r>
    </w:p>
    <w:p>
      <w:pPr>
        <w:spacing w:line="43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43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43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43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43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wordWrap w:val="false"/>
        <w:spacing w:line="288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    </w:t>
      </w:r>
    </w:p>
    <w:p>
      <w:pPr>
        <w:spacing w:line="288" w:lineRule="auto"/>
        <w:ind w:firstLine="0"/>
        <w:jc w:val="both"/>
        <w:rPr>
          <w:sz w:val="19"/>
        </w:rPr>
        <w:sectPr>
          <w:footerReference w:type="default" r:id="R535a7387fca8439e"/>
          <w:headerReference w:type="default" r:id="R20e425620a6f4ff9"/>
          <w:type w:val="continuous"/>
          <w:pgSz w:w="11900" w:h="1550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-1181100</wp:posOffset>
            </wp:positionV>
            <wp:extent cx="342900" cy="342900"/>
            <wp:effectExtent l="0" t="0" r="2540" b="4445"/>
            <wp:wrapSquare wrapText="bothSides"/>
            <wp:docPr id="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3a62bdfa285461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127000</wp:posOffset>
            </wp:positionH>
            <wp:positionV relativeFrom="paragraph">
              <wp:posOffset>2717800</wp:posOffset>
            </wp:positionV>
            <wp:extent cx="368300" cy="330200"/>
            <wp:effectExtent l="0" t="0" r="2540" b="4445"/>
            <wp:wrapSquare wrapText="bothSides"/>
            <wp:docPr id="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bcb6f3c5f1e4f3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jc w:val="center"/>
      </w:pPr>
      <w:r>
        <w:drawing>
          <wp:inline distT="0" distB="0" distL="0" distR="0" wp14:editId="50D07946">
            <wp:extent cx="5715000" cy="1270000"/>
            <wp:effectExtent l="0" t="0" r="0" b="0"/>
            <wp:docPr id="10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New Bitmap Image.jpg"/>
                    <pic:cNvPicPr/>
                  </pic:nvPicPr>
                  <pic:blipFill>
                    <a:blip r:embed="Rbda950d10c5f4a4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715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7442200</wp:posOffset>
            </wp:positionH>
            <wp:positionV relativeFrom="paragraph">
              <wp:posOffset>304800</wp:posOffset>
            </wp:positionV>
            <wp:extent cx="317500" cy="317500"/>
            <wp:effectExtent l="0" t="0" r="2540" b="4445"/>
            <wp:wrapSquare wrapText="bothSides"/>
            <wp:docPr id="1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fa23523ecf446e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1. sh -v command.file</w:t>
      </w:r>
    </w:p>
    <w:p>
      <w:pPr>
        <w:spacing w:line="240" w:lineRule="auto"/>
        <w:ind w:firstLine="0"/>
        <w:jc w:val="both"/>
        <w:rPr>
          <w:sz w:val="25"/>
        </w:rPr>
      </w:pPr>
      <w:r>
        <w:drawing>
          <wp:inline distT="0" distB="0" distL="0" distR="0" wp14:editId="50D07946">
            <wp:extent cx="469900" cy="342900"/>
            <wp:effectExtent l="0" t="0" r="0" b="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New Bitmap Image.jpg"/>
                    <pic:cNvPicPr/>
                  </pic:nvPicPr>
                  <pic:blipFill>
                    <a:blip r:embed="Rc4028e3ca9d1454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69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or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56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set -v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56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The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lines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within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the</w:t>
      </w:r>
      <w:r>
        <w:rPr>
          <w:rFonts w:hint="eastAsia" w:ascii="Calibri" w:hAnsi="Calibri" w:eastAsia="Calibri"/>
          <w:color w:val="000000"/>
          <w:sz w:val="25"/>
        </w:rPr>
        <w:t xml:space="preserve"> command file </w:t>
      </w:r>
      <w:r>
        <w:rPr>
          <w:rFonts w:hint="eastAsia" w:ascii="Calibri" w:hAnsi="Calibri" w:eastAsia="Calibri"/>
          <w:b/>
          <w:color w:val="000000"/>
          <w:sz w:val="25"/>
        </w:rPr>
        <w:t xml:space="preserve">are</w:t>
      </w:r>
      <w:r>
        <w:rPr>
          <w:rFonts w:hint="eastAsia" w:ascii="Calibri" w:hAnsi="Calibri" w:eastAsia="Calibri"/>
          <w:color w:val="000000"/>
          <w:sz w:val="25"/>
        </w:rPr>
        <w:t xml:space="preserve"> printed as they are read.This </w:t>
      </w:r>
      <w:r>
        <w:rPr>
          <w:rFonts w:hint="eastAsia" w:ascii="Calibri" w:hAnsi="Calibri" w:eastAsia="Calibri"/>
          <w:b/>
          <w:color w:val="000000"/>
          <w:sz w:val="25"/>
        </w:rPr>
        <w:t xml:space="preserve">command is usually entered directly as </w:t>
      </w:r>
      <w:r>
        <w:rPr>
          <w:rFonts w:hint="eastAsia" w:ascii="Calibri" w:hAnsi="Calibri" w:eastAsia="Calibri"/>
          <w:color w:val="000000"/>
          <w:sz w:val="25"/>
        </w:rPr>
        <w:t xml:space="preserve">standard</w:t>
      </w:r>
      <w:r>
        <w:rPr>
          <w:rFonts w:hint="eastAsia" w:ascii="Calibri" w:hAnsi="Calibri" w:eastAsia="Calibri"/>
          <w:b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input.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2.</w:t>
      </w:r>
      <w:r>
        <w:rPr>
          <w:rFonts w:hint="eastAsia" w:ascii="Calibri" w:hAnsi="Calibri" w:eastAsia="Calibri"/>
          <w:color w:val="000000"/>
          <w:sz w:val="25"/>
        </w:rPr>
        <w:t xml:space="preserve"> set -x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56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As each parameter substitution is made, the value of </w:t>
      </w:r>
      <w:r>
        <w:rPr>
          <w:rFonts w:hint="eastAsia" w:ascii="Calibri" w:hAnsi="Calibri" w:eastAsia="Calibri"/>
          <w:color w:val="000000"/>
          <w:sz w:val="25"/>
        </w:rPr>
        <w:t xml:space="preserve">the</w:t>
      </w:r>
      <w:r>
        <w:rPr>
          <w:rFonts w:hint="eastAsia" w:ascii="Calibri" w:hAnsi="Calibri" w:eastAsia="Calibri"/>
          <w:b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parameter</w:t>
      </w:r>
      <w:r>
        <w:rPr>
          <w:rFonts w:hint="eastAsia" w:ascii="Calibri" w:hAnsi="Calibri" w:eastAsia="Calibri"/>
          <w:b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is </w:t>
      </w:r>
      <w:r>
        <w:rPr>
          <w:rFonts w:hint="eastAsia" w:ascii="Calibri" w:hAnsi="Calibri" w:eastAsia="Calibri"/>
          <w:b/>
          <w:color w:val="000000"/>
          <w:sz w:val="25"/>
        </w:rPr>
        <w:t xml:space="preserve">printed along with the command using the parameter. </w:t>
      </w:r>
      <w:r>
        <w:rPr>
          <w:rFonts w:hint="eastAsia" w:ascii="Calibri" w:hAnsi="Calibri" w:eastAsia="Calibri"/>
          <w:color w:val="000000"/>
          <w:sz w:val="25"/>
        </w:rPr>
        <w:t xml:space="preserve">This</w:t>
      </w:r>
      <w:r>
        <w:rPr>
          <w:rFonts w:hint="eastAsia" w:ascii="Calibri" w:hAnsi="Calibri" w:eastAsia="Calibri"/>
          <w:b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command</w:t>
      </w:r>
      <w:r>
        <w:rPr>
          <w:rFonts w:hint="eastAsia" w:ascii="Calibri" w:hAnsi="Calibri" w:eastAsia="Calibri"/>
          <w:b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is </w:t>
      </w:r>
      <w:r>
        <w:drawing>
          <wp:inline distT="0" distB="0" distL="0" distR="0" wp14:editId="50D07946">
            <wp:extent cx="647700" cy="736600"/>
            <wp:effectExtent l="0" t="0" r="0" b="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New Bitmap Image.jpg"/>
                    <pic:cNvPicPr/>
                  </pic:nvPicPr>
                  <pic:blipFill>
                    <a:blip r:embed="Rfa88277b620542e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47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  </w:t>
      </w:r>
      <w:r>
        <w:rPr>
          <w:rFonts w:hint="eastAsia" w:ascii="Calibri" w:hAnsi="Calibri" w:eastAsia="Calibri"/>
          <w:b/>
          <w:color w:val="000000"/>
          <w:sz w:val="25"/>
        </w:rPr>
        <w:t xml:space="preserve">usually used within a Shell script.</w:t>
      </w:r>
      <w:r>
        <w:drawing>
          <wp:inline distT="0" distB="0" distL="0" distR="0" wp14:editId="50D07946">
            <wp:extent cx="520700" cy="469900"/>
            <wp:effectExtent l="0" t="0" r="0" b="0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New Bitmap Image.jpg"/>
                    <pic:cNvPicPr/>
                  </pic:nvPicPr>
                  <pic:blipFill>
                    <a:blip r:embed="R5518f05de7c8458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20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       </w:t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40" w:hanging="34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set options can be eliminated by terminating the current Shell or creating a subshell. Newer </w:t>
      </w:r>
      <w:r>
        <w:rPr>
          <w:rFonts w:hint="eastAsia" w:ascii="Calibri" w:hAnsi="Calibri" w:eastAsia="Calibri"/>
          <w:color w:val="000000"/>
          <w:sz w:val="25"/>
        </w:rPr>
        <w:t xml:space="preserve">versions of the Shell allow set +x to turn off tracing.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7442200</wp:posOffset>
            </wp:positionH>
            <wp:positionV relativeFrom="paragraph">
              <wp:posOffset>2349500</wp:posOffset>
            </wp:positionV>
            <wp:extent cx="317500" cy="317500"/>
            <wp:effectExtent l="0" t="0" r="2540" b="4445"/>
            <wp:wrapSquare wrapText="bothSides"/>
            <wp:docPr id="1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2241ba36e674b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Options currently set can be seen with: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720"/>
        <w:jc w:val="both"/>
        <w:rPr>
          <w:sz w:val="25"/>
        </w:rPr>
        <w:sectPr>
          <w:footerReference w:type="default" r:id="R3c2066b3d29a4abd"/>
          <w:headerReference w:type="default" r:id="R3c82370008694a2f"/>
          <w:type w:val="continuous"/>
          <w:pgSz w:w="11900" w:h="15260" w:orient="portrait"/>
          <w:pgMar w:top="720" w:right="720" w:bottom="1200" w:left="720" w:header="36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echo $-</w:t>
      </w:r>
      <w:br w:type="page"/>
    </w:p>
    <w:p>
      <w:pPr>
        <w:spacing w:line="240" w:lineRule="auto"/>
        <w:ind/>
        <w:jc w:val="center"/>
        <w:rPr>
          <w:sz w:val="41"/>
        </w:rPr>
      </w:pPr>
      <w:r>
        <w:rPr>
          <w:rFonts w:hint="eastAsia" w:ascii="Calibri" w:hAnsi="Calibri" w:eastAsia="Calibri"/>
          <w:b/>
          <w:color w:val="000000"/>
          <w:sz w:val="41"/>
        </w:rPr>
        <w:t xml:space="preserve">Execution Flags</w:t>
      </w:r>
    </w:p>
    <w:p>
      <w:pPr>
        <w:spacing w:line="192" w:lineRule="auto"/>
        <w:ind w:firstLine="0"/>
        <w:jc w:val="both"/>
        <w:rPr>
          <w:sz w:val="40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 following flags can be useful </w:t>
      </w:r>
      <w:r>
        <w:rPr>
          <w:rFonts w:hint="eastAsia" w:ascii="Calibri" w:hAnsi="Calibri" w:eastAsia="Calibri"/>
          <w:color w:val="000000"/>
          <w:sz w:val="24"/>
        </w:rPr>
        <w:t xml:space="preserve">when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placed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in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Shell procedures.</w:t>
      </w:r>
    </w:p>
    <w:p>
      <w:pPr>
        <w:spacing w:line="312" w:lineRule="auto"/>
        <w:ind w:firstLine="60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set </w:t>
      </w:r>
      <w:r>
        <w:rPr>
          <w:rFonts w:hint="eastAsia" w:ascii="Calibri" w:hAnsi="Calibri" w:eastAsia="Calibri"/>
          <w:b/>
          <w:color w:val="000000"/>
          <w:sz w:val="24"/>
        </w:rPr>
        <w:t xml:space="preserve">flag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419100</wp:posOffset>
            </wp:positionH>
            <wp:positionV relativeFrom="paragraph">
              <wp:posOffset>-876300</wp:posOffset>
            </wp:positionV>
            <wp:extent cx="304800" cy="292100"/>
            <wp:effectExtent l="0" t="0" r="2540" b="4445"/>
            <wp:wrapSquare wrapText="bothSides"/>
            <wp:docPr id="1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21e0375cb6043a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left="600" w:firstLine="0"/>
        <w:jc w:val="both"/>
        <w:rPr>
          <w:sz w:val="24"/>
        </w:rPr>
      </w:pPr>
      <w:r>
        <w:drawing>
          <wp:inline distT="0" distB="0" distL="0" distR="0" wp14:editId="50D07946">
            <wp:extent cx="901700" cy="444500"/>
            <wp:effectExtent l="0" t="0" r="0" b="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New Bitmap Image.jpg"/>
                    <pic:cNvPicPr/>
                  </pic:nvPicPr>
                  <pic:blipFill>
                    <a:blip r:embed="R127d3977c055434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01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965200" cy="584200"/>
            <wp:effectExtent l="0" t="0" r="0" b="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New Bitmap Image.jpg"/>
                    <pic:cNvPicPr/>
                  </pic:nvPicPr>
                  <pic:blipFill>
                    <a:blip r:embed="R3bb6717707844c8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965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-673100</wp:posOffset>
            </wp:positionV>
            <wp:extent cx="5676900" cy="1701800"/>
            <wp:effectExtent l="0" t="0" r="2540" b="4445"/>
            <wp:wrapSquare wrapText="bothSides"/>
            <wp:docPr id="1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815605b10ab4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jc w:val="center"/>
      </w:pPr>
      <w:r>
        <w:drawing>
          <wp:inline distT="0" distB="0" distL="0" distR="0" wp14:editId="50D07946">
            <wp:extent cx="317500" cy="292100"/>
            <wp:effectExtent l="0" t="0" r="0" b="0"/>
            <wp:docPr id="20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New Bitmap Image.jpg"/>
                    <pic:cNvPicPr/>
                  </pic:nvPicPr>
                  <pic:blipFill>
                    <a:blip r:embed="R7b28ba950fe143d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7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88" w:lineRule="auto"/>
        <w:ind w:firstLine="0"/>
        <w:jc w:val="right"/>
        <w:rPr>
          <w:sz w:val="17"/>
        </w:rPr>
      </w:pPr>
      <w:r>
        <w:rPr>
          <w:rFonts w:hint="eastAsia" w:ascii="Calibri" w:hAnsi="Calibri" w:eastAsia="Calibri"/>
          <w:u w:val="single"/>
          <w:color w:val="000000"/>
          <w:sz w:val="17"/>
        </w:rPr>
        <w:t xml:space="preserve">                 </w:t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312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jc w:val="center"/>
        <w:sectPr>
          <w:footerReference w:type="default" r:id="R7b747407656a44c0"/>
          <w:headerReference w:type="default" r:id="Rb557685520fa4974"/>
          <w:type w:val="continuous"/>
          <w:pgSz w:w="11900" w:h="15400" w:orient="portrait"/>
          <w:pgMar w:top="960" w:right="720" w:bottom="1200" w:left="720" w:header="480" w:footer="140"/>
          <w:cols w:equalWidth="true" w:num="1"/>
        </w:sectPr>
      </w:pPr>
      <w:r>
        <w:drawing>
          <wp:inline distT="0" distB="0" distL="0" distR="0" wp14:editId="50D07946">
            <wp:extent cx="317500" cy="292100"/>
            <wp:effectExtent l="0" t="0" r="0" b="0"/>
            <wp:docPr id="21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New Bitmap Image.jpg"/>
                    <pic:cNvPicPr/>
                  </pic:nvPicPr>
                  <pic:blipFill>
                    <a:blip r:embed="R5d0d1c97a2af47a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7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16" w:lineRule="auto"/>
        <w:ind/>
        <w:jc w:val="center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Invocation Flags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101600</wp:posOffset>
            </wp:positionV>
            <wp:extent cx="342900" cy="317500"/>
            <wp:effectExtent l="0" t="0" r="2540" b="4445"/>
            <wp:wrapSquare wrapText="bothSides"/>
            <wp:docPr id="2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49c96fa5b3c4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34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88" w:lineRule="auto"/>
        <w:ind w:firstLine="0"/>
        <w:jc w:val="both"/>
        <w:rPr>
          <w:sz w:val="27"/>
        </w:rPr>
      </w:pPr>
      <w:r>
        <w:rPr>
          <w:rFonts w:hint="eastAsia" w:ascii="Calibri" w:hAnsi="Calibri" w:eastAsia="Calibri"/>
          <w:b/>
          <w:color w:val="000000"/>
          <w:sz w:val="27"/>
        </w:rPr>
        <w:t xml:space="preserve">·The following flags are </w:t>
      </w:r>
      <w:r>
        <w:rPr>
          <w:rFonts w:hint="eastAsia" w:ascii="Calibri" w:hAnsi="Calibri" w:eastAsia="Calibri"/>
          <w:color w:val="000000"/>
          <w:sz w:val="27"/>
        </w:rPr>
        <w:t xml:space="preserve">interpreted</w:t>
      </w:r>
      <w:r>
        <w:rPr>
          <w:rFonts w:hint="eastAsia" w:ascii="Calibri" w:hAnsi="Calibri" w:eastAsia="Calibri"/>
          <w:b/>
          <w:color w:val="000000"/>
          <w:sz w:val="27"/>
        </w:rPr>
        <w:t xml:space="preserve"> </w:t>
      </w:r>
      <w:r>
        <w:rPr>
          <w:rFonts w:hint="eastAsia" w:ascii="Calibri" w:hAnsi="Calibri" w:eastAsia="Calibri"/>
          <w:color w:val="000000"/>
          <w:sz w:val="27"/>
        </w:rPr>
        <w:t xml:space="preserve">by</w:t>
      </w:r>
      <w:r>
        <w:rPr>
          <w:rFonts w:hint="eastAsia" w:ascii="Calibri" w:hAnsi="Calibri" w:eastAsia="Calibri"/>
          <w:b/>
          <w:color w:val="000000"/>
          <w:sz w:val="27"/>
        </w:rPr>
        <w:t xml:space="preserve"> </w:t>
      </w:r>
      <w:r>
        <w:rPr>
          <w:rFonts w:hint="eastAsia" w:ascii="Calibri" w:hAnsi="Calibri" w:eastAsia="Calibri"/>
          <w:color w:val="000000"/>
          <w:sz w:val="27"/>
        </w:rPr>
        <w:t xml:space="preserve">the</w:t>
      </w:r>
      <w:r>
        <w:rPr>
          <w:rFonts w:hint="eastAsia" w:ascii="Calibri" w:hAnsi="Calibri" w:eastAsia="Calibri"/>
          <w:b/>
          <w:color w:val="000000"/>
          <w:sz w:val="27"/>
        </w:rPr>
        <w:t xml:space="preserve"> </w:t>
      </w:r>
      <w:r>
        <w:rPr>
          <w:rFonts w:hint="eastAsia" w:ascii="Calibri" w:hAnsi="Calibri" w:eastAsia="Calibri"/>
          <w:color w:val="000000"/>
          <w:sz w:val="27"/>
        </w:rPr>
        <w:t xml:space="preserve">Shell.</w:t>
      </w:r>
    </w:p>
    <w:p>
      <w:pPr>
        <w:spacing w:line="288" w:lineRule="auto"/>
        <w:ind w:firstLine="34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-c string       </w:t>
      </w:r>
      <w:r>
        <w:rPr>
          <w:rFonts w:hint="eastAsia" w:ascii="Calibri" w:hAnsi="Calibri" w:eastAsia="Calibri"/>
          <w:b/>
          <w:color w:val="000000"/>
          <w:sz w:val="27"/>
        </w:rPr>
        <w:t xml:space="preserve">The commands in the string </w:t>
      </w:r>
      <w:r>
        <w:rPr>
          <w:rFonts w:hint="eastAsia" w:ascii="Calibri" w:hAnsi="Calibri" w:eastAsia="Calibri"/>
          <w:color w:val="000000"/>
          <w:sz w:val="27"/>
        </w:rPr>
        <w:t xml:space="preserve">are</w:t>
      </w:r>
      <w:r>
        <w:rPr>
          <w:rFonts w:hint="eastAsia" w:ascii="Calibri" w:hAnsi="Calibri" w:eastAsia="Calibri"/>
          <w:b/>
          <w:color w:val="000000"/>
          <w:sz w:val="27"/>
        </w:rPr>
        <w:t xml:space="preserve"> </w:t>
      </w:r>
      <w:r>
        <w:rPr>
          <w:rFonts w:hint="eastAsia" w:ascii="Calibri" w:hAnsi="Calibri" w:eastAsia="Calibri"/>
          <w:color w:val="000000"/>
          <w:sz w:val="27"/>
        </w:rPr>
        <w:t xml:space="preserve">executed</w:t>
      </w:r>
    </w:p>
    <w:p>
      <w:pPr>
        <w:spacing w:line="288" w:lineRule="auto"/>
        <w:ind w:firstLine="34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-S               </w:t>
      </w:r>
      <w:r>
        <w:rPr>
          <w:rFonts w:hint="eastAsia" w:ascii="Calibri" w:hAnsi="Calibri" w:eastAsia="Calibri"/>
          <w:b/>
          <w:color w:val="000000"/>
          <w:sz w:val="27"/>
        </w:rPr>
        <w:t xml:space="preserve">Commands are read from stdin</w:t>
      </w:r>
    </w:p>
    <w:p>
      <w:pPr>
        <w:spacing w:line="288" w:lineRule="auto"/>
        <w:ind w:firstLine="34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-i               </w:t>
      </w:r>
      <w:r>
        <w:rPr>
          <w:rFonts w:hint="eastAsia" w:ascii="Calibri" w:hAnsi="Calibri" w:eastAsia="Calibri"/>
          <w:b/>
          <w:color w:val="000000"/>
          <w:sz w:val="27"/>
        </w:rPr>
        <w:t xml:space="preserve">Interactive</w:t>
      </w:r>
      <w:r>
        <w:rPr>
          <w:rFonts w:hint="eastAsia" w:ascii="Calibri" w:hAnsi="Calibri" w:eastAsia="Calibri"/>
          <w:color w:val="000000"/>
          <w:sz w:val="27"/>
        </w:rPr>
        <w:t xml:space="preserve"> mode</w:t>
      </w:r>
    </w:p>
    <w:p>
      <w:pPr>
        <w:spacing w:line="288" w:lineRule="auto"/>
        <w:ind w:firstLine="104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(kill 0 does not kill an interactive Shell)</w:t>
      </w:r>
    </w:p>
    <w:p>
      <w:pPr>
        <w:spacing w:line="288" w:lineRule="auto"/>
        <w:ind w:firstLine="34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-r               Restricted Shell</w:t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312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wordWrap w:val="false"/>
        <w:spacing w:line="288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7162800</wp:posOffset>
            </wp:positionH>
            <wp:positionV relativeFrom="paragraph">
              <wp:posOffset>-1054100</wp:posOffset>
            </wp:positionV>
            <wp:extent cx="330200" cy="330200"/>
            <wp:effectExtent l="0" t="0" r="2540" b="4445"/>
            <wp:wrapSquare wrapText="bothSides"/>
            <wp:docPr id="2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b9e4a597f6c47a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7137400</wp:posOffset>
            </wp:positionH>
            <wp:positionV relativeFrom="paragraph">
              <wp:posOffset>2844800</wp:posOffset>
            </wp:positionV>
            <wp:extent cx="342900" cy="317500"/>
            <wp:effectExtent l="0" t="0" r="2540" b="4445"/>
            <wp:wrapSquare wrapText="bothSides"/>
            <wp:docPr id="2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733c305e7e44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7"/>
        </w:rPr>
        <w:sectPr>
          <w:footerReference w:type="default" r:id="R41a5d6520a424058"/>
          <w:headerReference w:type="default" r:id="R451ee6121c054648"/>
          <w:type w:val="continuous"/>
          <w:pgSz w:w="11900" w:h="1530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7"/>
        </w:rPr>
        <w:t xml:space="preserve">Notes</w:t>
      </w:r>
      <w:br w:type="page"/>
    </w:p>
    <w:p>
      <w:pPr>
        <w:spacing w:line="216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Error Handling</w:t>
      </w:r>
    </w:p>
    <w:p>
      <w:pPr>
        <w:spacing w:line="168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168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·A command may fail for one or more of the following reasons:</w:t>
      </w:r>
    </w:p>
    <w:p>
      <w:pPr>
        <w:spacing w:line="264" w:lineRule="auto"/>
        <w:ind w:firstLine="3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1. Redirection may fail because the file does not exist or cannot be created.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left="580" w:hanging="260" w:firstLine="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2.The command does not exist or the user does not have execute </w:t>
      </w:r>
      <w:r>
        <w:rPr>
          <w:rFonts w:hint="eastAsia" w:ascii="Calibri" w:hAnsi="Calibri" w:eastAsia="Calibri"/>
          <w:color w:val="000000"/>
          <w:sz w:val="27"/>
        </w:rPr>
        <w:t xml:space="preserve">permission.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3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3. The command terminates normally but returns a nonzero status.</w:t>
      </w:r>
    </w:p>
    <w:p>
      <w:pPr>
        <w:spacing w:line="264" w:lineRule="auto"/>
        <w:ind w:firstLine="3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4. The command terminates abnormally.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64" w:lineRule="auto"/>
        <w:ind w:firstLine="3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5. Syntax errors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127000</wp:posOffset>
            </wp:positionH>
            <wp:positionV relativeFrom="paragraph">
              <wp:posOffset>-2806700</wp:posOffset>
            </wp:positionV>
            <wp:extent cx="330200" cy="330200"/>
            <wp:effectExtent l="0" t="0" r="2540" b="4445"/>
            <wp:wrapSquare wrapText="bothSides"/>
            <wp:docPr id="2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9cd08b63bec4e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58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(e.g.no terminating fi for if statement).</w:t>
      </w:r>
    </w:p>
    <w:p>
      <w:pPr>
        <w:spacing w:line="264" w:lineRule="auto"/>
        <w:ind w:firstLine="3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6. Interrupt signals.</w:t>
      </w:r>
    </w:p>
    <w:p>
      <w:pPr>
        <w:spacing w:line="264" w:lineRule="auto"/>
        <w:ind w:firstLine="320"/>
        <w:jc w:val="both"/>
        <w:rPr>
          <w:sz w:val="27"/>
        </w:rPr>
      </w:pPr>
      <w:r>
        <w:rPr>
          <w:rFonts w:hint="eastAsia" w:ascii="Calibri" w:hAnsi="Calibri" w:eastAsia="Calibri"/>
          <w:color w:val="000000"/>
          <w:sz w:val="27"/>
        </w:rPr>
        <w:t xml:space="preserve">7.Failure of internal commands.</w:t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spacing w:line="288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7"/>
        </w:rPr>
        <w:t xml:space="preserve"/>
      </w:r>
    </w:p>
    <w:p>
      <w:pPr>
        <w:wordWrap w:val="false"/>
        <w:spacing w:line="264" w:lineRule="auto"/>
        <w:ind w:firstLine="760"/>
        <w:jc w:val="both"/>
        <w:rPr>
          <w:sz w:val="27"/>
        </w:rPr>
      </w:pPr>
      <w:r>
        <w:rPr>
          <w:rFonts w:hint="eastAsia" w:ascii="Calibri" w:hAnsi="Calibri" w:eastAsia="Calibri"/>
          <w:u w:val="single"/>
          <w:color w:val="000000"/>
          <w:sz w:val="27"/>
        </w:rPr>
        <w:t xml:space="preserve">       </w:t>
      </w:r>
      <w:r>
        <w:rPr>
          <w:rFonts w:hint="eastAsia" w:ascii="Calibri" w:hAnsi="Calibri" w:eastAsia="Calibri"/>
          <w:color w:val="000000"/>
          <w:sz w:val="27"/>
        </w:rPr>
        <w:t xml:space="preserve">                 </w:t>
      </w:r>
      <w:r>
        <w:rPr>
          <w:rFonts w:hint="eastAsia" w:ascii="Calibri" w:hAnsi="Calibri" w:eastAsia="Calibri"/>
          <w:u w:val="single"/>
          <w:color w:val="000000"/>
          <w:sz w:val="27"/>
        </w:rPr>
        <w:t xml:space="preserve">            </w:t>
      </w:r>
      <w:r>
        <w:rPr>
          <w:rFonts w:hint="eastAsia" w:ascii="Calibri" w:hAnsi="Calibri" w:eastAsia="Calibri"/>
          <w:color w:val="000000"/>
          <w:sz w:val="27"/>
        </w:rPr>
        <w:t xml:space="preserve">      </w:t>
      </w:r>
      <w:r>
        <w:rPr>
          <w:rFonts w:hint="eastAsia" w:ascii="Calibri" w:hAnsi="Calibri" w:eastAsia="Calibri"/>
          <w:u w:val="single"/>
          <w:color w:val="000000"/>
          <w:sz w:val="27"/>
        </w:rPr>
        <w:t xml:space="preserve">                        </w:t>
      </w:r>
    </w:p>
    <w:p>
      <w:pPr>
        <w:spacing w:line="264" w:lineRule="auto"/>
        <w:ind w:firstLine="0"/>
        <w:jc w:val="both"/>
        <w:rPr>
          <w:sz w:val="27"/>
        </w:rPr>
        <w:sectPr>
          <w:footerReference w:type="default" r:id="R6c8b5add77334510"/>
          <w:headerReference w:type="default" r:id="R97dcaf59100645bd"/>
          <w:type w:val="continuous"/>
          <w:pgSz w:w="11900" w:h="1536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7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114300</wp:posOffset>
            </wp:positionH>
            <wp:positionV relativeFrom="paragraph">
              <wp:posOffset>-1181100</wp:posOffset>
            </wp:positionV>
            <wp:extent cx="342900" cy="330200"/>
            <wp:effectExtent l="0" t="0" r="2540" b="4445"/>
            <wp:wrapSquare wrapText="bothSides"/>
            <wp:docPr id="2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5a55d58fd1b4db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127000</wp:posOffset>
            </wp:positionH>
            <wp:positionV relativeFrom="paragraph">
              <wp:posOffset>2667000</wp:posOffset>
            </wp:positionV>
            <wp:extent cx="368300" cy="330200"/>
            <wp:effectExtent l="0" t="0" r="2540" b="4445"/>
            <wp:wrapSquare wrapText="bothSides"/>
            <wp:docPr id="2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33fa27535804ff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7"/>
        </w:rPr>
      </w:pPr>
      <w:r>
        <w:rPr>
          <w:rFonts w:hint="eastAsia" w:ascii="Calibri" w:hAnsi="Calibri" w:eastAsia="Calibri"/>
          <w:b/>
          <w:color w:val="000000"/>
          <w:sz w:val="47"/>
        </w:rPr>
        <w:t xml:space="preserve">Signals</w:t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20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left="480" w:hanging="48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 A signal was originally designed as a means for the operating system to </w:t>
      </w:r>
      <w:r>
        <w:rPr>
          <w:rFonts w:hint="eastAsia" w:ascii="Calibri" w:hAnsi="Calibri" w:eastAsia="Calibri"/>
          <w:color w:val="000000"/>
          <w:sz w:val="25"/>
        </w:rPr>
        <w:t xml:space="preserve">communicate to a process that something had gone wrong. That is still its </w:t>
      </w:r>
      <w:r>
        <w:rPr>
          <w:rFonts w:hint="eastAsia" w:ascii="Calibri" w:hAnsi="Calibri" w:eastAsia="Calibri"/>
          <w:color w:val="000000"/>
          <w:sz w:val="25"/>
        </w:rPr>
        <w:t xml:space="preserve">primary use.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480"/>
        <w:jc w:val="both"/>
        <w:rPr>
          <w:sz w:val="25"/>
        </w:rPr>
      </w:pPr>
      <w:r>
        <w:drawing>
          <wp:inline distT="0" distB="0" distL="0" distR="0" wp14:editId="50D07946">
            <wp:extent cx="609600" cy="533400"/>
            <wp:effectExtent l="0" t="0" r="0" b="0"/>
            <wp:docPr id="2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New Bitmap Image.jpg"/>
                    <pic:cNvPicPr/>
                  </pic:nvPicPr>
                  <pic:blipFill>
                    <a:blip r:embed="Rc91be3c0af8f40c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09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-1663700</wp:posOffset>
            </wp:positionV>
            <wp:extent cx="330200" cy="317500"/>
            <wp:effectExtent l="0" t="0" r="2540" b="4445"/>
            <wp:wrapSquare wrapText="bothSides"/>
            <wp:docPr id="2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f824d334d924a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2184400</wp:posOffset>
            </wp:positionV>
            <wp:extent cx="330200" cy="330200"/>
            <wp:effectExtent l="0" t="0" r="2540" b="4445"/>
            <wp:wrapSquare wrapText="bothSides"/>
            <wp:docPr id="3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689de4d2ffd428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-190500</wp:posOffset>
            </wp:positionV>
            <wp:extent cx="4305300" cy="3378200"/>
            <wp:effectExtent l="0" t="0" r="2540" b="4445"/>
            <wp:wrapSquare wrapText="bothSides"/>
            <wp:docPr id="3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9934fa9427c4f1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wordWrap w:val="false"/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u w:val="single"/>
          <w:color w:val="000000"/>
          <w:sz w:val="25"/>
        </w:rPr>
        <w:t xml:space="preserve">Notes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 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left="480" w:hanging="20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When programs receive certain signals, they terminate. It is possible to trap signals and </w:t>
      </w:r>
      <w:r>
        <w:rPr>
          <w:rFonts w:hint="eastAsia" w:ascii="Calibri" w:hAnsi="Calibri" w:eastAsia="Calibri"/>
          <w:color w:val="000000"/>
          <w:sz w:val="25"/>
        </w:rPr>
        <w:t xml:space="preserve">control the subsequent action.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2438400</wp:posOffset>
            </wp:positionV>
            <wp:extent cx="317500" cy="317500"/>
            <wp:effectExtent l="0" t="0" r="2540" b="4445"/>
            <wp:wrapSquare wrapText="bothSides"/>
            <wp:docPr id="3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32e6edcdf1e40e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68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Signa1 9is not on the list.</w:t>
      </w:r>
    </w:p>
    <w:p>
      <w:pPr>
        <w:spacing w:line="216" w:lineRule="auto"/>
        <w:ind w:firstLine="68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kil1 -9   cannot be caught or ignored.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280"/>
        <w:jc w:val="both"/>
        <w:rPr>
          <w:sz w:val="25"/>
        </w:rPr>
        <w:sectPr>
          <w:footerReference w:type="default" r:id="R7c8ab5a70bb849f5"/>
          <w:headerReference w:type="default" r:id="R3368e276c4ca48ad"/>
          <w:type w:val="continuous"/>
          <w:pgSz w:w="11900" w:h="15260" w:orient="portrait"/>
          <w:pgMar w:top="960" w:right="1200" w:bottom="1200" w:left="1200" w:header="48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Use kill -1 to see possible signals.</w:t>
      </w:r>
      <w:br w:type="page"/>
    </w:p>
    <w:p>
      <w:pPr>
        <w:spacing w:line="240" w:lineRule="auto"/>
        <w:ind/>
        <w:jc w:val="center"/>
        <w:rPr>
          <w:sz w:val="34"/>
        </w:rPr>
      </w:pPr>
      <w:r>
        <w:rPr>
          <w:rFonts w:hint="eastAsia" w:ascii="Calibri" w:hAnsi="Calibri" w:eastAsia="Calibri"/>
          <w:b/>
          <w:color w:val="000000"/>
          <w:sz w:val="34"/>
        </w:rPr>
        <w:t xml:space="preserve">Traps</w:t>
      </w:r>
    </w:p>
    <w:p>
      <w:pPr>
        <w:spacing w:line="216" w:lineRule="auto"/>
        <w:ind w:firstLine="0"/>
        <w:jc w:val="both"/>
        <w:rPr>
          <w:sz w:val="3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16" w:lineRule="auto"/>
        <w:ind w:firstLine="0"/>
        <w:jc w:val="both"/>
        <w:rPr>
          <w:sz w:val="3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88" w:lineRule="auto"/>
        <w:ind w:firstLine="64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trap proc signal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-520700</wp:posOffset>
            </wp:positionV>
            <wp:extent cx="381000" cy="317500"/>
            <wp:effectExtent l="0" t="0" r="2540" b="4445"/>
            <wp:wrapSquare wrapText="bothSides"/>
            <wp:docPr id="3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63f79367dce942e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left="380"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Traps allow flow control from one section of code to another upon receiving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a signal.</w:t>
      </w:r>
    </w:p>
    <w:p>
      <w:pPr>
        <w:spacing w:line="288" w:lineRule="auto"/>
        <w:ind w:left="380"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If a signal occurs after you set the trap, then a procedure is called and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executed.The Shell will resume execution unless it exits from the </w:t>
      </w:r>
      <w:r>
        <w:rPr>
          <w:rFonts w:hint="eastAsia" w:ascii="Calibri" w:hAnsi="Calibri" w:eastAsia="Calibri"/>
          <w:color w:val="000000"/>
          <w:sz w:val="24"/>
        </w:rPr>
        <w:t xml:space="preserve">trap </w:t>
      </w:r>
      <w:r>
        <w:rPr>
          <w:rFonts w:hint="eastAsia" w:ascii="Calibri" w:hAnsi="Calibri" w:eastAsia="Calibri"/>
          <w:b/>
          <w:color w:val="000000"/>
          <w:sz w:val="24"/>
        </w:rPr>
        <w:t xml:space="preserve">procedure.</w:t>
      </w:r>
    </w:p>
    <w:p>
      <w:pPr>
        <w:spacing w:line="288" w:lineRule="auto"/>
        <w:ind w:left="38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proc</w:t>
      </w:r>
      <w:r>
        <w:rPr>
          <w:rFonts w:hint="eastAsia" w:ascii="Calibri" w:hAnsi="Calibri" w:eastAsia="Calibri"/>
          <w:b/>
          <w:color w:val="000000"/>
          <w:sz w:val="24"/>
        </w:rPr>
        <w:t xml:space="preserve"> is one or more commands that will be executed whenever one of the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signals is received.</w:t>
      </w:r>
    </w:p>
    <w:p>
      <w:pPr>
        <w:wordWrap w:val="false"/>
        <w:spacing w:line="288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 If the proc is null(" "), the signal is ignored.</w:t>
      </w:r>
      <w:r>
        <w:drawing>
          <wp:inline distT="0" distB="0" distL="0" distR="0" wp14:editId="50D07946">
            <wp:extent cx="736600" cy="457200"/>
            <wp:effectExtent l="0" t="0" r="0" b="0"/>
            <wp:docPr id="3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New Bitmap Image.jpg"/>
                    <pic:cNvPicPr/>
                  </pic:nvPicPr>
                  <pic:blipFill>
                    <a:blip r:embed="R55e78a9fc3c146d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36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$ trap ''1 23 15                                   </w:t>
      </w:r>
      <w:r>
        <w:drawing>
          <wp:inline distT="0" distB="0" distL="0" distR="0" wp14:editId="50D07946">
            <wp:extent cx="1574800" cy="469900"/>
            <wp:effectExtent l="0" t="0" r="0" b="0"/>
            <wp:docPr id="3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" name="New Bitmap Image.jpg"/>
                    <pic:cNvPicPr/>
                  </pic:nvPicPr>
                  <pic:blipFill>
                    <a:blip r:embed="Rfeb924101b85402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574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remore </w:t>
      </w:r>
      <w:r>
        <w:drawing>
          <wp:inline distT="0" distB="0" distL="0" distR="0" wp14:editId="50D07946">
            <wp:extent cx="1587500" cy="482600"/>
            <wp:effectExtent l="0" t="0" r="0" b="0"/>
            <wp:docPr id="3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New Bitmap Image.jpg"/>
                    <pic:cNvPicPr/>
                  </pic:nvPicPr>
                  <pic:blipFill>
                    <a:blip r:embed="R3349031c651649b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587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101600" cy="165100"/>
            <wp:effectExtent l="0" t="0" r="0" b="0"/>
            <wp:docPr id="3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" name="New Bitmap Image.jpg"/>
                    <pic:cNvPicPr/>
                  </pic:nvPicPr>
                  <pic:blipFill>
                    <a:blip r:embed="R9e250bb241c1434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16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1701800" cy="482600"/>
            <wp:effectExtent l="0" t="0" r="0" b="0"/>
            <wp:docPr id="3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New Bitmap Image.jpg"/>
                    <pic:cNvPicPr/>
                  </pic:nvPicPr>
                  <pic:blipFill>
                    <a:blip r:embed="Redb74912e9ee49f8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701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571500" cy="444500"/>
            <wp:effectExtent l="0" t="0" r="0" b="0"/>
            <wp:docPr id="3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New Bitmap Image.jpg"/>
                    <pic:cNvPicPr/>
                  </pic:nvPicPr>
                  <pic:blipFill>
                    <a:blip r:embed="R391c52de4a3e49d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71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1206500" cy="927100"/>
            <wp:effectExtent l="0" t="0" r="0" b="0"/>
            <wp:docPr id="4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New Bitmap Image.jpg"/>
                    <pic:cNvPicPr/>
                  </pic:nvPicPr>
                  <pic:blipFill>
                    <a:blip r:embed="Redd2fb2e41d945d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06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</w:t>
      </w:r>
      <w:r>
        <w:rPr>
          <w:rFonts w:hint="eastAsia" w:ascii="Calibri" w:hAnsi="Calibri" w:eastAsia="Calibri"/>
          <w:color w:val="000000"/>
          <w:sz w:val="24"/>
        </w:rPr>
        <w:t xml:space="preserve">     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</w:t>
      </w:r>
      <w:r>
        <w:rPr>
          <w:rFonts w:hint="eastAsia" w:ascii="Calibri" w:hAnsi="Calibri" w:eastAsia="Calibri"/>
          <w:color w:val="000000"/>
          <w:sz w:val="24"/>
        </w:rPr>
        <w:t xml:space="preserve"> 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</w:t>
      </w:r>
      <w:r>
        <w:drawing>
          <wp:inline distT="0" distB="0" distL="0" distR="0" wp14:editId="50D07946">
            <wp:extent cx="800100" cy="419100"/>
            <wp:effectExtent l="0" t="0" r="0" b="0"/>
            <wp:docPr id="4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" name="New Bitmap Image.jpg"/>
                    <pic:cNvPicPr/>
                  </pic:nvPicPr>
                  <pic:blipFill>
                    <a:blip r:embed="R7651db5b14c04c4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00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·If the signal is 0, then the proc is executed on exit from the Shell.</w:t>
      </w:r>
      <w:r>
        <w:rPr>
          <w:rFonts w:hint="eastAsia" w:ascii="Calibri" w:hAnsi="Calibri" w:eastAsia="Calibri"/>
          <w:b/>
          <w:color w:val="000000"/>
          <w:sz w:val="24"/>
        </w:rPr>
        <w:t xml:space="preserve">$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b/>
          <w:color w:val="000000"/>
          <w:sz w:val="24"/>
        </w:rPr>
        <w:t xml:space="preserve">trap</w:t>
      </w:r>
      <w:r>
        <w:rPr>
          <w:rFonts w:hint="eastAsia" w:ascii="Calibri" w:hAnsi="Calibri" w:eastAsia="Calibri"/>
          <w:color w:val="000000"/>
          <w:sz w:val="24"/>
        </w:rPr>
        <w:t xml:space="preserve"> 'rm -f(junk.$$; exit' 012315                    </w:t>
      </w:r>
      <w:r>
        <w:drawing>
          <wp:inline distT="0" distB="0" distL="0" distR="0" wp14:editId="50D07946">
            <wp:extent cx="1041400" cy="241300"/>
            <wp:effectExtent l="0" t="0" r="0" b="0"/>
            <wp:docPr id="4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New Bitmap Image.jpg"/>
                    <pic:cNvPicPr/>
                  </pic:nvPicPr>
                  <pic:blipFill>
                    <a:blip r:embed="Rf9080cc7cd1b4a1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414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838200" cy="330200"/>
            <wp:effectExtent l="0" t="0" r="0" b="0"/>
            <wp:docPr id="4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" name="New Bitmap Image.jpg"/>
                    <pic:cNvPicPr/>
                  </pic:nvPicPr>
                  <pic:blipFill>
                    <a:blip r:embed="Rf5c70e7176124f3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838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1028700" cy="355600"/>
            <wp:effectExtent l="0" t="0" r="0" b="0"/>
            <wp:docPr id="4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New Bitmap Image.jpg"/>
                    <pic:cNvPicPr/>
                  </pic:nvPicPr>
                  <pic:blipFill>
                    <a:blip r:embed="Re3e2a7c53c2248f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28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-1130300</wp:posOffset>
            </wp:positionV>
            <wp:extent cx="342900" cy="317500"/>
            <wp:effectExtent l="0" t="0" r="2540" b="4445"/>
            <wp:wrapSquare wrapText="bothSides"/>
            <wp:docPr id="4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a80e6ea676d43f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88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·A trap may be reset by entering:</w:t>
      </w:r>
    </w:p>
    <w:p>
      <w:pPr>
        <w:spacing w:line="288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</w:t>
      </w:r>
      <w:r>
        <w:rPr>
          <w:rFonts w:hint="eastAsia" w:ascii="Calibri" w:hAnsi="Calibri" w:eastAsia="Calibri"/>
          <w:b/>
          <w:color w:val="000000"/>
          <w:sz w:val="24"/>
        </w:rPr>
        <w:t xml:space="preserve"> trap &lt;signal&gt;</w:t>
      </w:r>
    </w:p>
    <w:p>
      <w:pPr>
        <w:spacing w:line="288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</w:t>
      </w:r>
      <w:r>
        <w:rPr>
          <w:rFonts w:hint="eastAsia" w:ascii="Calibri" w:hAnsi="Calibri" w:eastAsia="Calibri"/>
          <w:b/>
          <w:color w:val="000000"/>
          <w:sz w:val="24"/>
        </w:rPr>
        <w:t xml:space="preserve">trap</w:t>
      </w:r>
      <w:r>
        <w:rPr>
          <w:rFonts w:hint="eastAsia" w:ascii="Calibri" w:hAnsi="Calibri" w:eastAsia="Calibri"/>
          <w:color w:val="000000"/>
          <w:sz w:val="24"/>
        </w:rPr>
        <w:t xml:space="preserve"> 1 3 15</w:t>
      </w:r>
    </w:p>
    <w:p>
      <w:pPr>
        <w:spacing w:line="288" w:lineRule="auto"/>
        <w:ind w:firstLine="3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Resets the handling of signals 1,3,and 15 to default values.</w:t>
      </w:r>
    </w:p>
    <w:p>
      <w:pPr>
        <w:spacing w:line="288" w:lineRule="auto"/>
        <w:ind w:firstLine="3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trap by itself will list all trap settings.</w:t>
      </w:r>
    </w:p>
    <w:p>
      <w:pPr>
        <w:spacing w:line="288" w:lineRule="auto"/>
        <w:ind w:firstLine="760"/>
        <w:jc w:val="both"/>
        <w:rPr>
          <w:sz w:val="24"/>
        </w:rPr>
        <w:sectPr>
          <w:footerReference w:type="default" r:id="R700cf2d2df1b4986"/>
          <w:headerReference w:type="default" r:id="Rffd1497291ff426b"/>
          <w:type w:val="continuous"/>
          <w:pgSz w:w="11900" w:h="15300" w:orient="portrait"/>
          <w:pgMar w:top="960" w:right="720" w:bottom="1200" w:left="720" w:header="48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4"/>
        </w:rPr>
        <w:t xml:space="preserve">$ trap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-139700</wp:posOffset>
            </wp:positionV>
            <wp:extent cx="355600" cy="317500"/>
            <wp:effectExtent l="0" t="0" r="2540" b="4445"/>
            <wp:wrapSquare wrapText="bothSides"/>
            <wp:docPr id="4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bbec613f6194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2"/>
        </w:rPr>
      </w:pPr>
      <w:r>
        <w:rPr>
          <w:rFonts w:hint="eastAsia" w:ascii="Calibri" w:hAnsi="Calibri" w:eastAsia="Calibri"/>
          <w:b/>
          <w:color w:val="000000"/>
          <w:sz w:val="42"/>
        </w:rPr>
        <w:t xml:space="preserve">trap Example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7112000</wp:posOffset>
            </wp:positionH>
            <wp:positionV relativeFrom="paragraph">
              <wp:posOffset>165100</wp:posOffset>
            </wp:positionV>
            <wp:extent cx="355600" cy="317500"/>
            <wp:effectExtent l="0" t="0" r="2540" b="4445"/>
            <wp:wrapSquare wrapText="bothSides"/>
            <wp:docPr id="4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f2e1006ff754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120" w:lineRule="auto"/>
        <w:ind w:firstLine="0"/>
        <w:jc w:val="both"/>
        <w:rPr>
          <w:sz w:val="4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cat createfile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trap</w:t>
      </w:r>
      <w:r>
        <w:rPr>
          <w:rFonts w:hint="eastAsia" w:ascii="Calibri" w:hAnsi="Calibri" w:eastAsia="Calibri"/>
          <w:color w:val="000000"/>
          <w:sz w:val="23"/>
        </w:rPr>
        <w:t xml:space="preserve"> 'rm junk$$; exit' 012 3 15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cat &gt; junk$$ &lt;&lt;!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hello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there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!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cat junk$$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1s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sh createfile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hello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there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createfile          junk3512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$1s</w:t>
      </w:r>
    </w:p>
    <w:p>
      <w:pPr>
        <w:spacing w:line="216" w:lineRule="auto"/>
        <w:ind w:firstLine="4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createfile          # the trap removed</w:t>
      </w:r>
    </w:p>
    <w:p>
      <w:pPr>
        <w:spacing w:line="216" w:lineRule="auto"/>
        <w:ind w:firstLine="14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# junk3512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64" w:lineRule="auto"/>
        <w:ind w:firstLine="0"/>
        <w:jc w:val="both"/>
        <w:rPr>
          <w:sz w:val="18"/>
        </w:rPr>
      </w:pPr>
      <w:r>
        <w:rPr>
          <w:rFonts w:hint="eastAsia" w:ascii="Calibri" w:hAnsi="Calibri" w:eastAsia="Calibri"/>
          <w:u w:val="single"/>
          <w:color w:val="000000"/>
          <w:sz w:val="18"/>
        </w:rPr>
        <w:t xml:space="preserve">          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7124700</wp:posOffset>
            </wp:positionH>
            <wp:positionV relativeFrom="paragraph">
              <wp:posOffset>-952500</wp:posOffset>
            </wp:positionV>
            <wp:extent cx="342900" cy="330200"/>
            <wp:effectExtent l="0" t="0" r="2540" b="4445"/>
            <wp:wrapSquare wrapText="bothSides"/>
            <wp:docPr id="4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2113b020f404dd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Notes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·Within the subshell junk$$ exists. When the subshell terminates, the file junk$$ is gone.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left="440" w:hanging="14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The text of a trap procedure is scanned twice by the Shell, once when the trap is defined,</w:t>
      </w:r>
      <w:r>
        <w:rPr>
          <w:rFonts w:hint="eastAsia" w:ascii="Calibri" w:hAnsi="Calibri" w:eastAsia="Calibri"/>
          <w:color w:val="000000"/>
          <w:sz w:val="23"/>
        </w:rPr>
        <w:t xml:space="preserve">and again when it is executed.Therefore, it is usually best to use single quotes around the text </w:t>
      </w:r>
      <w:r>
        <w:rPr>
          <w:rFonts w:hint="eastAsia" w:ascii="Calibri" w:hAnsi="Calibri" w:eastAsia="Calibri"/>
          <w:color w:val="000000"/>
          <w:sz w:val="23"/>
        </w:rPr>
        <w:t xml:space="preserve">of the trap procedure.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7124700</wp:posOffset>
            </wp:positionH>
            <wp:positionV relativeFrom="paragraph">
              <wp:posOffset>1968500</wp:posOffset>
            </wp:positionV>
            <wp:extent cx="330200" cy="330200"/>
            <wp:effectExtent l="0" t="0" r="2540" b="4445"/>
            <wp:wrapSquare wrapText="bothSides"/>
            <wp:docPr id="4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15e5f8240c6481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footerReference w:type="default" r:id="Rdc4aa08099c347fa"/>
      <w:headerReference w:type="default" r:id="R71ad2785f3464597"/>
      <w:type w:val="continuous"/>
      <w:pgSz w:w="11900" w:h="15280" w:orient="portrait"/>
      <w:pgMar w:top="960" w:right="1200" w:bottom="1200" w:left="1200" w:header="480" w:footer="140"/>
      <w:cols w:equalWidth="true" w:num="1"/>
    </w:sectPr>
  </w:body>
</w:document>
</file>

<file path=word/footer1.xml><?xml version="1.0" encoding="utf-8"?>
<w:ftr xmlns:w="http://schemas.openxmlformats.org/wordprocessingml/2006/main">
  <w:p>
    <w:pPr>
      <w:spacing w:line="240" w:lineRule="auto"/>
      <w:ind w:firstLine="176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14-1</w:t>
    </w:r>
  </w:p>
  <w:p>
    <w:pPr>
      <w:spacing w:line="264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0.xml><?xml version="1.0" encoding="utf-8"?>
<w:ftr xmlns:w="http://schemas.openxmlformats.org/wordprocessingml/2006/main">
  <w:p>
    <w:pPr>
      <w:spacing w:line="216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3"/>
        <w:color w:val="000000"/>
        <w:rFonts w:hint="eastAsia" w:ascii="Calibri" w:hAnsi="Calibri" w:eastAsia="Calibri"/>
      </w:rPr>
      <w:t xml:space="preserve">                             14-10</w:t>
    </w:r>
  </w:p>
  <w:p>
    <w:pPr>
      <w:spacing w:line="216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2.xml><?xml version="1.0" encoding="utf-8"?>
<w:ftr xmlns:w="http://schemas.openxmlformats.org/wordprocessingml/2006/main">
  <w:p>
    <w:pPr>
      <w:spacing w:line="336" w:lineRule="auto"/>
      <w:ind w:firstLine="240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7"/>
        <w:color w:val="000000"/>
        <w:rFonts w:hint="eastAsia" w:ascii="Calibri" w:hAnsi="Calibri" w:eastAsia="Calibri"/>
      </w:rPr>
      <w:t xml:space="preserve">                           14-2</w:t>
    </w:r>
  </w:p>
  <w:p>
    <w:pPr>
      <w:spacing w:line="216" w:lineRule="auto"/>
      <w:ind w:firstLine="1760"/>
      <w:jc w:val="left"/>
    </w:pPr>
    <w:r>
      <w:rPr>
        <w:sz w:val="19"/>
        <w:color w:val="000000"/>
        <w:rFonts w:hint="eastAsia" w:ascii="Calibri" w:hAnsi="Calibri" w:eastAsia="Calibri"/>
      </w:rPr>
      <w:t xml:space="preserve">Copyright 1996-2000 GTRC, All Rights Reserved</w:t>
    </w:r>
  </w:p>
</w:ftr>
</file>

<file path=word/footer3.xml><?xml version="1.0" encoding="utf-8"?>
<w:ftr xmlns:w="http://schemas.openxmlformats.org/wordprocessingml/2006/main">
  <w:p>
    <w:pPr>
      <w:spacing w:line="288" w:lineRule="auto"/>
      <w:ind w:firstLine="174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14-3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4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 14-4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5.xml><?xml version="1.0" encoding="utf-8"?>
<w:ftr xmlns:w="http://schemas.openxmlformats.org/wordprocessingml/2006/main">
  <w:p>
    <w:pPr>
      <w:spacing w:line="312" w:lineRule="auto"/>
      <w:ind w:firstLine="2320"/>
      <w:jc w:val="lef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4"/>
        <w:color w:val="000000"/>
        <w:rFonts w:hint="eastAsia" w:ascii="Calibri" w:hAnsi="Calibri" w:eastAsia="Calibri"/>
      </w:rPr>
      <w:t xml:space="preserve">                           14-5</w:t>
    </w:r>
  </w:p>
  <w:p>
    <w:pPr>
      <w:spacing w:line="240" w:lineRule="auto"/>
      <w:ind w:firstLine="1740"/>
      <w:jc w:val="left"/>
    </w:pPr>
    <w:r>
      <w:rPr>
        <w:sz w:val="18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6.xml><?xml version="1.0" encoding="utf-8"?>
<w:ftr xmlns:w="http://schemas.openxmlformats.org/wordprocessingml/2006/main">
  <w:p>
    <w:pPr>
      <w:spacing w:line="288" w:lineRule="auto"/>
      <w:ind w:firstLine="174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14-6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7.xml><?xml version="1.0" encoding="utf-8"?>
<w:ftr xmlns:w="http://schemas.openxmlformats.org/wordprocessingml/2006/main">
  <w:p>
    <w:pPr>
      <w:spacing w:line="264" w:lineRule="auto"/>
      <w:ind w:firstLine="174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14-7</w:t>
    </w:r>
  </w:p>
  <w:p>
    <w:pPr>
      <w:spacing w:line="216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footer8.xml><?xml version="1.0" encoding="utf-8"?>
<w:ftr xmlns:w="http://schemas.openxmlformats.org/wordprocessingml/2006/main">
  <w:p>
    <w:pPr>
      <w:spacing w:line="216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5"/>
        <w:color w:val="000000"/>
        <w:rFonts w:hint="eastAsia" w:ascii="Calibri" w:hAnsi="Calibri" w:eastAsia="Calibri"/>
      </w:rPr>
      <w:t xml:space="preserve">                              14-8</w:t>
    </w:r>
  </w:p>
  <w:p>
    <w:pPr>
      <w:spacing w:line="240" w:lineRule="auto"/>
      <w:ind/>
      <w:jc w:val="center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9.xml><?xml version="1.0" encoding="utf-8"?>
<w:ftr xmlns:w="http://schemas.openxmlformats.org/wordprocessingml/2006/main">
  <w:p>
    <w:pPr>
      <w:spacing w:line="288" w:lineRule="auto"/>
      <w:ind w:firstLine="1760"/>
      <w:jc w:val="left"/>
    </w:pPr>
    <w:r>
      <w:rPr>
        <w:sz w:val="20"/>
        <w:color w:val="000000"/>
        <w:rFonts w:hint="eastAsia" w:ascii="Calibri" w:hAnsi="Calibri" w:eastAsia="Calibri"/>
      </w:rPr>
      <w:t xml:space="preserve">UNIX Shell Programming</w:t>
    </w:r>
    <w:r>
      <w:rPr>
        <w:sz w:val="19"/>
        <w:color w:val="000000"/>
        <w:rFonts w:hint="eastAsia" w:ascii="Calibri" w:hAnsi="Calibri" w:eastAsia="Calibri"/>
      </w:rPr>
      <w:t xml:space="preserve">                                 14-9</w:t>
    </w:r>
  </w:p>
  <w:p>
    <w:pPr>
      <w:spacing w:line="240" w:lineRule="auto"/>
      <w:ind w:firstLine="1960"/>
      <w:jc w:val="left"/>
    </w:pPr>
    <w:r>
      <w:rPr>
        <w:sz w:val="20"/>
        <w:color w:val="000000"/>
        <w:rFonts w:hint="eastAsia" w:ascii="Calibri" w:hAnsi="Calibri" w:eastAsia="Calibri"/>
      </w:rPr>
      <w:t xml:space="preserve">© Copyright 1996-2000 GTRC, All Rights Reserved</w:t>
    </w:r>
  </w:p>
</w:ftr>
</file>

<file path=word/header1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Error Debugging</w:t>
    </w:r>
  </w:p>
</w:hdr>
</file>

<file path=word/header10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Error Debuggings</w:t>
    </w:r>
  </w:p>
</w:hdr>
</file>

<file path=word/header2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Error Debuggings</w:t>
    </w:r>
  </w:p>
</w:hdr>
</file>

<file path=word/header3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Error Debuggings</w:t>
    </w:r>
  </w:p>
</w:hdr>
</file>

<file path=word/header4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Error Debuggings</w:t>
    </w:r>
  </w:p>
</w:hdr>
</file>

<file path=word/header5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7"/>
        <w:color w:val="000000"/>
        <w:rFonts w:hint="eastAsia" w:ascii="Calibri" w:hAnsi="Calibri" w:eastAsia="Calibri"/>
      </w:rPr>
      <w:t xml:space="preserve">Error Debuggings</w:t>
    </w:r>
  </w:p>
</w:hdr>
</file>

<file path=word/header6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Error Debuggings</w:t>
    </w:r>
  </w:p>
</w:hdr>
</file>

<file path=word/header7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Error Debuggings</w:t>
    </w:r>
  </w:p>
</w:hdr>
</file>

<file path=word/header8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Error Debuggings</w:t>
    </w:r>
  </w:p>
</w:hdr>
</file>

<file path=word/header9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Error Debuggings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a5348cc2bd5d41c3" /><Relationship Type="http://schemas.openxmlformats.org/officeDocument/2006/relationships/image" Target="/media/image2.jpg" Id="Re83adc5cc83f4fa6" /><Relationship Type="http://schemas.openxmlformats.org/officeDocument/2006/relationships/image" Target="/media/image3.jpg" Id="R55eb82b423ed4d6a" /><Relationship Type="http://schemas.openxmlformats.org/officeDocument/2006/relationships/header" Target="/word/header1.xml" Id="Rfd4eb0936c294abd" /><Relationship Type="http://schemas.openxmlformats.org/officeDocument/2006/relationships/footer" Target="/word/footer1.xml" Id="Raea047da57cc4a64" /><Relationship Type="http://schemas.openxmlformats.org/officeDocument/2006/relationships/image" Target="/media/image4.jpg" Id="R0869ccf80b6341a9" /><Relationship Type="http://schemas.openxmlformats.org/officeDocument/2006/relationships/image" Target="/media/image5.jpg" Id="Re4956bbb5dc84da9" /><Relationship Type="http://schemas.openxmlformats.org/officeDocument/2006/relationships/image" Target="/media/image6.jpg" Id="R0057ff8fcab84547" /><Relationship Type="http://schemas.openxmlformats.org/officeDocument/2006/relationships/header" Target="/word/header2.xml" Id="R9a9ec105803844c8" /><Relationship Type="http://schemas.openxmlformats.org/officeDocument/2006/relationships/footer" Target="/word/footer2.xml" Id="R43260eb8b0ab4b71" /><Relationship Type="http://schemas.openxmlformats.org/officeDocument/2006/relationships/image" Target="/media/image7.jpg" Id="R55a5bdc03b71452e" /><Relationship Type="http://schemas.openxmlformats.org/officeDocument/2006/relationships/image" Target="/media/image8.jpg" Id="R83a62bdfa285461d" /><Relationship Type="http://schemas.openxmlformats.org/officeDocument/2006/relationships/image" Target="/media/image9.jpg" Id="R7bcb6f3c5f1e4f3d" /><Relationship Type="http://schemas.openxmlformats.org/officeDocument/2006/relationships/header" Target="/word/header3.xml" Id="R20e425620a6f4ff9" /><Relationship Type="http://schemas.openxmlformats.org/officeDocument/2006/relationships/footer" Target="/word/footer3.xml" Id="R535a7387fca8439e" /><Relationship Type="http://schemas.openxmlformats.org/officeDocument/2006/relationships/image" Target="/media/image10.jpg" Id="Rbda950d10c5f4a4d" /><Relationship Type="http://schemas.openxmlformats.org/officeDocument/2006/relationships/image" Target="/media/image11.jpg" Id="R7fa23523ecf446e0" /><Relationship Type="http://schemas.openxmlformats.org/officeDocument/2006/relationships/image" Target="/media/image12.jpg" Id="Rc4028e3ca9d14549" /><Relationship Type="http://schemas.openxmlformats.org/officeDocument/2006/relationships/image" Target="/media/image13.jpg" Id="Rfa88277b620542e0" /><Relationship Type="http://schemas.openxmlformats.org/officeDocument/2006/relationships/image" Target="/media/image14.jpg" Id="R5518f05de7c84581" /><Relationship Type="http://schemas.openxmlformats.org/officeDocument/2006/relationships/image" Target="/media/image15.jpg" Id="R02241ba36e674b48" /><Relationship Type="http://schemas.openxmlformats.org/officeDocument/2006/relationships/header" Target="/word/header4.xml" Id="R3c82370008694a2f" /><Relationship Type="http://schemas.openxmlformats.org/officeDocument/2006/relationships/footer" Target="/word/footer4.xml" Id="R3c2066b3d29a4abd" /><Relationship Type="http://schemas.openxmlformats.org/officeDocument/2006/relationships/image" Target="/media/image16.jpg" Id="R521e0375cb6043a5" /><Relationship Type="http://schemas.openxmlformats.org/officeDocument/2006/relationships/image" Target="/media/image17.jpg" Id="R127d3977c055434a" /><Relationship Type="http://schemas.openxmlformats.org/officeDocument/2006/relationships/image" Target="/media/image18.jpg" Id="R3bb6717707844c89" /><Relationship Type="http://schemas.openxmlformats.org/officeDocument/2006/relationships/image" Target="/media/image19.jpg" Id="Rd815605b10ab4061" /><Relationship Type="http://schemas.openxmlformats.org/officeDocument/2006/relationships/image" Target="/media/image20.jpg" Id="R7b28ba950fe143d9" /><Relationship Type="http://schemas.openxmlformats.org/officeDocument/2006/relationships/image" Target="/media/image21.jpg" Id="R5d0d1c97a2af47ab" /><Relationship Type="http://schemas.openxmlformats.org/officeDocument/2006/relationships/header" Target="/word/header5.xml" Id="Rb557685520fa4974" /><Relationship Type="http://schemas.openxmlformats.org/officeDocument/2006/relationships/footer" Target="/word/footer5.xml" Id="R7b747407656a44c0" /><Relationship Type="http://schemas.openxmlformats.org/officeDocument/2006/relationships/image" Target="/media/image22.jpg" Id="Re49c96fa5b3c4868" /><Relationship Type="http://schemas.openxmlformats.org/officeDocument/2006/relationships/image" Target="/media/image23.jpg" Id="Rbb9e4a597f6c47af" /><Relationship Type="http://schemas.openxmlformats.org/officeDocument/2006/relationships/image" Target="/media/image24.jpg" Id="R6733c305e7e44172" /><Relationship Type="http://schemas.openxmlformats.org/officeDocument/2006/relationships/header" Target="/word/header6.xml" Id="R451ee6121c054648" /><Relationship Type="http://schemas.openxmlformats.org/officeDocument/2006/relationships/footer" Target="/word/footer6.xml" Id="R41a5d6520a424058" /><Relationship Type="http://schemas.openxmlformats.org/officeDocument/2006/relationships/image" Target="/media/image25.jpg" Id="Re9cd08b63bec4e82" /><Relationship Type="http://schemas.openxmlformats.org/officeDocument/2006/relationships/image" Target="/media/image26.jpg" Id="Rc5a55d58fd1b4db5" /><Relationship Type="http://schemas.openxmlformats.org/officeDocument/2006/relationships/image" Target="/media/image27.jpg" Id="Rb33fa27535804fff" /><Relationship Type="http://schemas.openxmlformats.org/officeDocument/2006/relationships/header" Target="/word/header7.xml" Id="R97dcaf59100645bd" /><Relationship Type="http://schemas.openxmlformats.org/officeDocument/2006/relationships/footer" Target="/word/footer7.xml" Id="R6c8b5add77334510" /><Relationship Type="http://schemas.openxmlformats.org/officeDocument/2006/relationships/image" Target="/media/image28.jpg" Id="Rc91be3c0af8f40c5" /><Relationship Type="http://schemas.openxmlformats.org/officeDocument/2006/relationships/image" Target="/media/image29.jpg" Id="R0f824d334d924a41" /><Relationship Type="http://schemas.openxmlformats.org/officeDocument/2006/relationships/image" Target="/media/image30.jpg" Id="Rf689de4d2ffd428b" /><Relationship Type="http://schemas.openxmlformats.org/officeDocument/2006/relationships/image" Target="/media/image31.jpg" Id="Rf9934fa9427c4f1e" /><Relationship Type="http://schemas.openxmlformats.org/officeDocument/2006/relationships/image" Target="/media/image32.jpg" Id="R932e6edcdf1e40e7" /><Relationship Type="http://schemas.openxmlformats.org/officeDocument/2006/relationships/header" Target="/word/header8.xml" Id="R3368e276c4ca48ad" /><Relationship Type="http://schemas.openxmlformats.org/officeDocument/2006/relationships/footer" Target="/word/footer8.xml" Id="R7c8ab5a70bb849f5" /><Relationship Type="http://schemas.openxmlformats.org/officeDocument/2006/relationships/image" Target="/media/image33.jpg" Id="R63f79367dce942e6" /><Relationship Type="http://schemas.openxmlformats.org/officeDocument/2006/relationships/image" Target="/media/image34.jpg" Id="R55e78a9fc3c146d9" /><Relationship Type="http://schemas.openxmlformats.org/officeDocument/2006/relationships/image" Target="/media/image35.jpg" Id="Rfeb924101b85402f" /><Relationship Type="http://schemas.openxmlformats.org/officeDocument/2006/relationships/image" Target="/media/image36.jpg" Id="R3349031c651649b0" /><Relationship Type="http://schemas.openxmlformats.org/officeDocument/2006/relationships/image" Target="/media/image37.jpg" Id="R9e250bb241c1434d" /><Relationship Type="http://schemas.openxmlformats.org/officeDocument/2006/relationships/image" Target="/media/image38.jpg" Id="Redb74912e9ee49f8" /><Relationship Type="http://schemas.openxmlformats.org/officeDocument/2006/relationships/image" Target="/media/image39.jpg" Id="R391c52de4a3e49d2" /><Relationship Type="http://schemas.openxmlformats.org/officeDocument/2006/relationships/image" Target="/media/image40.jpg" Id="Redd2fb2e41d945d5" /><Relationship Type="http://schemas.openxmlformats.org/officeDocument/2006/relationships/image" Target="/media/image41.jpg" Id="R7651db5b14c04c4b" /><Relationship Type="http://schemas.openxmlformats.org/officeDocument/2006/relationships/image" Target="/media/image42.jpg" Id="Rf9080cc7cd1b4a1c" /><Relationship Type="http://schemas.openxmlformats.org/officeDocument/2006/relationships/image" Target="/media/image43.jpg" Id="Rf5c70e7176124f30" /><Relationship Type="http://schemas.openxmlformats.org/officeDocument/2006/relationships/image" Target="/media/image44.jpg" Id="Re3e2a7c53c2248fb" /><Relationship Type="http://schemas.openxmlformats.org/officeDocument/2006/relationships/image" Target="/media/image45.jpg" Id="Rca80e6ea676d43f6" /><Relationship Type="http://schemas.openxmlformats.org/officeDocument/2006/relationships/image" Target="/media/image46.jpg" Id="R9bbec613f6194280" /><Relationship Type="http://schemas.openxmlformats.org/officeDocument/2006/relationships/header" Target="/word/header9.xml" Id="Rffd1497291ff426b" /><Relationship Type="http://schemas.openxmlformats.org/officeDocument/2006/relationships/footer" Target="/word/footer9.xml" Id="R700cf2d2df1b4986" /><Relationship Type="http://schemas.openxmlformats.org/officeDocument/2006/relationships/image" Target="/media/image47.jpg" Id="Rdf2e1006ff754186" /><Relationship Type="http://schemas.openxmlformats.org/officeDocument/2006/relationships/image" Target="/media/image48.jpg" Id="R72113b020f404ddc" /><Relationship Type="http://schemas.openxmlformats.org/officeDocument/2006/relationships/image" Target="/media/image49.jpg" Id="Rf15e5f8240c6481e" /><Relationship Type="http://schemas.openxmlformats.org/officeDocument/2006/relationships/header" Target="/word/header10.xml" Id="R71ad2785f3464597" /><Relationship Type="http://schemas.openxmlformats.org/officeDocument/2006/relationships/footer" Target="/word/footer10.xml" Id="Rdc4aa08099c347fa" /></Relationships>
</file>