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BF" w:rsidRPr="00DB007C" w:rsidRDefault="00E55DBF" w:rsidP="00E55DBF">
      <w:pPr>
        <w:pStyle w:val="Estilopadro"/>
        <w:spacing w:after="0" w:line="360" w:lineRule="auto"/>
        <w:jc w:val="center"/>
        <w:rPr>
          <w:lang w:val="pt-BR"/>
        </w:rPr>
      </w:pPr>
      <w:r w:rsidRPr="00A45546">
        <w:rPr>
          <w:rFonts w:ascii="Times New Roman" w:hAnsi="Times New Roman" w:cs="Times New Roman"/>
          <w:b/>
          <w:sz w:val="24"/>
          <w:szCs w:val="24"/>
          <w:lang w:val="pt-BR"/>
        </w:rPr>
        <w:t>Brasil Colônia</w:t>
      </w:r>
    </w:p>
    <w:p w:rsidR="00E55DBF" w:rsidRPr="008A1123" w:rsidRDefault="00E55DBF" w:rsidP="00E55DBF">
      <w:pPr>
        <w:pStyle w:val="Estilopadro"/>
        <w:spacing w:after="0" w:line="360" w:lineRule="auto"/>
        <w:jc w:val="both"/>
        <w:rPr>
          <w:lang w:val="pt-BR"/>
        </w:rPr>
      </w:pPr>
      <w:r w:rsidRPr="00A45546"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626206C" wp14:editId="1FB6833D">
            <wp:simplePos x="0" y="0"/>
            <wp:positionH relativeFrom="column">
              <wp:posOffset>70485</wp:posOffset>
            </wp:positionH>
            <wp:positionV relativeFrom="paragraph">
              <wp:posOffset>13335</wp:posOffset>
            </wp:positionV>
            <wp:extent cx="2963545" cy="2130425"/>
            <wp:effectExtent l="0" t="0" r="8255" b="3175"/>
            <wp:wrapThrough wrapText="bothSides">
              <wp:wrapPolygon edited="0">
                <wp:start x="0" y="0"/>
                <wp:lineTo x="0" y="21439"/>
                <wp:lineTo x="21521" y="21439"/>
                <wp:lineTo x="21521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o_o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4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O Brasil adotou por 388 anos o modelo escravagista como forma de trabalho preferencial. Os indígenas representaram a primeira fonte de mão de obra escravizada, utilizados para a extração do pau-brasil e para o cultivo de cana-de-açúcar. O processo da derrubada das árvores e corte do pau-brasil se tornou a primeira atividade coletiva de trabalho no período colonial. Eles realizavam a derrubada das árvores e cortavam-nas em pedaços menores. Depois disso, transportavam a madeira para as feitorias, onde ficavam estocadas até serem levadas para a Europa.  Com o passar do tempo, a mão de obra indígena foi sendo gradativamente abandonada. Em 155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0,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 trabalho escravo passou a ser composto majoritariamente por negros cativos trazidos das colônias africanas.  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processo de produção do açúcar envolvia a parte de plantação e colheita da cana, tarefa que era executada pelos escravos, que enchiam os carros de bois com a cana cortada para levá-las à moenda. As máquinas de moer, geralmente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impulsionadas por força animal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ou por escravos, eram utilizadas para extrair o caldo da cana, que seria depois fervido e colocado em recipientes cônicos com um buraco no fundo para escorrer a água restante. O açúcar resultante desse processamento era enviado para a Europa, onde seria refinado e vendido. Outras atividades econômicas foram se desenvolvendo no Brasil nesse período. Havia plantações de algodão e fumo voltados ao mercado externo; e de mandioca, milho, feijão e arroz à economia de subsistência. 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descoberta das minas de ouro e diamante expandiram o tráfico negreiro e o número de escravos na colônia, com a população negra superando demograficamente as demais etnias presentes no Brasil. O trabalho na mina se desenvolveu em torno de duas técnicas principais: garimpar o ouro das encostas de rios, córregos e riacho; e extrair terra e cascalho da encosta de montanhas com presença de ouro para fazer a separação dos resíduos. Em ambas as formas de extração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era utilizada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uma ferramenta chamada bateia, uma bacia com fundo cônico que servia para separar o cascalho e a terra das pepitas e pedras preciosas.</w:t>
      </w:r>
    </w:p>
    <w:p w:rsidR="00E55DBF" w:rsidRPr="008A1123" w:rsidRDefault="00E55DBF" w:rsidP="00E55DBF">
      <w:pPr>
        <w:pStyle w:val="Estilopadro"/>
        <w:spacing w:after="0" w:line="360" w:lineRule="auto"/>
        <w:ind w:firstLine="709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venda de escravos era um comércio lucrativo, chegando a superar os lucros de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algumas produções agrícolas. As condições de trabalho entre os escravos eram degradantes, tanto nos engenhos como nas minas, e a violência era continuamente utilizada como forma de coibir a desídia e forçar o aumento da produção. Os primeiros profissionais livres só começaram a existir no Brasil após a vinda e instalação da Coroa Portuguesa na colônia.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O nível superior se desenvolveu lentamente, formava profissionais para ocuparem cargos de prestígio de um mercado restrito, de alto status social.</w:t>
      </w:r>
    </w:p>
    <w:p w:rsidR="00E55DBF" w:rsidRPr="008A1123" w:rsidRDefault="00E55DBF" w:rsidP="00E55DBF">
      <w:pPr>
        <w:pStyle w:val="Estilopadro"/>
        <w:spacing w:after="0" w:line="360" w:lineRule="auto"/>
        <w:ind w:firstLine="709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Não havia nenhuma legislação específica voltada para o trabalho, com as relações trabalhistas e seus termos definidos por contratos diretos entre o empregador e o profissional livre. Os escravos eram praticamente desprovidos de direitos, e somente com o desenvolvimento de uma lógica de pensamento liberal no período imperial é que a escravidão e as relações de trabalho começaram a ser discutidas.</w:t>
      </w:r>
    </w:p>
    <w:p w:rsidR="00E55DBF" w:rsidRDefault="00E55DBF" w:rsidP="00E55DBF">
      <w:pPr>
        <w:rPr>
          <w:rFonts w:eastAsia="Times New Roman" w:cs="Arial"/>
          <w:b/>
          <w:color w:val="000000"/>
          <w:sz w:val="24"/>
          <w:szCs w:val="24"/>
          <w:lang w:val="pt-BR" w:eastAsia="pt-BR"/>
        </w:rPr>
      </w:pPr>
      <w:r>
        <w:rPr>
          <w:rFonts w:eastAsia="Times New Roman" w:cs="Arial"/>
          <w:b/>
          <w:color w:val="000000"/>
          <w:sz w:val="24"/>
          <w:szCs w:val="24"/>
          <w:lang w:val="pt-BR" w:eastAsia="pt-BR"/>
        </w:rPr>
        <w:br w:type="page"/>
      </w:r>
    </w:p>
    <w:p w:rsidR="00E55DBF" w:rsidRDefault="00E55DBF" w:rsidP="00E55DBF">
      <w:pPr>
        <w:spacing w:after="0"/>
        <w:jc w:val="center"/>
        <w:rPr>
          <w:rFonts w:eastAsia="Times New Roman" w:cs="Arial"/>
          <w:b/>
          <w:color w:val="000000"/>
          <w:sz w:val="24"/>
          <w:szCs w:val="24"/>
          <w:lang w:val="pt-BR" w:eastAsia="pt-BR"/>
        </w:rPr>
      </w:pPr>
      <w:r w:rsidRPr="00A455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lastRenderedPageBreak/>
        <w:t>Brasil Império</w:t>
      </w:r>
    </w:p>
    <w:p w:rsidR="00E55DBF" w:rsidRDefault="00E55DBF" w:rsidP="00E55DBF">
      <w:pPr>
        <w:spacing w:after="0"/>
        <w:jc w:val="center"/>
        <w:rPr>
          <w:rFonts w:eastAsia="Times New Roman" w:cs="Arial"/>
          <w:b/>
          <w:color w:val="000000"/>
          <w:sz w:val="24"/>
          <w:szCs w:val="24"/>
          <w:lang w:val="pt-BR" w:eastAsia="pt-BR"/>
        </w:rPr>
      </w:pPr>
    </w:p>
    <w:p w:rsidR="00E55DBF" w:rsidRPr="00DF7107" w:rsidRDefault="00E55DBF" w:rsidP="00E55DBF">
      <w:pPr>
        <w:spacing w:after="0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 wp14:anchorId="37D570E2" wp14:editId="12587103">
            <wp:extent cx="5000756" cy="1888924"/>
            <wp:effectExtent l="0" t="0" r="0" b="0"/>
            <wp:docPr id="904" name="Imagem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_acucar_156_969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48" cy="18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Quando Dom Pedro I proclamou a independência do Brasil em 1822, a exploração do trabalho escravo já havia iniciado seu período de decadência. O avanço das ideias liberais antiescravagistas na Europa influenciou a política local brasileira. A pressão dos ingleses pelo fim do tráfico ultramarino teve sua importância no processo de diminuição da mão de obra escrava, que ficava restrita aos cativos nacionais. A queda do valor do açúcar no mercado externo e a diminuição da extração das minas de ouro e diamante, que se esgotaram rapidamente, representam outro fator que explicaria a menor necessidade dos escravos.  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 início da década de 1830, o café ultrapassou o açúcar como principal insumo de exportação. Nas fazendas de café, a mão de obra passou a ser integrada também por estrangeiros. O regime de trabalho era diferenciado em relação aos escravos, mas as condições de trabalho eram semelhantes, com o trabalhador estrangeiro e o escravo laborando lado a lado na mesma plantação. As técnicas de produção de café envolviam o desmatamento das terras onde seriam colocadas as mudas da planta, que demoravam cinco anos para começar a dar frutos. A colheita era feita pelos escravos, que colocavam os grãos do café para secar em terreiros, retiravam a casca do grão através de monjolos e enviavam as sacas de café para a capital, de onde era exportado.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Diante do cenário desfavorável à manutenção da escravidão, o processo que culminou na libertação definitiva dos escravos se desenvolveu de forma gradativa. Em 1850, a Lei Eusébio de Queirós proibiu o tráfico negreiro no país. Em 1871, a Lei do Ventre Livre estabeleceu a liberdade para os filhos de escravos. A Lei dos Sexagenários de 1885 libertou todos os escravos com mais de 60 anos e, por fim, em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1888,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foi promulgada a Lei Áurea que proibiu a escravidão no Brasil.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 w:rsidRPr="00E874B8">
        <w:rPr>
          <w:rFonts w:ascii="Times New Roman" w:hAnsi="Times New Roman" w:cs="Times New Roman"/>
          <w:sz w:val="24"/>
          <w:szCs w:val="24"/>
          <w:lang w:val="pt-BR"/>
        </w:rPr>
        <w:t xml:space="preserve">Concernente a este período, 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couro, o cacau e a borracha passaram a ter maior representação na balança comercial brasileira, introduzindo a região Norte na rota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econômica nacional. O látex, matéria prima da borracha, era a seiva extraídas das árvores seringueiras muito abundantes na região amazônica. O seringueiro, com auxílio de uma faca de sangria, fazia um sulco no caule da árvore, para que a seiva escorresse por uma ferramenta chamada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bica,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onde pingaria para um recipiente. O material seria então acomodado em barris e exportado.</w:t>
      </w:r>
    </w:p>
    <w:p w:rsidR="00E55DBF" w:rsidRPr="00DB007C" w:rsidRDefault="00E55DBF" w:rsidP="00E55DBF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Foi durante o regime imperial também que surgiram as primeiras formas de legislação voltada para as relações de trabalho. Buscavam de forma geral regular os contratos de prestações de serviço, resguardando principalmente o contratante. A abolição da escravidão significou o aumento da utilização de mão de obra composta por trabalhadores livres, e essa nova forma de vínculo laboral foi marcante nos anos finais do Império e no início da República, quando o processo de industrialização foi iniciado.</w:t>
      </w:r>
    </w:p>
    <w:p w:rsidR="00E55DBF" w:rsidRDefault="00E55DBF" w:rsidP="00E55DB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br w:type="page"/>
      </w:r>
    </w:p>
    <w:p w:rsidR="00E55DBF" w:rsidRPr="00C41C83" w:rsidRDefault="00E55DBF" w:rsidP="00E55DB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  <w:r w:rsidRPr="00A455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lastRenderedPageBreak/>
        <w:t>Brasil República</w:t>
      </w:r>
    </w:p>
    <w:p w:rsidR="00E55DBF" w:rsidRDefault="00E55DBF" w:rsidP="00E55DBF">
      <w:pPr>
        <w:widowControl/>
        <w:shd w:val="clear" w:color="auto" w:fill="FFFFFF"/>
        <w:spacing w:after="0"/>
        <w:rPr>
          <w:rFonts w:eastAsia="Times New Roman" w:cs="Arial"/>
          <w:b/>
          <w:color w:val="000000"/>
          <w:sz w:val="24"/>
          <w:szCs w:val="24"/>
          <w:lang w:val="pt-BR" w:eastAsia="pt-BR"/>
        </w:rPr>
      </w:pPr>
      <w:r>
        <w:rPr>
          <w:rFonts w:ascii="Arial" w:hAnsi="Arial" w:cs="Arial"/>
          <w:b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0288" behindDoc="1" locked="0" layoutInCell="1" allowOverlap="1" wp14:anchorId="65F42A92" wp14:editId="631222DD">
            <wp:simplePos x="0" y="0"/>
            <wp:positionH relativeFrom="column">
              <wp:posOffset>-51435</wp:posOffset>
            </wp:positionH>
            <wp:positionV relativeFrom="paragraph">
              <wp:posOffset>17780</wp:posOffset>
            </wp:positionV>
            <wp:extent cx="278320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37" y="21496"/>
                <wp:lineTo x="21437" y="0"/>
                <wp:lineTo x="0" y="0"/>
              </wp:wrapPolygon>
            </wp:wrapTight>
            <wp:docPr id="905" name="Imagem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fad240cc449-industrializacao-no-bras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DBF" w:rsidRPr="008A1123" w:rsidRDefault="00E55DBF" w:rsidP="00E55DBF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início da República no Brasil, em 1889, representa também uma mudança de paradigma nas relações de trabalho. Com o fim da escravidão, os empresários se viram forçados a contratar trabalhadores livres, mas as condições de trabalho em muitos locais beiravam a servidão. O processo de industrialização e surgimento das fábricas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implementaram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novas formas de trabalho e de organização social. As influências de ideologias estrangeiras, liberais, marxistas e socialistas, começaram a desenhar o perfil do trabalhador brasileiro, das legislações e dos embates travados entre empregados e empregadores.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>Houve um relevante desenvolvimento fabril nas regiões sudeste e nordeste,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porém a economia brasileira continuou fundamentalmente agrária, com o gado e o café sendo os grandes produtos de exportação. Daí derivou-se a política do café com leite da república velha, que determinou por cerca de 30 anos os movimentos de alternância política entre as oligarquias cafeeiras de São Paulo e pecuaristas de Minas Gerais. 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trabalho no campo e nas cidades começou a contar com uma presença maior de estrangeiros em relação ao período imperial, por conta do incentivo ao processo migratório de europeus para o Brasil, impulsionado pelo governo brasileiro da época. Os trabalhadores nacionais geralmente ocupavam-se do trabalho braçal no chão das fábricas, enquanto a população negra ficou relegada à informalidade nas cidades e ao trabalho nas fazendas, em condições muito semelhantes aos tempos de escravidão.</w:t>
      </w:r>
    </w:p>
    <w:p w:rsidR="00E55DBF" w:rsidRPr="008A1123" w:rsidRDefault="00E55DBF" w:rsidP="00E55DBF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As rotinas produtivas nas fábricas eram exaustivas, com jornadas longas e em condições insalubres. A busca por mão de obra barata foi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tônica das empresas no início do século XX, e a contratação de crianças e adolescentes foi a solução encontrada pelos empresários para maximizar os lucros. Então, as manifestações em busca de melhorias nas condições de trabalhos começaram a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espalhar. O ano de 1917 ficou conhecido como o período das grandes greves no país, quando vários sindicatos e movimentos operários se organizaram para pleitear direitos trabalhistas. </w:t>
      </w:r>
    </w:p>
    <w:p w:rsidR="00E55DBF" w:rsidRDefault="00E55DBF" w:rsidP="00E55DBF">
      <w:pPr>
        <w:pStyle w:val="Estilopadro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fim de evitar convulsões sociais de maiores proporções, diversas legislações sobre questões trabalhistas foram criadas durante a década de 20, garantindo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direitos como estabilidade, férias, diminuição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 jornada e regulamentação do trabalho de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menores. Entretanto, as aplicações das leis muitas vezes falhavam, geralmente por falta do interesse dos empresários em se adaptarem às novas regras ou por falta de fiscalização. Com o fim da política do café com leite e da república velha, marcado pela ascensão de Getúlio Vargas ao cargo de presidente, deu-se início a um processo de criação, ampliação e planificação de direitos trabalhistas, que viriam a culminar na criação da Justiça do Trabalho e da Consolidação das Leis Trabalhistas.</w:t>
      </w:r>
    </w:p>
    <w:p w:rsidR="00E55DBF" w:rsidRDefault="00E55DBF" w:rsidP="00E55DBF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br w:type="page"/>
      </w:r>
    </w:p>
    <w:p w:rsidR="0050399E" w:rsidRDefault="0050399E">
      <w:bookmarkStart w:id="0" w:name="_GoBack"/>
      <w:bookmarkEnd w:id="0"/>
    </w:p>
    <w:sectPr w:rsidR="00503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BF"/>
    <w:rsid w:val="0050399E"/>
    <w:rsid w:val="00E5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B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55DBF"/>
    <w:pPr>
      <w:widowControl w:val="0"/>
      <w:suppressAutoHyphens/>
    </w:pPr>
    <w:rPr>
      <w:rFonts w:ascii="Calibri" w:eastAsia="SimSun" w:hAnsi="Calibri" w:cs="Calibri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D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B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55DBF"/>
    <w:pPr>
      <w:widowControl w:val="0"/>
      <w:suppressAutoHyphens/>
    </w:pPr>
    <w:rPr>
      <w:rFonts w:ascii="Calibri" w:eastAsia="SimSun" w:hAnsi="Calibri" w:cs="Calibri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D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e007152</dc:creator>
  <cp:lastModifiedBy>e007152</cp:lastModifiedBy>
  <cp:revision>1</cp:revision>
  <dcterms:created xsi:type="dcterms:W3CDTF">2018-01-22T19:12:00Z</dcterms:created>
  <dcterms:modified xsi:type="dcterms:W3CDTF">2018-01-22T19:13:00Z</dcterms:modified>
</cp:coreProperties>
</file>