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7DA" w:rsidRDefault="00F577DA" w:rsidP="00F577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4D4E63">
        <w:rPr>
          <w:rFonts w:ascii="Times New Roman" w:hAnsi="Times New Roman" w:cs="Times New Roman"/>
          <w:b/>
          <w:sz w:val="24"/>
          <w:szCs w:val="24"/>
          <w:lang w:val="pt-BR"/>
        </w:rPr>
        <w:t>Ministro Ursulino Santos Filho</w:t>
      </w:r>
    </w:p>
    <w:p w:rsidR="00F577DA" w:rsidRPr="00B71A7C" w:rsidRDefault="00F577DA" w:rsidP="00F577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bookmarkStart w:id="0" w:name="_GoBack"/>
      <w:bookmarkEnd w:id="0"/>
      <w:r w:rsidRPr="00107E8C">
        <w:rPr>
          <w:rFonts w:ascii="Times New Roman" w:hAnsi="Times New Roman" w:cs="Times New Roman"/>
          <w:b/>
          <w:sz w:val="24"/>
          <w:szCs w:val="24"/>
          <w:lang w:val="pt-BR"/>
        </w:rPr>
        <w:t>Tema</w:t>
      </w: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: Vínculo de emprego e trabalho religioso </w:t>
      </w:r>
    </w:p>
    <w:p w:rsidR="00F577DA" w:rsidRPr="00B71A7C" w:rsidRDefault="00F577DA" w:rsidP="00F577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07E8C">
        <w:rPr>
          <w:rFonts w:ascii="Times New Roman" w:hAnsi="Times New Roman" w:cs="Times New Roman"/>
          <w:sz w:val="24"/>
          <w:szCs w:val="24"/>
          <w:lang w:val="pt-BR"/>
        </w:rPr>
        <w:t>Ursulino Santos Filho ingressou como ministro do TST em 1989, atuando até 2000. Neste acórdão da 1ª Turma de 29/09/1994, decidiu-se que inexiste contrato de trabalho entre um pastor e sua igreja.</w:t>
      </w: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 Apesar da atividade intelectual e física, o traço de união é a fé religiosa, decorrente da vocação, sem a conotação material que envolve o trabalhador comum. O trabalho leigo tem como base o interesse material. O mesmo não vale para o trabalho religioso, realizado por pastor, padre, sacerdote ou similar. Este se pauta na vocação e na fé, inexistindo, assim, contrato de trabalho, pois não tem suas características. Vale mencionar que a Lei nº 6.696/1979, equipara, no tocante a previdência social urbana, os ministros de confissão religiosa e os membros de institutos de vida consagrada, congregação ou ordem religiosa aos trabalhadores autônomos.</w:t>
      </w:r>
    </w:p>
    <w:p w:rsidR="00C313CF" w:rsidRDefault="00C313CF"/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B99"/>
    <w:rsid w:val="003936FD"/>
    <w:rsid w:val="00586B99"/>
    <w:rsid w:val="00C313CF"/>
    <w:rsid w:val="00F5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7DA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57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77DA"/>
    <w:rPr>
      <w:rFonts w:ascii="Tahoma" w:eastAsiaTheme="minorHAnsi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7DA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57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77DA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781</Characters>
  <Application>Microsoft Office Word</Application>
  <DocSecurity>0</DocSecurity>
  <Lines>6</Lines>
  <Paragraphs>1</Paragraphs>
  <ScaleCrop>false</ScaleCrop>
  <Company>Microsoft</Company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2018-03-08T19:48:00Z</dcterms:created>
  <dcterms:modified xsi:type="dcterms:W3CDTF">2018-03-08T19:49:00Z</dcterms:modified>
</cp:coreProperties>
</file>