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4F" w:rsidRPr="000553D9" w:rsidRDefault="00C2164F" w:rsidP="00C216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pt-BR"/>
        </w:rPr>
        <w:t>Lei n.º 12.506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11 de outubro de 2011 - amplia o aviso prévio de 30 para 90 dias.</w:t>
      </w:r>
    </w:p>
    <w:p w:rsidR="00C2164F" w:rsidRPr="000553D9" w:rsidRDefault="00C2164F" w:rsidP="00C216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Promulgada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12.506/11, que amplia o aviso prévio de 30 para 90 dias.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4B1E1D">
        <w:rPr>
          <w:rFonts w:ascii="Times New Roman" w:hAnsi="Times New Roman" w:cs="Times New Roman"/>
          <w:sz w:val="24"/>
          <w:szCs w:val="24"/>
          <w:lang w:val="pt-BR"/>
        </w:rPr>
        <w:t>Para os funcionários com até um ano de serviço na mesma empresa, o aviso prévio permanece como 30 dias. A cada ano de serviço prestado, o funcionário terá acrescido três dias de aviso prévio, até o máximo de 60 dias, perfazendo o total de 90 dias.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6D"/>
    <w:rsid w:val="003936FD"/>
    <w:rsid w:val="00C2164F"/>
    <w:rsid w:val="00C313CF"/>
    <w:rsid w:val="00E6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4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4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2018-03-07T18:08:00Z</dcterms:created>
  <dcterms:modified xsi:type="dcterms:W3CDTF">2018-03-07T18:09:00Z</dcterms:modified>
</cp:coreProperties>
</file>