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141" w:rsidRPr="004E5F72" w:rsidRDefault="00A42141" w:rsidP="00A4214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Lei 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n.º 5.107</w:t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, de 13 de setembro de 1966 - instituiu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o Fundo de Garantia do Tempo de Serviço (FGTS).</w:t>
      </w:r>
    </w:p>
    <w:p w:rsidR="00A42141" w:rsidRPr="00672311" w:rsidRDefault="00A42141" w:rsidP="00A42141">
      <w:pPr>
        <w:pStyle w:val="Estilo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pt-BR"/>
        </w:rPr>
        <w:t>Foi instituída com o objetivo de proteger os trabalhadores demitidos sem justa causa. Os empregadores ficaram obrigados a depositar mensalmente, em conta vinculada a cada empregado, a importância correspondente a 8% do salário pago. A utilização desse recurso pelo trabalhador ficou condicionada à ocorrência da demissão sem justa causa, ou à necessidade de crédito para aquisição de moradia própria. Essa lei revogou o direito a estabilidade promovida pela Lei Eloy Chaves, tornando opcional para o trabalhador adotar um regime de compensação ou outro.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8FF"/>
    <w:rsid w:val="003936FD"/>
    <w:rsid w:val="00A258FF"/>
    <w:rsid w:val="00A42141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141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A42141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141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A42141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554</Characters>
  <Application>Microsoft Office Word</Application>
  <DocSecurity>0</DocSecurity>
  <Lines>4</Lines>
  <Paragraphs>1</Paragraphs>
  <ScaleCrop>false</ScaleCrop>
  <Company>Microsoft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2018-03-07T17:47:00Z</dcterms:created>
  <dcterms:modified xsi:type="dcterms:W3CDTF">2018-03-07T17:48:00Z</dcterms:modified>
</cp:coreProperties>
</file>