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48B" w:rsidRDefault="009F048B" w:rsidP="009F048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B71A7C">
        <w:rPr>
          <w:rFonts w:ascii="Times New Roman" w:hAnsi="Times New Roman" w:cs="Times New Roman"/>
          <w:b/>
          <w:sz w:val="24"/>
          <w:szCs w:val="24"/>
          <w:lang w:val="pt-BR"/>
        </w:rPr>
        <w:t xml:space="preserve">Ministra </w:t>
      </w:r>
      <w:proofErr w:type="spellStart"/>
      <w:r w:rsidRPr="00B71A7C">
        <w:rPr>
          <w:rFonts w:ascii="Times New Roman" w:hAnsi="Times New Roman" w:cs="Times New Roman"/>
          <w:b/>
          <w:sz w:val="24"/>
          <w:szCs w:val="24"/>
          <w:lang w:val="pt-BR"/>
        </w:rPr>
        <w:t>Cnéa</w:t>
      </w:r>
      <w:proofErr w:type="spellEnd"/>
      <w:r w:rsidRPr="00B71A7C">
        <w:rPr>
          <w:rFonts w:ascii="Times New Roman" w:hAnsi="Times New Roman" w:cs="Times New Roman"/>
          <w:b/>
          <w:sz w:val="24"/>
          <w:szCs w:val="24"/>
          <w:lang w:val="pt-BR"/>
        </w:rPr>
        <w:t xml:space="preserve"> </w:t>
      </w:r>
      <w:proofErr w:type="spellStart"/>
      <w:r w:rsidRPr="00B71A7C">
        <w:rPr>
          <w:rFonts w:ascii="Times New Roman" w:hAnsi="Times New Roman" w:cs="Times New Roman"/>
          <w:b/>
          <w:sz w:val="24"/>
          <w:szCs w:val="24"/>
          <w:lang w:val="pt-BR"/>
        </w:rPr>
        <w:t>Cimini</w:t>
      </w:r>
      <w:proofErr w:type="spellEnd"/>
      <w:r w:rsidRPr="00B71A7C">
        <w:rPr>
          <w:rFonts w:ascii="Times New Roman" w:hAnsi="Times New Roman" w:cs="Times New Roman"/>
          <w:b/>
          <w:sz w:val="24"/>
          <w:szCs w:val="24"/>
          <w:lang w:val="pt-BR"/>
        </w:rPr>
        <w:t xml:space="preserve"> Moreira de Oliveira</w:t>
      </w:r>
    </w:p>
    <w:p w:rsidR="009F048B" w:rsidRPr="00B71A7C" w:rsidRDefault="009F048B" w:rsidP="009F048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bookmarkStart w:id="0" w:name="_GoBack"/>
      <w:bookmarkEnd w:id="0"/>
      <w:r w:rsidRPr="00B71A7C">
        <w:rPr>
          <w:rFonts w:ascii="Times New Roman" w:hAnsi="Times New Roman" w:cs="Times New Roman"/>
          <w:sz w:val="24"/>
          <w:szCs w:val="24"/>
          <w:lang w:val="pt-BR"/>
        </w:rPr>
        <w:t xml:space="preserve">Tema: Aplicação do terço de férias da CF/88 a férias adquiridas anteriormente </w:t>
      </w:r>
    </w:p>
    <w:p w:rsidR="009F048B" w:rsidRPr="00B71A7C" w:rsidRDefault="009F048B" w:rsidP="009F048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proofErr w:type="spellStart"/>
      <w:r w:rsidRPr="00B71A7C">
        <w:rPr>
          <w:rFonts w:ascii="Times New Roman" w:hAnsi="Times New Roman" w:cs="Times New Roman"/>
          <w:sz w:val="24"/>
          <w:szCs w:val="24"/>
          <w:lang w:val="pt-BR"/>
        </w:rPr>
        <w:t>Cnéa</w:t>
      </w:r>
      <w:proofErr w:type="spellEnd"/>
      <w:r w:rsidRPr="00B71A7C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B71A7C">
        <w:rPr>
          <w:rFonts w:ascii="Times New Roman" w:hAnsi="Times New Roman" w:cs="Times New Roman"/>
          <w:sz w:val="24"/>
          <w:szCs w:val="24"/>
          <w:lang w:val="pt-BR"/>
        </w:rPr>
        <w:t>Cimini</w:t>
      </w:r>
      <w:proofErr w:type="spellEnd"/>
      <w:r w:rsidRPr="00B71A7C">
        <w:rPr>
          <w:rFonts w:ascii="Times New Roman" w:hAnsi="Times New Roman" w:cs="Times New Roman"/>
          <w:sz w:val="24"/>
          <w:szCs w:val="24"/>
          <w:lang w:val="pt-BR"/>
        </w:rPr>
        <w:t xml:space="preserve"> Moreira de Oliveira, primeira mulher a ingressar no TST, primeira mulher em um </w:t>
      </w:r>
      <w:r w:rsidRPr="007A5FC0">
        <w:rPr>
          <w:rFonts w:ascii="Times New Roman" w:hAnsi="Times New Roman" w:cs="Times New Roman"/>
          <w:sz w:val="24"/>
          <w:szCs w:val="24"/>
          <w:lang w:val="pt-BR"/>
        </w:rPr>
        <w:t>Tribunal Superior no país e segunda mulher no mundo a ocupar o cargo de ministra em Tribunal</w:t>
      </w:r>
      <w:r w:rsidRPr="00B71A7C">
        <w:rPr>
          <w:rFonts w:ascii="Times New Roman" w:hAnsi="Times New Roman" w:cs="Times New Roman"/>
          <w:sz w:val="24"/>
          <w:szCs w:val="24"/>
          <w:lang w:val="pt-BR"/>
        </w:rPr>
        <w:t xml:space="preserve"> Superior, ingressou no TST em 1990 e retirou-se do Tribunal em 1999. Neste acórdão de 08/09/1992, conforme o voto da Exma. </w:t>
      </w:r>
      <w:proofErr w:type="gramStart"/>
      <w:r>
        <w:rPr>
          <w:rFonts w:ascii="Times New Roman" w:hAnsi="Times New Roman" w:cs="Times New Roman"/>
          <w:sz w:val="24"/>
          <w:szCs w:val="24"/>
          <w:lang w:val="pt-BR"/>
        </w:rPr>
        <w:t>m</w:t>
      </w:r>
      <w:r w:rsidRPr="00B71A7C">
        <w:rPr>
          <w:rFonts w:ascii="Times New Roman" w:hAnsi="Times New Roman" w:cs="Times New Roman"/>
          <w:sz w:val="24"/>
          <w:szCs w:val="24"/>
          <w:lang w:val="pt-BR"/>
        </w:rPr>
        <w:t>inistra</w:t>
      </w:r>
      <w:proofErr w:type="gramEnd"/>
      <w:r w:rsidRPr="00B71A7C">
        <w:rPr>
          <w:rFonts w:ascii="Times New Roman" w:hAnsi="Times New Roman" w:cs="Times New Roman"/>
          <w:sz w:val="24"/>
          <w:szCs w:val="24"/>
          <w:lang w:val="pt-BR"/>
        </w:rPr>
        <w:t>, decidiu-se que ainda que as férias tenham sido adquiridas em data anterior à promulgação da Constituição Federal de 1988, se indenizadas já na sua vigência, é devido o adicional de 1/3 sobre o referido direito do trabalhador e o seu pagamento deverá ser efetivado de acordo com a legislação vigente ao tempo da satisfação da dívida.</w:t>
      </w:r>
    </w:p>
    <w:p w:rsidR="00C313CF" w:rsidRDefault="00C313CF"/>
    <w:sectPr w:rsidR="00C313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EFA"/>
    <w:rsid w:val="003936FD"/>
    <w:rsid w:val="009F048B"/>
    <w:rsid w:val="00C313CF"/>
    <w:rsid w:val="00C33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48B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F04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F048B"/>
    <w:rPr>
      <w:rFonts w:ascii="Tahoma" w:eastAsiaTheme="minorHAnsi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48B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F04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F048B"/>
    <w:rPr>
      <w:rFonts w:ascii="Tahoma" w:eastAsiaTheme="minorHAnsi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651</Characters>
  <Application>Microsoft Office Word</Application>
  <DocSecurity>0</DocSecurity>
  <Lines>5</Lines>
  <Paragraphs>1</Paragraphs>
  <ScaleCrop>false</ScaleCrop>
  <Company>Microsoft</Company>
  <LinksUpToDate>false</LinksUpToDate>
  <CharactersWithSpaces>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e007152</dc:creator>
  <cp:keywords/>
  <dc:description/>
  <cp:lastModifiedBy>e007152</cp:lastModifiedBy>
  <cp:revision>2</cp:revision>
  <dcterms:created xsi:type="dcterms:W3CDTF">2018-03-08T19:21:00Z</dcterms:created>
  <dcterms:modified xsi:type="dcterms:W3CDTF">2018-03-08T19:22:00Z</dcterms:modified>
</cp:coreProperties>
</file>