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3C" w:rsidRDefault="00253A3C" w:rsidP="002C660F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1229FB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TST</w:t>
      </w:r>
    </w:p>
    <w:p w:rsidR="00253A3C" w:rsidRDefault="00253A3C" w:rsidP="002C660F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2C660F" w:rsidRPr="001229FB" w:rsidRDefault="002C660F" w:rsidP="002C660F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r w:rsidRPr="0062760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x</w:t>
      </w:r>
      <w:r w:rsidRPr="0062760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pt-BR"/>
        </w:rPr>
        <w:t>e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cução</w:t>
      </w:r>
      <w:r w:rsidRPr="00627602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pt-BR"/>
        </w:rPr>
        <w:t>T</w:t>
      </w:r>
      <w:r w:rsidRPr="00627602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val="pt-BR"/>
        </w:rPr>
        <w:t>r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aba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</w:t>
      </w:r>
    </w:p>
    <w:p w:rsidR="002C660F" w:rsidRPr="000D6C2F" w:rsidRDefault="002C660F" w:rsidP="002C660F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pacing w:val="-11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ssão</w:t>
      </w:r>
      <w:r w:rsidRPr="000D6C2F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Nac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 w:rsidRPr="000D6C2F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E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v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ade</w:t>
      </w:r>
      <w:r w:rsidRPr="000D6C2F"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xecu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 w:rsidRPr="000D6C2F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é c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pos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por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proofErr w:type="gramStart"/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proofErr w:type="gramEnd"/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(c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co) </w:t>
      </w:r>
      <w:r w:rsidRPr="000D6C2F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rados</w:t>
      </w:r>
      <w:r w:rsidRPr="000D6C2F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0D6C2F"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pr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ro</w:t>
      </w:r>
      <w:r w:rsidRPr="000D6C2F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grau</w:t>
      </w:r>
      <w:r w:rsidRPr="000D6C2F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0D6C2F"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J</w:t>
      </w:r>
      <w:r w:rsidRPr="000D6C2F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 w:rsidRPr="000D6C2F"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0D6C2F"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raba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 w:rsidRPr="000D6C2F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ca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qual</w:t>
      </w:r>
      <w:r w:rsidRPr="000D6C2F"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represen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ando</w:t>
      </w:r>
      <w:r w:rsidRPr="000D6C2F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 w:rsidRPr="000D6C2F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das 5</w:t>
      </w:r>
      <w:r w:rsidRPr="000D6C2F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(c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nco)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reg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ões</w:t>
      </w:r>
      <w:r w:rsidRPr="000D6C2F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geoecon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ô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0D6C2F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0D6C2F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pa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s, a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é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D6C2F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 w:rsidRPr="000D6C2F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coord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nador</w:t>
      </w:r>
      <w:r w:rsidRPr="000D6C2F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e,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 w:rsidRPr="000D6C2F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mí</w:t>
      </w:r>
      <w:r w:rsidRPr="000D6C2F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im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o,</w:t>
      </w:r>
      <w:r w:rsidRPr="000D6C2F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1 (u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</w:t>
      </w:r>
      <w:r w:rsidRPr="000D6C2F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juiz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aux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 w:rsidRPr="000D6C2F"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0D6C2F"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Pres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dênc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0D6C2F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bunal</w:t>
      </w:r>
      <w:r w:rsidRPr="000D6C2F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Super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 w:rsidRPr="000D6C2F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0D6C2F"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ho </w:t>
      </w:r>
      <w:r w:rsidRPr="000D6C2F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>(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), </w:t>
      </w:r>
      <w:r w:rsidRPr="000D6C2F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>todos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nd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cados</w:t>
      </w:r>
      <w:r w:rsidRPr="000D6C2F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Pres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dên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do Co</w:t>
      </w:r>
      <w:r w:rsidRPr="000D6C2F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 w:rsidRPr="000D6C2F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Super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 w:rsidRPr="000D6C2F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J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us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0D6C2F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0D6C2F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0D6C2F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 w:rsidRPr="000D6C2F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 w:rsidRPr="000D6C2F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C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SJ</w:t>
      </w:r>
      <w:r w:rsidRPr="000D6C2F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</w:t>
      </w:r>
      <w:r w:rsidRPr="000D6C2F">
        <w:rPr>
          <w:rFonts w:ascii="Times New Roman" w:hAnsi="Times New Roman" w:cs="Times New Roman"/>
          <w:sz w:val="24"/>
          <w:szCs w:val="24"/>
          <w:lang w:val="pt-BR"/>
        </w:rPr>
        <w:t>Compete aos membros da Comissão Nacional de Efetividade da Execução Trabalhista:</w:t>
      </w:r>
    </w:p>
    <w:p w:rsidR="002C660F" w:rsidRPr="000D6C2F" w:rsidRDefault="002C660F" w:rsidP="002C660F">
      <w:pPr>
        <w:pStyle w:val="Estilopadro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 – Propor, planejar e auxiliar a </w:t>
      </w:r>
      <w:proofErr w:type="gramStart"/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implementação</w:t>
      </w:r>
      <w:proofErr w:type="gramEnd"/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ações, projetos e medidas necessárias para conferir maior efetividade à execução trabalhista;</w:t>
      </w:r>
    </w:p>
    <w:p w:rsidR="002C660F" w:rsidRPr="000D6C2F" w:rsidRDefault="002C660F" w:rsidP="002C660F">
      <w:pPr>
        <w:pStyle w:val="Estilopadro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II – F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omentar e divulgar boas práticas em execução trabalhista e medidas que auxiliem os magistrados da Justiça do Trabalho no cumprimento das Metas Nacionais;</w:t>
      </w:r>
    </w:p>
    <w:p w:rsidR="002C660F" w:rsidRPr="000D6C2F" w:rsidRDefault="002C660F" w:rsidP="002C660F">
      <w:pPr>
        <w:pStyle w:val="Estilopadro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III – Apresentar anualmente relatório das atividades realizadas pela Comissão ao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inistro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residente do Conselho Superior da Justiça do Trabalho;</w:t>
      </w:r>
    </w:p>
    <w:p w:rsidR="002C660F" w:rsidRPr="000D6C2F" w:rsidRDefault="002C660F" w:rsidP="002C660F">
      <w:pPr>
        <w:pStyle w:val="Estilopadro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IV – Informar ao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inistro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residente periodicamente os andamentos dos trabalhos da Comissão Nacional;</w:t>
      </w:r>
    </w:p>
    <w:p w:rsidR="002C660F" w:rsidRPr="000D6C2F" w:rsidRDefault="002C660F" w:rsidP="002C660F">
      <w:pPr>
        <w:pStyle w:val="Estilopadro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V – Auxiliar 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inistro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residente na organização e na promoção das atividades da Semana Nacional de Execução Trabalhista e do Leilão Nacional da Justiça do Trabalho;</w:t>
      </w:r>
    </w:p>
    <w:p w:rsidR="002C660F" w:rsidRPr="000D6C2F" w:rsidRDefault="002C660F" w:rsidP="002C660F">
      <w:pPr>
        <w:pStyle w:val="Estilopadro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6C2F">
        <w:rPr>
          <w:rFonts w:ascii="Times New Roman" w:eastAsia="Times New Roman" w:hAnsi="Times New Roman" w:cs="Times New Roman"/>
          <w:sz w:val="24"/>
          <w:szCs w:val="24"/>
          <w:lang w:val="pt-BR"/>
        </w:rPr>
        <w:t>VI – Sugerir mecanismos de aperfeiçoamento de controle de dados estatísticos da fase de execução.</w:t>
      </w:r>
    </w:p>
    <w:p w:rsidR="00C313CF" w:rsidRPr="00253A3C" w:rsidRDefault="00C313CF">
      <w:pPr>
        <w:rPr>
          <w:lang w:val="pt-BR"/>
        </w:rPr>
      </w:pPr>
    </w:p>
    <w:sectPr w:rsidR="00C313CF" w:rsidRPr="0025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31"/>
    <w:rsid w:val="00110F31"/>
    <w:rsid w:val="00253A3C"/>
    <w:rsid w:val="002C660F"/>
    <w:rsid w:val="003936FD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0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2C660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0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2C660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2018-03-08T18:04:00Z</dcterms:created>
  <dcterms:modified xsi:type="dcterms:W3CDTF">2018-03-09T18:20:00Z</dcterms:modified>
</cp:coreProperties>
</file>