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24" w:rsidRPr="004E5F72" w:rsidRDefault="00247B24" w:rsidP="00247B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12.513, de 26 de outubro de 2011 - institui o Programa Nacional de Acesso ao Ensino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Técnico e ao Emprego (</w:t>
      </w:r>
      <w:proofErr w:type="spell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Pronatec</w:t>
      </w:r>
      <w:proofErr w:type="spell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).</w:t>
      </w:r>
    </w:p>
    <w:p w:rsidR="00247B24" w:rsidRPr="00E7106F" w:rsidRDefault="00247B24" w:rsidP="00247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sz w:val="24"/>
          <w:szCs w:val="24"/>
          <w:lang w:val="pt-BR"/>
        </w:rPr>
        <w:t>É promulgada a Lei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n.º</w:t>
      </w:r>
      <w:r w:rsidRPr="004E5F72">
        <w:rPr>
          <w:rFonts w:ascii="Times New Roman" w:hAnsi="Times New Roman" w:cs="Times New Roman"/>
          <w:sz w:val="24"/>
          <w:szCs w:val="24"/>
          <w:lang w:val="pt-BR"/>
        </w:rPr>
        <w:t xml:space="preserve"> 12.513/11, que institui o Programa Nacional de Acesso ao Ensino T</w:t>
      </w:r>
      <w:r>
        <w:rPr>
          <w:rFonts w:ascii="Times New Roman" w:hAnsi="Times New Roman" w:cs="Times New Roman"/>
          <w:sz w:val="24"/>
          <w:szCs w:val="24"/>
          <w:lang w:val="pt-BR"/>
        </w:rPr>
        <w:t>écnico e ao Emprego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Pronatec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), </w:t>
      </w:r>
      <w:r w:rsidRPr="00E7106F">
        <w:rPr>
          <w:rFonts w:ascii="Times New Roman" w:hAnsi="Times New Roman" w:cs="Times New Roman"/>
          <w:sz w:val="24"/>
          <w:szCs w:val="24"/>
          <w:lang w:val="pt-BR"/>
        </w:rPr>
        <w:t>com a finalidade de ampliar a oferta de educação profissional e tecnológica, por meio de programas, projetos e ações de assistência técnica e financeira.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16"/>
    <w:rsid w:val="00247B24"/>
    <w:rsid w:val="00261D16"/>
    <w:rsid w:val="003936F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2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2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2018-03-07T18:03:00Z</dcterms:created>
  <dcterms:modified xsi:type="dcterms:W3CDTF">2018-03-07T18:04:00Z</dcterms:modified>
</cp:coreProperties>
</file>