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1DF" w:rsidRPr="00B1115C" w:rsidRDefault="003741DF" w:rsidP="003741DF">
      <w:pPr>
        <w:pStyle w:val="Estilo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 w:eastAsia="pt-BR"/>
        </w:rPr>
      </w:pPr>
      <w:r w:rsidRPr="00B1115C">
        <w:rPr>
          <w:rFonts w:ascii="Times New Roman" w:hAnsi="Times New Roman" w:cs="Times New Roman"/>
          <w:b/>
          <w:sz w:val="24"/>
          <w:szCs w:val="24"/>
          <w:lang w:val="pt-BR" w:eastAsia="pt-BR"/>
        </w:rPr>
        <w:t>Lei Eloy Chaves (Lei nº. 4.682/23</w:t>
      </w:r>
      <w:proofErr w:type="gramStart"/>
      <w:r w:rsidRPr="00B1115C">
        <w:rPr>
          <w:rFonts w:ascii="Times New Roman" w:hAnsi="Times New Roman" w:cs="Times New Roman"/>
          <w:b/>
          <w:sz w:val="24"/>
          <w:szCs w:val="24"/>
          <w:lang w:val="pt-BR" w:eastAsia="pt-BR"/>
        </w:rPr>
        <w:t>)</w:t>
      </w:r>
      <w:proofErr w:type="gramEnd"/>
    </w:p>
    <w:p w:rsidR="003741DF" w:rsidRDefault="003741DF" w:rsidP="003741DF">
      <w:pPr>
        <w:pStyle w:val="Estilopadro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</w:pPr>
      <w:r w:rsidRPr="00884C86">
        <w:rPr>
          <w:rFonts w:ascii="Times New Roman" w:hAnsi="Times New Roman" w:cs="Times New Roman"/>
          <w:sz w:val="24"/>
          <w:szCs w:val="24"/>
          <w:lang w:val="pt-BR" w:eastAsia="pt-BR"/>
        </w:rPr>
        <w:t>Eloy Chaves foi</w:t>
      </w:r>
      <w:r w:rsidRPr="00884C86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 xml:space="preserve"> um advogado formado pela Faculdade de Direito do Largo São Francisco. Foi também empresário, banqueiro, proprietário rural e político. Tornou-se conhecido por ser o proponente da legislação precursora da </w:t>
      </w:r>
      <w:r w:rsidRPr="00884C86">
        <w:rPr>
          <w:rFonts w:ascii="Times New Roman" w:hAnsi="Times New Roman" w:cs="Times New Roman"/>
          <w:sz w:val="24"/>
          <w:szCs w:val="24"/>
          <w:lang w:val="pt-BR"/>
        </w:rPr>
        <w:t xml:space="preserve">Previdência Social. </w:t>
      </w:r>
      <w:r w:rsidRPr="00884C86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 xml:space="preserve">Em 24 de janeiro de 1923, essa legislação </w:t>
      </w:r>
      <w:bookmarkStart w:id="0" w:name="_GoBack"/>
      <w:bookmarkEnd w:id="0"/>
      <w:r w:rsidRPr="00884C86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 xml:space="preserve">foi sancionada pelo Congresso Nacional sob o Decreto-lei n° 4.682/23, ficando conhecida como Lei Eloy Chaves. </w:t>
      </w:r>
    </w:p>
    <w:p w:rsidR="003741DF" w:rsidRDefault="003741DF" w:rsidP="003741DF">
      <w:pPr>
        <w:pStyle w:val="Estilopadro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884C86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Foi a primeira a instituir a previdência social, por meio da qual foram criadas as Caixas de Aposentadorias e Pensões de nível nacional. Inicialmente este decreto era voltado para os empregados vinculados às empresas de construção e manutenção das estradas de ferro existentes à época e seus familiares, que passaram a ter direito a assistência médica, a medicamentos por preços especiais, aposentadoria e pensões.</w:t>
      </w:r>
      <w:r w:rsidRPr="00884C86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Com a Lei n.º 5.109/26, esse benefício foi estendido aos marítimos e, em 1931, pelo Decreto n.º 20.465, a todos os funcionários das empresas de serviço público.</w:t>
      </w:r>
      <w:r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65"/>
    <w:rsid w:val="003741DF"/>
    <w:rsid w:val="003936FD"/>
    <w:rsid w:val="00401165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741DF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741DF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849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2018-03-07T18:30:00Z</dcterms:created>
  <dcterms:modified xsi:type="dcterms:W3CDTF">2018-03-07T18:30:00Z</dcterms:modified>
</cp:coreProperties>
</file>