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308" w:rsidRDefault="00532308" w:rsidP="005323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863EF">
        <w:rPr>
          <w:rFonts w:ascii="Times New Roman" w:hAnsi="Times New Roman" w:cs="Times New Roman"/>
          <w:b/>
          <w:sz w:val="24"/>
          <w:szCs w:val="24"/>
          <w:lang w:val="pt-BR"/>
        </w:rPr>
        <w:t>Mi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nistro Cassiano Tavares Bastos </w:t>
      </w:r>
      <w:r w:rsidRPr="00E863EF">
        <w:rPr>
          <w:rFonts w:ascii="Times New Roman" w:hAnsi="Times New Roman" w:cs="Times New Roman"/>
          <w:b/>
          <w:sz w:val="24"/>
          <w:szCs w:val="24"/>
          <w:lang w:val="pt-BR"/>
        </w:rPr>
        <w:t>1933-1935</w:t>
      </w:r>
      <w:bookmarkStart w:id="0" w:name="_GoBack"/>
      <w:bookmarkEnd w:id="0"/>
    </w:p>
    <w:p w:rsidR="00532308" w:rsidRDefault="00532308" w:rsidP="005323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15F49">
        <w:rPr>
          <w:rFonts w:ascii="Times New Roman" w:hAnsi="Times New Roman" w:cs="Times New Roman"/>
          <w:sz w:val="24"/>
          <w:szCs w:val="24"/>
          <w:lang w:val="pt-BR"/>
        </w:rPr>
        <w:t xml:space="preserve">Cassiano Machado Tavares Bastos formou-se bacharel na Faculdade Livre de Direito do Rio de Janeiro em 1905. Foi estatístico do Ministério do Trabalho e Previdência Social, delegado da Unidade Federal do Conselho Nacional de Estatística de 1936 até 1937, diretor do gabinete do prefeito do Distrito Federal na mesma época e Ministro do Tribunal de Contas do antigo Distrito Federal até 1941. Faleceu em 1973. </w:t>
      </w:r>
      <w:r w:rsidRPr="00D366E8">
        <w:rPr>
          <w:rFonts w:ascii="Times New Roman" w:hAnsi="Times New Roman" w:cs="Times New Roman"/>
          <w:color w:val="FF0000"/>
          <w:sz w:val="24"/>
          <w:szCs w:val="24"/>
          <w:lang w:val="pt-BR"/>
        </w:rPr>
        <w:t xml:space="preserve"> 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FB0"/>
    <w:rsid w:val="003936FD"/>
    <w:rsid w:val="00532308"/>
    <w:rsid w:val="006C0FB0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308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308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384</Characters>
  <Application>Microsoft Office Word</Application>
  <DocSecurity>0</DocSecurity>
  <Lines>3</Lines>
  <Paragraphs>1</Paragraphs>
  <ScaleCrop>false</ScaleCrop>
  <Company>Microsoft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2018-03-07T19:14:00Z</dcterms:created>
  <dcterms:modified xsi:type="dcterms:W3CDTF">2018-03-07T19:15:00Z</dcterms:modified>
</cp:coreProperties>
</file>