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olor w:val="40485B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一个功能完善真正通用的linux定时任务调度定系统,满足多种场景下各种复杂的定时任务调度,同时集成了linux实时监控,webssh,提供一个方便管理定时任务的平台.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olor w:val="40485B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你是否有定时执行任务计划的需求,需要在linux的crontab里一一定义任务?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需要在每台linux服务器的crontab里一一定义任务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任务的执行监控太不方便了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得登录到每台机器查看定时任务的运行结果,机器一多简直是一种灾难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对于多台机器协同处理一个任务很麻烦,如何保证多台机器上的任务按顺序依次执行?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当任务运行失败,要重新执行,还得重新定义下执行时间,让其重跑,重跑完成了还得改回正常时间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正在运行的任务要kill掉很麻烦,查看进程然后才能kill ......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olor w:val="40485B"/>
        </w:rPr>
      </w:pPr>
      <w:r>
        <w:rPr>
          <w:rFonts w:hint="eastAsia" w:ascii="微软雅黑" w:hAnsi="微软雅黑" w:eastAsia="微软雅黑" w:cs="微软雅黑"/>
          <w:b w:val="0"/>
          <w:i w:val="0"/>
          <w:color w:val="40485B"/>
          <w:shd w:val="clear" w:fill="FFFFFF"/>
        </w:rPr>
        <w:t>opencron的出现将彻底的解决上面所有问题.功能如下: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24"/>
          <w:szCs w:val="24"/>
          <w:lang w:val="en-US" w:eastAsia="zh-CN" w:bidi="ar"/>
        </w:rPr>
        <w:t>Tomcat server 7.0 or greater https://tomcat.apache.org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24"/>
          <w:szCs w:val="24"/>
          <w:lang w:val="en-US" w:eastAsia="zh-CN" w:bidi="ar"/>
        </w:rPr>
        <w:t>Browser IE10+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部署环境：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Centos 7.2 x86_64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JDK 7.0.79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Tomcat 7.0.68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客户端：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192.168.145.121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192.168.145.122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安装步骤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opencron分为两个opencron-server端和opencron-agent端，opencron-server端即为一个web可视化的中央管理调度平台,opencron-agent为要管理的任务的机器,每个要纳入中央统一管理的机器都必须安装opencron-agent, opencron-agent在要管理的服务器中安装执行完后，可以直接在opencron-server添加当前的机器.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opencron-agent 安装步骤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1) 下载源码，并进行编译: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drawing>
          <wp:inline distT="0" distB="0" distL="114300" distR="114300">
            <wp:extent cx="95250" cy="95250"/>
            <wp:effectExtent l="0" t="0" r="0" b="0"/>
            <wp:docPr id="29" name="图片 2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# git clone https://github.com/wolfboys/opencron.git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# cd opencron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# sh build.sh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opencron ........................................... SUCCESS [01:48 min]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opencron-common .................................... SUCCESS [02:11 min]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opencron-agent ..................................... SUCCESS [ 51.155 s]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opencron-server .................................... SUCCESS [01:42 min]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BUILD SUCCESS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Total time: 06:34 min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Finished at: 2017-11-30T09:47:55+08:00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Final Memory: 47M/256M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[opencron] build opencron @ Version 1.1.0-RELEASE successfully! please goto /root/opencron/dist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drawing>
          <wp:inline distT="0" distB="0" distL="114300" distR="114300">
            <wp:extent cx="95250" cy="95250"/>
            <wp:effectExtent l="0" t="0" r="0" b="0"/>
            <wp:docPr id="30" name="图片 2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编译完成的文件在build/dist下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bottom w:val="single" w:color="auto" w:sz="2" w:space="0"/>
        </w:pBd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2) 部署agent，将opencron-agent-1.1.0-RELEASE.tar.gz包拷贝到要管理任务的目标服务器，解包后会看到以下目录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drawing>
          <wp:inline distT="0" distB="0" distL="114300" distR="114300">
            <wp:extent cx="95250" cy="95250"/>
            <wp:effectExtent l="0" t="0" r="0" b="0"/>
            <wp:docPr id="24" name="图片 2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# tar zxf opencron-agent-1.1.0-RELEASE.tar.gz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---bin/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|  startup.sh          #agent的启动脚本,调用的是opencron.sh来完成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|  shutdown.sh      #agent停止脚本，调用的是opencron.sh来完成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|  opencron.sh      #agent控制启动|停止的脚本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|  monitor.sh         #实时监控获取数据需要的脚本,由系统调度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|  kill.sh                 #kill任务时需要的脚本,由系统调度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---conf/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| log4j.properties    #log4j配置文件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---lib/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| *.jar                #agent运行需要的jar文件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---temp/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| *.sh                #用于存放项目生成的零时文件的目录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---logs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| opencron.out        #项目启动会产生的Log文件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drawing>
          <wp:inline distT="0" distB="0" distL="114300" distR="114300">
            <wp:extent cx="95250" cy="95250"/>
            <wp:effectExtent l="0" t="0" r="0" b="0"/>
            <wp:docPr id="26" name="图片 2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3) 启动opencron-agent 进入opencron-agent/bin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drawing>
          <wp:inline distT="0" distB="0" distL="114300" distR="114300">
            <wp:extent cx="95250" cy="95250"/>
            <wp:effectExtent l="0" t="0" r="0" b="0"/>
            <wp:docPr id="22" name="图片 2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&gt; cd opencron-agent/bin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&gt; sh startup.sh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这里可以接受两个参数，分别是服务启动的端口和密码，默认端口是:1577,默认密码:opencron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如要指定参数启动命令如下: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&gt; sh startup.sh -P10001 -p123456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参数说明: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-P (大写的p)为agent启动的端口，选填，如果不输入默认启动端口是1577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-p (小写的p)为当前agent的连接密码,选填，如果不输入默认连接该机器的密码是opencron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更多详细的启动信息请查看logs/opencron.out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drawing>
          <wp:inline distT="0" distB="0" distL="114300" distR="114300">
            <wp:extent cx="95250" cy="95250"/>
            <wp:effectExtent l="0" t="0" r="0" b="0"/>
            <wp:docPr id="25" name="图片 2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4) 停止opencron-agent 进入opencron-agent/bin 执行：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&gt; cd opencron-agent/bin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&gt; sh shutdown.sh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opencron-server 部署步骤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1) 编译好项目源码，找到 build/dist/opencron-server.war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2) 更改项目的mysql连接信息,mysql的配置在config.properties里，更改即可: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--mysql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jdbc.driver=com.mysql.jdbc.Driver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jdbc.url=jdbc:mysql://192.168.145.213:3306/opencron?useUnicode=true&amp;characterEncoding=UTF-8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jdbc.username=root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jdbc.password=123456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3) 发布到tomcat或者其他的web服务器启动即可.第一次会自动创建表。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提示：默认初始用户名opencron,密码opencron,第一次登陆会提示修改密码.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4) tomcat发布项目步骤: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tomcat部署有两种部署方式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1):直接部署到webapps下: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1:下载tomcat8或者以上版本(http://tomcat.apache.org)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2:解压tomcat,删除webapps目录下的全部文件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&gt;  rm -rf ${tomcat_home}/webapps/*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3:在webapps下新建ROOT文件夹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&gt;  mkdir ${tomcat_home}/webapps/ROOT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4:将war解包到ROOT下并删除war文件(注意解包完毕一定要删除war包)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&gt;  mv server.war ${tomcat_home}/webapps/ROOT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&gt;  cd ${tomcat_home}/webapps/ROOT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&gt;  jar -xvf server.war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&gt;  rm -rf server.war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5:更改jdbc配置信息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&gt; vi ${tomcat_home}/webapps/ROOT/WEB-INF/classes/config.properties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6:完成启动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2):通过配置server.xml外部指向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1:将war包解压到指定的路径,如 /data/www/opencron,并删除war包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2:更改jdbc配置文件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vi /data/www/opencron/WEB-INF/classes/config.properties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3:进入tomcat的conf中修改server.xml配置文件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下面附上我的完整的server.xml配置: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添加服务器，如下图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34250" cy="4400550"/>
            <wp:effectExtent l="0" t="0" r="0" b="0"/>
            <wp:docPr id="28" name="图片 2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添加任务计划，如下图：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24725" cy="4391025"/>
            <wp:effectExtent l="0" t="0" r="9525" b="9525"/>
            <wp:docPr id="27" name="图片 2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任务执行状态，如下图：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34250" cy="4400550"/>
            <wp:effectExtent l="0" t="0" r="0" b="0"/>
            <wp:docPr id="21" name="图片 2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服务器资源监控，如下图：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05675" cy="4381500"/>
            <wp:effectExtent l="0" t="0" r="9525" b="0"/>
            <wp:docPr id="23" name="图片 3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B60958"/>
    <w:multiLevelType w:val="multilevel"/>
    <w:tmpl w:val="EAB60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E2B95"/>
    <w:rsid w:val="74CB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www.cnblogs.com/xuegqcto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阿海1409062148</cp:lastModifiedBy>
  <dcterms:modified xsi:type="dcterms:W3CDTF">2018-05-14T06:51:55Z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