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jpeg" ContentType="image/jpe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rPr/>
        <w:t>2013147513 조영재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1. We say that </w:t>
      </w: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" style="v-text-anchor:top;width:20.15pt;height:9.75pt;mso-wrap-style:square;" o:hralign="left" o:insetmode="custom" o:connectortype="straight" type="#_x0000_t75">
            <v:imagedata o:title="DRW000015cc1672" r:id="rId1"/>
            <wvml:wrap type="topAndBottom"/>
          </v:shape>
        </w:pict>
        <w:rPr/>
        <w:t xml:space="preserve"> is </w:t>
      </w:r>
      <w:r>
        <w:pict>
          <v:shape id="" style="v-text-anchor:top;width:36.60pt;height:9.75pt;mso-wrap-style:square;" o:hralign="left" o:insetmode="custom" o:connectortype="straight" type="#_x0000_t75">
            <v:imagedata o:title="DRW000015cc1674" r:id="rId2"/>
            <wvml:wrap type="topAndBottom"/>
          </v:shape>
        </w:pict>
        <w:rPr/>
        <w:t xml:space="preserve"> if there are positive constants </w:t>
      </w:r>
      <w:r>
        <w:pict>
          <v:shape id="" style="v-text-anchor:top;width:4.50pt;height:9.75pt;mso-wrap-style:square;" o:hralign="left" o:insetmode="custom" o:connectortype="straight" type="#_x0000_t75">
            <v:imagedata o:title="DRW000015cc1676" r:id="rId3"/>
            <wvml:wrap type="topAndBottom"/>
          </v:shape>
        </w:pict>
        <w:rPr/>
        <w:t xml:space="preserve"> and </w:t>
      </w:r>
      <w:r>
        <w:pict>
          <v:shape id="" style="v-text-anchor:top;width:9.75pt;height:11.77pt;mso-wrap-style:square;" o:hralign="left" o:insetmode="custom" o:connectortype="straight" type="#_x0000_t75">
            <v:imagedata o:title="DRW000015cc1678" r:id="rId4"/>
            <wvml:wrap type="topAndBottom"/>
          </v:shape>
        </w:pict>
        <w:rPr/>
        <w:t xml:space="preserve"> such that</w:t>
      </w:r>
    </w:p>
    <w:p>
      <w:pPr>
        <w:pStyle w:val="0"/>
        <w:rPr/>
        <w:widowControl w:val="off"/>
        <w:ind w:left="199" w:hanging="199"/>
      </w:pPr>
      <w:r>
        <w:rPr/>
        <w:t xml:space="preserve">  </w:t>
      </w:r>
      <w:r>
        <w:pict>
          <v:shape id="" style="v-text-anchor:top;width:60.75pt;height:10.00pt;mso-wrap-style:square;" o:hralign="left" o:insetmode="custom" o:connectortype="straight" type="#_x0000_t75">
            <v:imagedata o:title="DRW000015cc167a" r:id="rId5"/>
            <wvml:wrap type="topAndBottom"/>
          </v:shape>
        </w:pict>
        <w:rPr/>
        <w:t xml:space="preserve"> for </w:t>
      </w:r>
      <w:r>
        <w:pict>
          <v:shape id="" style="v-text-anchor:top;width:31.70pt;height:11.90pt;mso-wrap-style:square;" o:hralign="left" o:insetmode="custom" o:connectortype="straight" type="#_x0000_t75">
            <v:imagedata o:title="DRW000015cc167c" r:id="rId6"/>
            <wvml:wrap type="topAndBottom"/>
          </v:shape>
        </w:pict>
        <w:rPr/>
        <w:t xml:space="preserve">. Since </w:t>
      </w:r>
      <w:r>
        <w:pict>
          <v:shape id="" style="v-text-anchor:top;width:20.15pt;height:9.75pt;mso-wrap-style:square;" o:hralign="left" o:insetmode="custom" o:connectortype="straight" type="#_x0000_t75">
            <v:imagedata o:title="DRW000015cc167e" r:id="rId7"/>
            <wvml:wrap type="topAndBottom"/>
          </v:shape>
        </w:pict>
        <w:rPr/>
        <w:t xml:space="preserve"> is </w:t>
      </w:r>
      <w:r>
        <w:pict>
          <v:shape id="" style="v-text-anchor:top;width:36.60pt;height:9.75pt;mso-wrap-style:square;" o:hralign="left" o:insetmode="custom" o:connectortype="straight" type="#_x0000_t75">
            <v:imagedata o:title="DRW000015cc1680" r:id="rId8"/>
            <wvml:wrap type="topAndBottom"/>
          </v:shape>
        </w:pict>
        <w:rPr/>
        <w:t xml:space="preserve">, there exists </w:t>
      </w:r>
      <w:r>
        <w:pict>
          <v:shape id="" style="v-text-anchor:top;width:22.95pt;height:9.75pt;mso-wrap-style:square;" o:hralign="left" o:insetmode="custom" o:connectortype="straight" type="#_x0000_t75">
            <v:imagedata o:title="DRW000015cc1682" r:id="rId9"/>
            <wvml:wrap type="topAndBottom"/>
          </v:shape>
        </w:pict>
        <w:rPr/>
        <w:t xml:space="preserve"> such that </w:t>
      </w:r>
      <w:r>
        <w:pict>
          <v:shape id="" style="v-text-anchor:top;width:60.75pt;height:10.00pt;mso-wrap-style:square;" o:hralign="left" o:insetmode="custom" o:connectortype="straight" type="#_x0000_t75">
            <v:imagedata o:title="DRW000015cc1684" r:id="rId10"/>
            <wvml:wrap type="topAndBottom"/>
          </v:shape>
        </w:pict>
        <w:rPr/>
        <w:t xml:space="preserve"> for </w:t>
      </w:r>
      <w:r>
        <w:pict>
          <v:shape id="" style="v-text-anchor:top;width:30.45pt;height:11.77pt;mso-wrap-style:square;" o:hralign="left" o:insetmode="custom" o:connectortype="straight" type="#_x0000_t75">
            <v:imagedata o:title="DRW000015cc1686" r:id="rId11"/>
            <wvml:wrap type="topAndBottom"/>
          </v:shape>
        </w:pict>
        <w:rPr/>
        <w:t xml:space="preserve">. Next, we can get </w:t>
      </w:r>
      <w:r>
        <w:pict>
          <v:shape id="" style="v-text-anchor:top;width:70.00pt;height:9.75pt;mso-wrap-style:square;" o:hralign="left" o:insetmode="custom" o:connectortype="straight" type="#_x0000_t75">
            <v:imagedata o:title="DRW000015cc1688" r:id="rId12"/>
            <wvml:wrap type="topAndBottom"/>
          </v:shape>
        </w:pict>
        <w:rPr/>
        <w:t xml:space="preserve"> by multiplying </w:t>
      </w:r>
      <w:r>
        <w:pict>
          <v:shape id="" style="v-text-anchor:top;width:5.25pt;height:9.75pt;mso-wrap-style:square;" o:hralign="left" o:insetmode="custom" o:connectortype="straight" type="#_x0000_t75">
            <v:imagedata o:title="DRW000015cc168a" r:id="rId13"/>
            <wvml:wrap type="topAndBottom"/>
          </v:shape>
        </w:pict>
        <w:rPr/>
        <w:t xml:space="preserve"> to the both side. So, we can say </w:t>
      </w:r>
      <w:r>
        <w:pict>
          <v:shape id="" style="v-text-anchor:top;width:25.40pt;height:9.75pt;mso-wrap-style:square;" o:hralign="left" o:insetmode="custom" o:connectortype="straight" type="#_x0000_t75">
            <v:imagedata o:title="DRW000015cc168c" r:id="rId14"/>
            <wvml:wrap type="topAndBottom"/>
          </v:shape>
        </w:pict>
        <w:rPr/>
        <w:t xml:space="preserve"> is </w:t>
      </w:r>
      <w:r>
        <w:pict>
          <v:shape id="" style="v-text-anchor:top;width:36.60pt;height:9.75pt;mso-wrap-style:square;" o:hralign="left" o:insetmode="custom" o:connectortype="straight" type="#_x0000_t75">
            <v:imagedata o:title="DRW000015cc168e" r:id="rId15"/>
            <wvml:wrap type="topAndBottom"/>
          </v:shape>
        </w:pict>
        <w:rPr/>
        <w:t xml:space="preserve"> such that </w:t>
      </w:r>
      <w:r>
        <w:pict>
          <v:shape id="" style="v-text-anchor:top;width:20.15pt;height:9.75pt;mso-wrap-style:square;" o:hralign="left" o:insetmode="custom" o:connectortype="straight" type="#_x0000_t75">
            <v:imagedata o:title="DRW000015cc1690" r:id="rId16"/>
            <wvml:wrap type="topAndBottom"/>
          </v:shape>
        </w:pict>
        <w:rPr/>
        <w:t xml:space="preserve"> which has </w:t>
      </w:r>
      <w:r>
        <w:pict>
          <v:shape id="" style="v-text-anchor:top;width:9.75pt;height:9.75pt;mso-wrap-style:square;" o:hralign="left" o:insetmode="custom" o:connectortype="straight" type="#_x0000_t75">
            <v:imagedata o:title="DRW000015cc1692" r:id="rId17"/>
            <wvml:wrap type="topAndBottom"/>
          </v:shape>
        </w:pict>
        <w:rPr/>
        <w:t xml:space="preserve"> as coeffiient.</w:t>
      </w:r>
    </w:p>
    <w:p>
      <w:pPr>
        <w:pStyle w:val="0"/>
        <w:rPr/>
        <w:widowControl w:val="off"/>
        <w:ind w:left="199" w:hanging="199"/>
      </w:pPr>
    </w:p>
    <w:p>
      <w:pPr>
        <w:pStyle w:val="0"/>
        <w:rPr/>
        <w:widowControl w:val="off"/>
        <w:ind w:left="99" w:hanging="99"/>
      </w:pPr>
      <w:r>
        <w:rPr/>
        <w:t xml:space="preserve">2. Let us write definition of big-O again, in the form of this question's literal.      </w:t>
      </w:r>
    </w:p>
    <w:p>
      <w:pPr>
        <w:pStyle w:val="0"/>
        <w:rPr/>
        <w:widowControl w:val="off"/>
        <w:ind w:left="99" w:hanging="99"/>
      </w:pPr>
      <w:r>
        <w:rPr/>
        <w:t xml:space="preserve">  </w:t>
      </w:r>
      <w:r>
        <w:pict>
          <v:shape id="" style="v-text-anchor:top;width:64.50pt;height:11.90pt;mso-wrap-style:square;" o:hralign="left" o:insetmode="custom" o:connectortype="straight" type="#_x0000_t75">
            <v:imagedata o:title="DRW000015cc1694" r:id="rId18"/>
            <wvml:wrap type="topAndBottom"/>
          </v:shape>
        </w:pict>
        <w:rPr/>
        <w:t xml:space="preserve"> for </w:t>
      </w:r>
      <w:r>
        <w:pict>
          <v:shape id="" style="v-text-anchor:top;width:31.70pt;height:11.90pt;mso-wrap-style:square;" o:hralign="left" o:insetmode="custom" o:connectortype="straight" type="#_x0000_t75">
            <v:imagedata o:title="DRW000015cc1696" r:id="rId19"/>
            <wvml:wrap type="topAndBottom"/>
          </v:shape>
        </w:pict>
        <w:rPr/>
        <w:t xml:space="preserve">, </w:t>
      </w:r>
      <w:r>
        <w:pict>
          <v:shape id="" style="v-text-anchor:top;width:27.95pt;height:11.90pt;mso-wrap-style:square;" o:hralign="left" o:insetmode="custom" o:connectortype="straight" type="#_x0000_t75">
            <v:imagedata o:title="DRW000015cc1698" r:id="rId20"/>
            <wvml:wrap type="topAndBottom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       </w:t>
      </w:r>
      <w:r>
        <w:pict>
          <v:shape id="" style="v-text-anchor:top;width:65.75pt;height:11.90pt;mso-wrap-style:square;" o:hralign="left" o:insetmode="custom" o:connectortype="straight" type="#_x0000_t75">
            <v:imagedata o:title="DRW000015cc169a" r:id="rId21"/>
            <wvml:wrap type="topAndBottom"/>
          </v:shape>
        </w:pict>
        <w:rPr/>
        <w:t xml:space="preserve"> for </w:t>
      </w:r>
      <w:r>
        <w:pict>
          <v:shape id="" style="v-text-anchor:top;width:37.70pt;height:11.90pt;mso-wrap-style:square;" o:hralign="left" o:insetmode="custom" o:connectortype="straight" type="#_x0000_t75">
            <v:imagedata o:title="DRW000015cc169c" r:id="rId22"/>
            <wvml:wrap type="topAndBottom"/>
          </v:shape>
        </w:pict>
        <w:rPr/>
        <w:t xml:space="preserve">, </w:t>
      </w:r>
      <w:r>
        <w:pict>
          <v:shape id="" style="v-text-anchor:top;width:27.95pt;height:11.90pt;mso-wrap-style:square;" o:hralign="left" o:insetmode="custom" o:connectortype="straight" type="#_x0000_t75">
            <v:imagedata o:title="DRW000015cc169e" r:id="rId23"/>
            <wvml:wrap type="topAndBottom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      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 xml:space="preserve"> By adding two inequality, we can get</w:t>
      </w:r>
    </w:p>
    <w:p>
      <w:pPr>
        <w:pStyle w:val="0"/>
        <w:rPr/>
        <w:widowControl w:val="off"/>
        <w:ind w:left="99" w:hanging="99"/>
      </w:pPr>
      <w:r>
        <w:rPr/>
        <w:t xml:space="preserve"> </w:t>
      </w:r>
      <w:r>
        <w:pict>
          <v:shape id="" style="v-text-anchor:top;width:220.65pt;height:11.90pt;mso-wrap-style:square;" o:hralign="left" o:insetmode="custom" o:connectortype="straight" type="#_x0000_t75">
            <v:imagedata o:title="DRW000015cc16a0" r:id="rId24"/>
            <wvml:wrap type="topAndBottom"/>
          </v:shape>
        </w:pict>
        <w:rPr/>
        <w:t xml:space="preserve"> for some </w:t>
      </w:r>
      <w:r>
        <w:pict>
          <v:shape id="" style="v-text-anchor:top;width:44.90pt;height:11.90pt;mso-wrap-style:square;" o:hralign="left" o:insetmode="custom" o:connectortype="straight" type="#_x0000_t75">
            <v:imagedata o:title="DRW000015cc16a2" r:id="rId25"/>
            <wvml:wrap type="topAndBottom"/>
          </v:shape>
        </w:pict>
        <w:rPr/>
        <w:t xml:space="preserve"> and </w:t>
      </w:r>
      <w:r>
        <w:pict>
          <v:shape id="" style="v-text-anchor:top;width:50.25pt;height:10.00pt;mso-wrap-style:square;" o:hralign="left" o:insetmode="custom" o:connectortype="straight" type="#_x0000_t75">
            <v:imagedata o:title="DRW000015cc16a4" r:id="rId26"/>
            <wvml:wrap type="topAndBottom"/>
          </v:shape>
        </w:pict>
        <w:rPr/>
        <w:t>.</w:t>
      </w:r>
    </w:p>
    <w:p>
      <w:pPr>
        <w:pStyle w:val="0"/>
        <w:rPr/>
        <w:widowControl w:val="off"/>
        <w:ind w:left="99" w:hanging="99"/>
      </w:pPr>
      <w:r>
        <w:rPr/>
        <w:t xml:space="preserve"> So we can call </w:t>
      </w:r>
      <w:r>
        <w:pict>
          <v:shape id="" style="v-text-anchor:top;width:51.35pt;height:9.75pt;mso-wrap-style:square;" o:hralign="left" o:insetmode="custom" o:connectortype="straight" type="#_x0000_t75">
            <v:imagedata o:title="DRW000015cc16a6" r:id="rId27"/>
            <wvml:wrap type="topAndBottom"/>
          </v:shape>
        </w:pict>
        <w:rPr/>
        <w:t xml:space="preserve"> is </w:t>
      </w:r>
      <w:r>
        <w:pict>
          <v:shape id="" style="v-text-anchor:top;width:67.80pt;height:9.75pt;mso-wrap-style:square;" o:hralign="left" o:insetmode="custom" o:connectortype="straight" type="#_x0000_t75">
            <v:imagedata o:title="DRW000015cc16a8" r:id="rId28"/>
            <wvml:wrap type="topAndBottom"/>
          </v:shape>
        </w:pict>
        <w:rPr/>
        <w:t>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>3. My algorithm is</w:t>
      </w:r>
    </w:p>
    <w:p>
      <w:pPr>
        <w:pStyle w:val="0"/>
        <w:rPr>
          <w:i/>
          <w:color w:val="000000"/>
        </w:rPr>
        <w:widowControl w:val="off"/>
        <w:ind w:left="99" w:hanging="99"/>
      </w:pPr>
      <w:r>
        <w:rPr/>
        <w:t xml:space="preserve">  </w:t>
      </w:r>
      <w:r>
        <w:rPr>
          <w:i/>
          <w:color w:val="000000"/>
        </w:rPr>
        <w:t>First, sort an array in descending order.</w:t>
      </w:r>
    </w:p>
    <w:p>
      <w:pPr>
        <w:pStyle w:val="0"/>
        <w:rPr>
          <w:i/>
          <w:color w:val="000000"/>
        </w:rPr>
        <w:widowControl w:val="off"/>
        <w:ind w:left="99" w:hanging="99"/>
      </w:pPr>
      <w:r>
        <w:rPr>
          <w:i/>
          <w:color w:val="000000"/>
        </w:rPr>
        <w:t xml:space="preserve">  Second, select first five entries. That are the five largest elements.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 xml:space="preserve">  In second step, selecting the first five entries is </w:t>
      </w:r>
      <w:r>
        <w:pict>
          <v:shape id="" style="v-text-anchor:top;width:22.40pt;height:9.75pt;mso-wrap-style:square;" o:hralign="left" o:insetmode="custom" o:connectortype="straight" type="#_x0000_t75">
            <v:imagedata o:title="DRW000015cc16aa" r:id="rId29"/>
            <wvml:wrap type="topAndBottom"/>
          </v:shape>
        </w:pict>
        <w:rPr/>
        <w:t xml:space="preserve"> because that is not related   to the size of </w:t>
      </w:r>
      <w:r>
        <w:pict>
          <v:shape id="" style="v-text-anchor:top;width:6.00pt;height:9.75pt;mso-wrap-style:square;" o:hralign="left" o:insetmode="custom" o:connectortype="straight" type="#_x0000_t75">
            <v:imagedata o:title="DRW000015cc16ac" r:id="rId30"/>
            <wvml:wrap type="topAndBottom"/>
          </v:shape>
        </w:pict>
        <w:rPr/>
        <w:t>. So this runtime it is negligible. To minimize runtime, I will use   the fastest sorting algorithm, radix sort, and its runtime would be full runtime    of my algorithm.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 xml:space="preserve">  Runtime of radix sort is </w:t>
      </w:r>
      <w:r>
        <w:pict>
          <v:shape id="" style="v-text-anchor:top;width:28.40pt;height:9.75pt;mso-wrap-style:square;" o:hralign="left" o:insetmode="custom" o:connectortype="straight" type="#_x0000_t75">
            <v:imagedata o:title="DRW000015cc16ae" r:id="rId31"/>
            <wvml:wrap type="topAndBottom"/>
          </v:shape>
        </w:pict>
        <w:rPr/>
        <w:t xml:space="preserve">, </w:t>
      </w:r>
      <w:r>
        <w:pict>
          <v:shape id="" style="v-text-anchor:top;width:5.25pt;height:9.75pt;mso-wrap-style:square;" o:hralign="left" o:insetmode="custom" o:connectortype="straight" type="#_x0000_t75">
            <v:imagedata o:title="DRW000015cc16b0" r:id="rId32"/>
            <wvml:wrap type="topAndBottom"/>
          </v:shape>
        </w:pict>
        <w:rPr/>
        <w:t xml:space="preserve"> means maximum length of number.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>4. Input :</w:t>
      </w:r>
      <w:r>
        <w:rPr/>
        <w:t xml:space="preserve">　</w:t>
      </w:r>
      <w:r>
        <w:rPr/>
        <w:t>A set array.</w:t>
      </w:r>
    </w:p>
    <w:p>
      <w:pPr>
        <w:pStyle w:val="0"/>
        <w:rPr/>
        <w:widowControl w:val="off"/>
        <w:ind w:left="99" w:hanging="99"/>
      </w:pPr>
      <w:r>
        <w:rPr/>
        <w:t xml:space="preserve">  Output : Print subsets of the input set.</w:t>
      </w:r>
    </w:p>
    <w:p>
      <w:pPr>
        <w:pStyle w:val="0"/>
        <w:rPr/>
        <w:widowControl w:val="off"/>
        <w:ind w:left="99" w:hanging="99"/>
      </w:pPr>
      <w:r>
        <w:rPr/>
        <w:t xml:space="preserve"> Subset of a set can be obtained by using recursive algorithm. For example, let </w:t>
      </w:r>
      <w:r>
        <w:pict>
          <v:shape id="" style="v-text-anchor:top;width:54.30pt;height:9.75pt;mso-wrap-style:square;" o:hralign="left" o:insetmode="custom" o:connectortype="straight" type="#_x0000_t75">
            <v:imagedata o:title="DRW000015cc16b2" r:id="rId33"/>
            <wvml:wrap type="topAndBottom"/>
          </v:shape>
        </w:pict>
        <w:rPr/>
        <w:t xml:space="preserve">. Subsets of S are subsets of </w:t>
      </w:r>
      <w:r>
        <w:pict>
          <v:shape id="" style="v-text-anchor:top;width:48.35pt;height:9.75pt;mso-wrap-style:square;" o:hralign="left" o:insetmode="custom" o:connectortype="straight" type="#_x0000_t75">
            <v:imagedata o:title="DRW000015cc16b4" r:id="rId34"/>
            <wvml:wrap type="topAndBottom"/>
          </v:shape>
        </w:pict>
        <w:rPr/>
        <w:t xml:space="preserve"> and elements which are added </w:t>
      </w:r>
      <w:r>
        <w:pict>
          <v:shape id="" style="v-text-anchor:top;width:17.95pt;height:9.75pt;mso-wrap-style:square;" o:hralign="left" o:insetmode="custom" o:connectortype="straight" type="#_x0000_t75">
            <v:imagedata o:title="DRW000015cc16b6" r:id="rId35"/>
            <wvml:wrap type="topAndBottom"/>
          </v:shape>
        </w:pict>
        <w:rPr/>
        <w:t xml:space="preserve"> to each subset. Next, we can obtain subsets of </w:t>
      </w:r>
      <w:r>
        <w:pict>
          <v:shape id="" style="v-text-anchor:top;width:48.35pt;height:9.75pt;mso-wrap-style:square;" o:hralign="left" o:insetmode="custom" o:connectortype="straight" type="#_x0000_t75">
            <v:imagedata o:title="DRW000015cc16b8" r:id="rId36"/>
            <wvml:wrap type="topAndBottom"/>
          </v:shape>
        </w:pict>
        <w:rPr/>
        <w:t xml:space="preserve"> in the same way. Eliminating one of element, </w:t>
      </w:r>
      <w:r>
        <w:pict>
          <v:shape id="" style="v-text-anchor:top;width:17.95pt;height:9.75pt;mso-wrap-style:square;" o:hralign="left" o:insetmode="custom" o:connectortype="straight" type="#_x0000_t75">
            <v:imagedata o:title="DRW000015cc16ba" r:id="rId37"/>
            <wvml:wrap type="topAndBottom"/>
          </v:shape>
        </w:pict>
        <w:rPr/>
        <w:t xml:space="preserve">, subsets of </w:t>
      </w:r>
      <w:r>
        <w:pict>
          <v:shape id="" style="v-text-anchor:top;width:48.35pt;height:9.75pt;mso-wrap-style:square;" o:hralign="left" o:insetmode="custom" o:connectortype="straight" type="#_x0000_t75">
            <v:imagedata o:title="DRW000015cc16bc" r:id="rId38"/>
            <wvml:wrap type="topAndBottom"/>
          </v:shape>
        </w:pict>
        <w:rPr/>
        <w:t xml:space="preserve"> are the subsets of </w:t>
      </w:r>
      <w:r>
        <w:pict>
          <v:shape id="" style="v-text-anchor:top;width:40.90pt;height:9.75pt;mso-wrap-style:square;" o:hralign="left" o:insetmode="custom" o:connectortype="straight" type="#_x0000_t75">
            <v:imagedata o:title="DRW000015cc16be" r:id="rId39"/>
            <wvml:wrap type="topAndBottom"/>
          </v:shape>
        </w:pict>
        <w:rPr/>
        <w:t xml:space="preserve"> and elements which are added </w:t>
      </w:r>
      <w:r>
        <w:pict>
          <v:shape id="" style="v-text-anchor:top;width:17.95pt;height:9.75pt;mso-wrap-style:square;" o:hralign="left" o:insetmode="custom" o:connectortype="straight" type="#_x0000_t75">
            <v:imagedata o:title="DRW000015cc16c0" r:id="rId40"/>
            <wvml:wrap type="topAndBottom"/>
          </v:shape>
        </w:pict>
        <w:rPr/>
        <w:t xml:space="preserve"> to each subset.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 xml:space="preserve">In short, subsets can be categorized by two group, one is subsets without a specific element of set </w:t>
      </w:r>
      <w:r>
        <w:pict>
          <v:shape id="" style="v-text-anchor:top;width:6.00pt;height:9.75pt;mso-wrap-style:square;" o:hralign="left" o:insetmode="custom" o:connectortype="straight" type="#_x0000_t75">
            <v:imagedata o:title="DRW000015cc16c2" r:id="rId41"/>
            <wvml:wrap type="topAndBottom"/>
          </v:shape>
        </w:pict>
        <w:rPr/>
        <w:t xml:space="preserve">, the other is subsets with a specific element of set </w:t>
      </w:r>
      <w:r>
        <w:pict>
          <v:shape id="" style="v-text-anchor:top;width:6.00pt;height:9.75pt;mso-wrap-style:square;" o:hralign="left" o:insetmode="custom" o:connectortype="straight" type="#_x0000_t75">
            <v:imagedata o:title="DRW000015cc16c4" r:id="rId42"/>
            <wvml:wrap type="topAndBottom"/>
          </v:shape>
        </w:pict>
        <w:rPr/>
        <w:t>. The former one can be found by using recursive method, the latter one can be found by adding specific element to the each obtained subsets in the former recursive method.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 xml:space="preserve"> </w: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3708" cy="7702804"/>
            <wp:effectExtent l="0" t="0" r="0" b="0"/>
            <wp:wrapTopAndBottom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영재\AppData\Local\Temp\Hnc\BinData\EMB000015cc1605.bmp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3708" cy="77028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0"/>
        <w:rPr/>
        <w:widowControl w:val="off"/>
        <w:spacing w:line="0" w:lineRule="atLeast"/>
        <w:jc w:val="left"/>
        <w:wordWrap w:val="1"/>
      </w:pP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99" w:hanging="99"/>
      </w:pPr>
      <w:r>
        <w:rPr/>
        <w:t>5. reverse() method</w:t>
      </w:r>
    </w:p>
    <w:p>
      <w:pPr>
        <w:pStyle w:val="0"/>
        <w:rPr/>
        <w:widowControl w:val="off"/>
        <w:ind w:left="99" w:hanging="99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41776"/>
            <wp:effectExtent l="0" t="0" r="0" b="0"/>
            <wp:wrapTopAndBottom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영재\AppData\Local\Temp\Hnc\BinData\EMB000015cc1604.bmp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7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/>
        <w:widowControl w:val="off"/>
        <w:ind w:left="99" w:hanging="99"/>
      </w:pPr>
      <w:r>
        <w:rPr/>
        <w:t xml:space="preserve"> Input :</w:t>
      </w:r>
      <w:r>
        <w:rPr/>
        <w:t xml:space="preserve">　</w:t>
      </w:r>
      <w:r>
        <w:rPr/>
        <w:t>ListNode which pointed by head pointer.</w:t>
      </w:r>
    </w:p>
    <w:p>
      <w:pPr>
        <w:pStyle w:val="0"/>
        <w:rPr/>
        <w:widowControl w:val="off"/>
        <w:ind w:left="99" w:hanging="99"/>
      </w:pPr>
      <w:r>
        <w:rPr/>
        <w:t>Output : Reversed singly linked list.</w:t>
      </w:r>
    </w:p>
    <w:p>
      <w:pPr>
        <w:pStyle w:val="0"/>
        <w:rPr/>
        <w:widowControl w:val="off"/>
        <w:ind w:left="99" w:hanging="99"/>
      </w:pPr>
      <w:r>
        <w:rPr/>
        <w:t xml:space="preserve">  1. First, check if this node points null. If so, execute first if statement which is exit condition. First if statement make head pointer point current node which points null point.</w:t>
      </w:r>
    </w:p>
    <w:p>
      <w:pPr>
        <w:pStyle w:val="0"/>
        <w:rPr/>
        <w:widowControl w:val="off"/>
        <w:ind w:left="99" w:hanging="99"/>
      </w:pPr>
      <w:r>
        <w:rPr/>
        <w:t xml:space="preserve">  2. Second, if it doesn't satisfy exit condition, call recursive method whose input is CurrentNode.next, the next node of current node. </w:t>
      </w:r>
    </w:p>
    <w:p>
      <w:pPr>
        <w:pStyle w:val="0"/>
        <w:rPr/>
        <w:widowControl w:val="off"/>
        <w:ind w:left="99" w:hanging="99"/>
      </w:pPr>
      <w:r>
        <w:rPr/>
        <w:t xml:space="preserve">  3. If returned by recursively called method, convert next node pointer to current node and make current node pointer to null.</w:t>
      </w:r>
    </w:p>
    <w:p>
      <w:pPr>
        <w:pStyle w:val="0"/>
        <w:rPr/>
        <w:widowControl w:val="off"/>
        <w:ind w:left="99" w:hanging="99"/>
      </w:pPr>
    </w:p>
    <w:p>
      <w:pPr>
        <w:pStyle w:val="0"/>
        <w:rPr/>
        <w:widowControl w:val="off"/>
        <w:ind w:left="299" w:hanging="299"/>
      </w:pPr>
      <w:r>
        <w:rPr/>
        <w:t>6. Input : An array of comparable elements.</w:t>
      </w:r>
    </w:p>
    <w:p>
      <w:pPr>
        <w:pStyle w:val="0"/>
        <w:rPr/>
        <w:widowControl w:val="off"/>
        <w:ind w:left="299" w:hanging="299"/>
      </w:pPr>
      <w:r>
        <w:rPr/>
        <w:t xml:space="preserve">  Output : An array of value </w:t>
      </w:r>
      <w:r>
        <w:pict>
          <v:shape id="" style="v-text-anchor:top;width:17.15pt;height:9.75pt;mso-wrap-style:square;" o:hralign="left" o:insetmode="custom" o:connectortype="straight" type="#_x0000_t75">
            <v:imagedata o:title="DRW000015cc16c6" r:id="rId45"/>
            <wvml:wrap type="topAndBottom"/>
          </v:shape>
        </w:pict>
      </w:r>
    </w:p>
    <w:p>
      <w:pPr>
        <w:pStyle w:val="0"/>
        <w:rPr/>
        <w:widowControl w:val="off"/>
        <w:ind w:left="299"/>
      </w:pPr>
      <w:r>
        <w:rPr/>
        <w:t>1. Use one counter variable, C, initialized as 0.</w:t>
      </w:r>
    </w:p>
    <w:p>
      <w:pPr>
        <w:pStyle w:val="0"/>
        <w:rPr/>
        <w:widowControl w:val="off"/>
        <w:tabs>
          <w:tab w:val="left" w:leader="none" w:pos="299"/>
        </w:tabs>
        <w:ind w:left="599" w:hanging="300"/>
      </w:pPr>
      <w:r>
        <w:rPr/>
        <w:t xml:space="preserve">2. Compare one and the next entries from the first two entries to the last two entries. In comparing, increase counter by 1 until </w:t>
      </w:r>
      <w:r>
        <w:pict>
          <v:shape id="" style="v-text-anchor:top;width:54.25pt;height:9.75pt;mso-wrap-style:square;" o:hralign="left" o:insetmode="custom" o:connectortype="straight" type="#_x0000_t75">
            <v:imagedata o:title="DRW000015cc16c8" r:id="rId46"/>
            <wvml:wrap type="topAndBottom"/>
          </v:shape>
        </w:pict>
        <w:rPr/>
        <w:t xml:space="preserve"> satisfies. If </w:t>
      </w:r>
      <w:r>
        <w:pict>
          <v:shape id="" style="v-text-anchor:top;width:54.25pt;height:9.75pt;mso-wrap-style:square;" o:hralign="left" o:insetmode="custom" o:connectortype="straight" type="#_x0000_t75">
            <v:imagedata o:title="DRW000015cc16ca" r:id="rId47"/>
            <wvml:wrap type="topAndBottom"/>
          </v:shape>
        </w:pict>
        <w:rPr/>
        <w:t xml:space="preserve"> does not be satisfied, </w:t>
      </w:r>
    </w:p>
    <w:p>
      <w:pPr>
        <w:pStyle w:val="0"/>
        <w:rPr/>
        <w:widowControl w:val="off"/>
        <w:tabs>
          <w:tab w:val="left" w:leader="none" w:pos="299"/>
        </w:tabs>
        <w:ind w:left="499" w:hanging="200"/>
      </w:pPr>
      <w:r>
        <w:rPr/>
        <w:t xml:space="preserve">3. If </w:t>
      </w:r>
      <w:r>
        <w:pict>
          <v:shape id="" style="v-text-anchor:top;width:54.25pt;height:9.75pt;mso-wrap-style:square;" o:hralign="left" o:insetmode="custom" o:connectortype="straight" type="#_x0000_t75">
            <v:imagedata o:title="DRW000015cc16cc" r:id="rId48"/>
            <wvml:wrap type="topAndBottom"/>
          </v:shape>
        </w:pict>
        <w:rPr/>
        <w:t xml:space="preserve"> does not be satisfied, save counter value into a stack. and set counter as 0.</w:t>
      </w:r>
    </w:p>
    <w:p>
      <w:pPr>
        <w:pStyle w:val="0"/>
        <w:rPr/>
        <w:widowControl w:val="off"/>
        <w:tabs>
          <w:tab w:val="left" w:leader="none" w:pos="299"/>
        </w:tabs>
        <w:ind w:left="499" w:hanging="200"/>
      </w:pPr>
      <w:r>
        <w:rPr/>
        <w:t xml:space="preserve">4. From that point, restart counting until </w:t>
      </w:r>
      <w:r>
        <w:pict>
          <v:shape id="" style="v-text-anchor:top;width:54.25pt;height:9.75pt;mso-wrap-style:square;" o:hralign="left" o:insetmode="custom" o:connectortype="straight" type="#_x0000_t75">
            <v:imagedata o:title="DRW000015cc16ce" r:id="rId49"/>
            <wvml:wrap type="topAndBottom"/>
          </v:shape>
        </w:pict>
        <w:rPr/>
        <w:t xml:space="preserve"> is satisfied. If </w:t>
      </w:r>
      <w:r>
        <w:pict>
          <v:shape id="" style="v-text-anchor:top;width:54.25pt;height:9.75pt;mso-wrap-style:square;" o:hralign="left" o:insetmode="custom" o:connectortype="straight" type="#_x0000_t75">
            <v:imagedata o:title="DRW000015cc16d0" r:id="rId50"/>
            <wvml:wrap type="topAndBottom"/>
          </v:shape>
        </w:pict>
        <w:rPr/>
        <w:t xml:space="preserve"> does not be satisfied again, compare counter value and previous counter value in the stack. Select a bigger one and save the value in the stack.</w:t>
      </w:r>
    </w:p>
    <w:p>
      <w:pPr>
        <w:pStyle w:val="0"/>
        <w:rPr/>
        <w:widowControl w:val="off"/>
        <w:tabs>
          <w:tab w:val="left" w:leader="none" w:pos="299"/>
        </w:tabs>
        <w:ind w:left="499" w:hanging="200"/>
      </w:pPr>
      <w:r>
        <w:rPr/>
        <w:t xml:space="preserve">5. Number of operations of the best case will be </w:t>
      </w:r>
      <w:r>
        <w:pict>
          <v:shape id="" style="v-text-anchor:top;width:6.00pt;height:9.75pt;mso-wrap-style:square;" o:hralign="left" o:insetmode="custom" o:connectortype="straight" type="#_x0000_t75">
            <v:imagedata o:title="DRW000015cc16d2" r:id="rId51"/>
            <wvml:wrap type="topAndBottom"/>
          </v:shape>
        </w:pict>
        <w:rPr/>
        <w:t xml:space="preserve"> times, and those of worst case will be </w:t>
      </w:r>
      <w:r>
        <w:pict>
          <v:shape id="" style="v-text-anchor:top;width:11.25pt;height:9.75pt;mso-wrap-style:square;" o:hralign="left" o:insetmode="custom" o:connectortype="straight" type="#_x0000_t75">
            <v:imagedata o:title="DRW000015cc16d4" r:id="rId52"/>
            <wvml:wrap type="topAndBottom"/>
          </v:shape>
        </w:pict>
        <w:rPr/>
        <w:t xml:space="preserve"> times. So big-O will be </w:t>
      </w:r>
      <w:r>
        <w:pict>
          <v:shape id="" style="v-text-anchor:top;width:23.15pt;height:9.75pt;mso-wrap-style:square;" o:hralign="left" o:insetmode="custom" o:connectortype="straight" type="#_x0000_t75">
            <v:imagedata o:title="DRW000015cc16d6" r:id="rId53"/>
            <wvml:wrap type="topAndBottom"/>
          </v:shape>
        </w:pict>
        <w:rPr/>
        <w:t>.</w:t>
      </w:r>
    </w:p>
    <w:p>
      <w:pPr>
        <w:pStyle w:val="0"/>
        <w:rPr/>
        <w:widowControl w:val="off"/>
        <w:ind w:left="99" w:hanging="99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53.jpeg"  /><Relationship Id="rId10" Type="http://schemas.openxmlformats.org/officeDocument/2006/relationships/image" Target="media/image62.jpeg"  /><Relationship Id="rId11" Type="http://schemas.openxmlformats.org/officeDocument/2006/relationships/image" Target="media/image63.jpeg"  /><Relationship Id="rId12" Type="http://schemas.openxmlformats.org/officeDocument/2006/relationships/image" Target="media/image64.jpeg"  /><Relationship Id="rId13" Type="http://schemas.openxmlformats.org/officeDocument/2006/relationships/image" Target="media/image65.jpeg"  /><Relationship Id="rId14" Type="http://schemas.openxmlformats.org/officeDocument/2006/relationships/image" Target="media/image66.jpeg"  /><Relationship Id="rId15" Type="http://schemas.openxmlformats.org/officeDocument/2006/relationships/image" Target="media/image67.jpeg"  /><Relationship Id="rId16" Type="http://schemas.openxmlformats.org/officeDocument/2006/relationships/image" Target="media/image68.jpeg"  /><Relationship Id="rId17" Type="http://schemas.openxmlformats.org/officeDocument/2006/relationships/image" Target="media/image69.jpeg"  /><Relationship Id="rId18" Type="http://schemas.openxmlformats.org/officeDocument/2006/relationships/image" Target="media/image70.jpeg"  /><Relationship Id="rId19" Type="http://schemas.openxmlformats.org/officeDocument/2006/relationships/image" Target="media/image71.jpeg"  /><Relationship Id="rId2" Type="http://schemas.openxmlformats.org/officeDocument/2006/relationships/image" Target="media/image54.jpeg"  /><Relationship Id="rId20" Type="http://schemas.openxmlformats.org/officeDocument/2006/relationships/image" Target="media/image72.jpeg"  /><Relationship Id="rId21" Type="http://schemas.openxmlformats.org/officeDocument/2006/relationships/image" Target="media/image73.jpeg"  /><Relationship Id="rId22" Type="http://schemas.openxmlformats.org/officeDocument/2006/relationships/image" Target="media/image74.jpeg"  /><Relationship Id="rId23" Type="http://schemas.openxmlformats.org/officeDocument/2006/relationships/image" Target="media/image75.jpeg"  /><Relationship Id="rId24" Type="http://schemas.openxmlformats.org/officeDocument/2006/relationships/image" Target="media/image76.jpeg"  /><Relationship Id="rId25" Type="http://schemas.openxmlformats.org/officeDocument/2006/relationships/image" Target="media/image77.jpeg"  /><Relationship Id="rId26" Type="http://schemas.openxmlformats.org/officeDocument/2006/relationships/image" Target="media/image78.jpeg"  /><Relationship Id="rId27" Type="http://schemas.openxmlformats.org/officeDocument/2006/relationships/image" Target="media/image79.jpeg"  /><Relationship Id="rId28" Type="http://schemas.openxmlformats.org/officeDocument/2006/relationships/image" Target="media/image80.jpeg"  /><Relationship Id="rId29" Type="http://schemas.openxmlformats.org/officeDocument/2006/relationships/image" Target="media/image81.jpeg"  /><Relationship Id="rId3" Type="http://schemas.openxmlformats.org/officeDocument/2006/relationships/image" Target="media/image55.jpeg"  /><Relationship Id="rId30" Type="http://schemas.openxmlformats.org/officeDocument/2006/relationships/image" Target="media/image82.jpeg"  /><Relationship Id="rId31" Type="http://schemas.openxmlformats.org/officeDocument/2006/relationships/image" Target="media/image83.jpeg"  /><Relationship Id="rId32" Type="http://schemas.openxmlformats.org/officeDocument/2006/relationships/image" Target="media/image84.jpeg"  /><Relationship Id="rId33" Type="http://schemas.openxmlformats.org/officeDocument/2006/relationships/image" Target="media/image85.jpeg"  /><Relationship Id="rId34" Type="http://schemas.openxmlformats.org/officeDocument/2006/relationships/image" Target="media/image86.jpeg"  /><Relationship Id="rId35" Type="http://schemas.openxmlformats.org/officeDocument/2006/relationships/image" Target="media/image87.jpeg"  /><Relationship Id="rId36" Type="http://schemas.openxmlformats.org/officeDocument/2006/relationships/image" Target="media/image88.jpeg"  /><Relationship Id="rId37" Type="http://schemas.openxmlformats.org/officeDocument/2006/relationships/image" Target="media/image89.jpeg"  /><Relationship Id="rId38" Type="http://schemas.openxmlformats.org/officeDocument/2006/relationships/image" Target="media/image90.jpeg"  /><Relationship Id="rId39" Type="http://schemas.openxmlformats.org/officeDocument/2006/relationships/image" Target="media/image91.jpeg"  /><Relationship Id="rId4" Type="http://schemas.openxmlformats.org/officeDocument/2006/relationships/image" Target="media/image56.jpeg"  /><Relationship Id="rId40" Type="http://schemas.openxmlformats.org/officeDocument/2006/relationships/image" Target="media/image92.jpeg"  /><Relationship Id="rId41" Type="http://schemas.openxmlformats.org/officeDocument/2006/relationships/image" Target="media/image93.jpeg"  /><Relationship Id="rId42" Type="http://schemas.openxmlformats.org/officeDocument/2006/relationships/image" Target="media/image94.jpeg"  /><Relationship Id="rId43" Type="http://schemas.openxmlformats.org/officeDocument/2006/relationships/image" Target="media/image95.bmp"  /><Relationship Id="rId44" Type="http://schemas.openxmlformats.org/officeDocument/2006/relationships/image" Target="media/image96.bmp"  /><Relationship Id="rId45" Type="http://schemas.openxmlformats.org/officeDocument/2006/relationships/image" Target="media/image97.jpeg"  /><Relationship Id="rId46" Type="http://schemas.openxmlformats.org/officeDocument/2006/relationships/image" Target="media/image98.jpeg"  /><Relationship Id="rId47" Type="http://schemas.openxmlformats.org/officeDocument/2006/relationships/image" Target="media/image99.jpeg"  /><Relationship Id="rId48" Type="http://schemas.openxmlformats.org/officeDocument/2006/relationships/image" Target="media/image100.jpeg"  /><Relationship Id="rId49" Type="http://schemas.openxmlformats.org/officeDocument/2006/relationships/image" Target="media/image101.jpeg"  /><Relationship Id="rId5" Type="http://schemas.openxmlformats.org/officeDocument/2006/relationships/image" Target="media/image57.jpeg"  /><Relationship Id="rId50" Type="http://schemas.openxmlformats.org/officeDocument/2006/relationships/image" Target="media/image102.jpeg"  /><Relationship Id="rId51" Type="http://schemas.openxmlformats.org/officeDocument/2006/relationships/image" Target="media/image103.jpeg"  /><Relationship Id="rId52" Type="http://schemas.openxmlformats.org/officeDocument/2006/relationships/image" Target="media/image104.jpeg"  /><Relationship Id="rId53" Type="http://schemas.openxmlformats.org/officeDocument/2006/relationships/image" Target="media/image105.jpeg"  /><Relationship Id="rId54" Type="http://schemas.openxmlformats.org/officeDocument/2006/relationships/settings" Target="settings.xml"  /><Relationship Id="rId55" Type="http://schemas.openxmlformats.org/officeDocument/2006/relationships/styles" Target="styles.xml"  /><Relationship Id="rId56" Type="http://schemas.openxmlformats.org/officeDocument/2006/relationships/numbering" Target="numbering.xml"  /><Relationship Id="rId6" Type="http://schemas.openxmlformats.org/officeDocument/2006/relationships/image" Target="media/image58.jpeg"  /><Relationship Id="rId7" Type="http://schemas.openxmlformats.org/officeDocument/2006/relationships/image" Target="media/image59.jpeg"  /><Relationship Id="rId8" Type="http://schemas.openxmlformats.org/officeDocument/2006/relationships/image" Target="media/image60.jpeg"  /><Relationship Id="rId9" Type="http://schemas.openxmlformats.org/officeDocument/2006/relationships/image" Target="media/image61.jpe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2013147513 조영재</dc:title>
  <dc:creator>영재</dc:creator>
  <cp:lastModifiedBy>영재</cp:lastModifiedBy>
  <dcterms:created xsi:type="dcterms:W3CDTF">2016-09-25T08:04:41.033</dcterms:created>
  <dcterms:modified xsi:type="dcterms:W3CDTF">2016-09-29T03:23:38.239</dcterms:modified>
</cp:coreProperties>
</file>