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4C16" w14:textId="32EFDF69" w:rsidR="00E66C06" w:rsidRPr="00E66C06" w:rsidRDefault="00E66C06" w:rsidP="00E66C06">
      <w:pPr>
        <w:pStyle w:val="berschrift1"/>
        <w:numPr>
          <w:ilvl w:val="0"/>
          <w:numId w:val="0"/>
        </w:numPr>
        <w:rPr>
          <w:rFonts w:asciiTheme="minorHAnsi" w:hAnsiTheme="minorHAnsi" w:cstheme="minorHAnsi"/>
          <w:color w:val="2D497A"/>
          <w:sz w:val="36"/>
          <w:szCs w:val="36"/>
        </w:rPr>
      </w:pPr>
      <w:r w:rsidRPr="00E66C06">
        <w:rPr>
          <w:rFonts w:asciiTheme="minorHAnsi" w:hAnsiTheme="minorHAnsi" w:cstheme="minorHAnsi"/>
          <w:color w:val="2D497A"/>
          <w:sz w:val="36"/>
          <w:szCs w:val="36"/>
        </w:rPr>
        <w:t xml:space="preserve">Modul </w:t>
      </w:r>
      <w:r w:rsidR="005B11B8">
        <w:rPr>
          <w:rFonts w:asciiTheme="minorHAnsi" w:hAnsiTheme="minorHAnsi" w:cstheme="minorHAnsi"/>
          <w:color w:val="2D497A"/>
          <w:sz w:val="36"/>
          <w:szCs w:val="36"/>
        </w:rPr>
        <w:t xml:space="preserve">7: </w:t>
      </w:r>
      <w:proofErr w:type="spellStart"/>
      <w:r w:rsidR="005B11B8">
        <w:rPr>
          <w:rFonts w:asciiTheme="minorHAnsi" w:hAnsiTheme="minorHAnsi" w:cstheme="minorHAnsi"/>
          <w:color w:val="2D497A"/>
          <w:sz w:val="36"/>
          <w:szCs w:val="36"/>
        </w:rPr>
        <w:t>toDos</w:t>
      </w:r>
      <w:proofErr w:type="spellEnd"/>
    </w:p>
    <w:p w14:paraId="64AE4809" w14:textId="44B3A896" w:rsidR="00816667" w:rsidRDefault="00E66C06" w:rsidP="00E66C06">
      <w:pPr>
        <w:pStyle w:val="berschrift1"/>
        <w:numPr>
          <w:ilvl w:val="0"/>
          <w:numId w:val="0"/>
        </w:numPr>
        <w:rPr>
          <w:rFonts w:asciiTheme="minorHAnsi" w:hAnsiTheme="minorHAnsi" w:cstheme="minorHAnsi"/>
          <w:color w:val="2D497A"/>
          <w:sz w:val="36"/>
          <w:szCs w:val="36"/>
        </w:rPr>
      </w:pPr>
      <w:proofErr w:type="spellStart"/>
      <w:r w:rsidRPr="004B2448">
        <w:rPr>
          <w:rFonts w:asciiTheme="minorHAnsi" w:hAnsiTheme="minorHAnsi" w:cstheme="minorHAnsi"/>
          <w:color w:val="2D497A"/>
          <w:sz w:val="36"/>
          <w:szCs w:val="36"/>
        </w:rPr>
        <w:t>Labname</w:t>
      </w:r>
      <w:proofErr w:type="spellEnd"/>
    </w:p>
    <w:p w14:paraId="3B5761E0" w14:textId="77777777" w:rsidR="00187C6C" w:rsidRPr="00187C6C" w:rsidRDefault="00187C6C" w:rsidP="00187C6C"/>
    <w:p w14:paraId="4456CEEB" w14:textId="55673330" w:rsidR="004B2448" w:rsidRPr="004B2448" w:rsidRDefault="004B2448" w:rsidP="004B2448">
      <w:pPr>
        <w:rPr>
          <w:i/>
          <w:iCs/>
          <w:color w:val="2D497A"/>
        </w:rPr>
      </w:pPr>
      <w:r w:rsidRPr="004B2448">
        <w:rPr>
          <w:i/>
          <w:iCs/>
          <w:color w:val="2D497A"/>
        </w:rPr>
        <w:t>Ziel:</w:t>
      </w:r>
    </w:p>
    <w:p w14:paraId="732391D3" w14:textId="0A9ADBC1" w:rsidR="004B2448" w:rsidRPr="004B2448" w:rsidRDefault="004B2448" w:rsidP="004B2448">
      <w:pPr>
        <w:rPr>
          <w:i/>
          <w:iCs/>
          <w:color w:val="2D497A"/>
        </w:rPr>
      </w:pPr>
      <w:r w:rsidRPr="004B2448">
        <w:rPr>
          <w:i/>
          <w:iCs/>
          <w:color w:val="2D497A"/>
        </w:rPr>
        <w:t>Systemvoraussetzungen:</w:t>
      </w:r>
    </w:p>
    <w:p w14:paraId="18019115" w14:textId="62F6A253" w:rsidR="004B2448" w:rsidRPr="004B2448" w:rsidRDefault="004B2448" w:rsidP="004B2448">
      <w:pPr>
        <w:rPr>
          <w:i/>
          <w:iCs/>
          <w:color w:val="2D497A"/>
        </w:rPr>
      </w:pPr>
      <w:r w:rsidRPr="004B2448">
        <w:rPr>
          <w:i/>
          <w:iCs/>
          <w:color w:val="2D497A"/>
        </w:rPr>
        <w:t>Tools:</w:t>
      </w:r>
    </w:p>
    <w:p w14:paraId="2ABE31EE" w14:textId="28179E8B" w:rsidR="004B2448" w:rsidRDefault="004B2448" w:rsidP="004B2448">
      <w:pPr>
        <w:rPr>
          <w:i/>
          <w:iCs/>
          <w:color w:val="2D497A"/>
        </w:rPr>
      </w:pPr>
      <w:r w:rsidRPr="004B2448">
        <w:rPr>
          <w:i/>
          <w:iCs/>
          <w:color w:val="2D497A"/>
        </w:rPr>
        <w:t>Dauer:</w:t>
      </w:r>
    </w:p>
    <w:p w14:paraId="2D2A0487" w14:textId="7078E8AB" w:rsidR="004B2448" w:rsidRDefault="004B2448" w:rsidP="004B2448">
      <w:pPr>
        <w:rPr>
          <w:i/>
          <w:iCs/>
          <w:color w:val="2D497A"/>
        </w:rPr>
      </w:pPr>
      <w:r>
        <w:rPr>
          <w:i/>
          <w:iCs/>
          <w:color w:val="2D497A"/>
        </w:rPr>
        <w:t xml:space="preserve">Autor: </w:t>
      </w:r>
      <w:r w:rsidR="005B11B8">
        <w:rPr>
          <w:i/>
          <w:iCs/>
          <w:color w:val="2D497A"/>
        </w:rPr>
        <w:t>Andreas Rauch</w:t>
      </w:r>
    </w:p>
    <w:p w14:paraId="2BB3E48D" w14:textId="7CA98C7A" w:rsidR="004B2448" w:rsidRPr="004B2448" w:rsidRDefault="004B2448" w:rsidP="004B2448">
      <w:pPr>
        <w:rPr>
          <w:i/>
          <w:iCs/>
          <w:color w:val="2D497A"/>
        </w:rPr>
      </w:pPr>
      <w:r>
        <w:rPr>
          <w:i/>
          <w:iCs/>
          <w:color w:val="2D497A"/>
        </w:rPr>
        <w:t xml:space="preserve">Letzte Änderung: </w:t>
      </w:r>
      <w:r w:rsidR="005B11B8">
        <w:rPr>
          <w:i/>
          <w:iCs/>
          <w:color w:val="2D497A"/>
        </w:rPr>
        <w:t>01.09.2021</w:t>
      </w:r>
    </w:p>
    <w:p w14:paraId="0A059E17" w14:textId="029BA50D" w:rsidR="004B2448" w:rsidRPr="004B2448" w:rsidRDefault="004B2448" w:rsidP="004B2448">
      <w:pPr>
        <w:rPr>
          <w:i/>
          <w:iCs/>
          <w:color w:val="2D497A"/>
        </w:rPr>
      </w:pPr>
      <w:r w:rsidRPr="004B2448">
        <w:rPr>
          <w:i/>
          <w:iCs/>
          <w:color w:val="2D497A"/>
        </w:rPr>
        <w:t>Falls nötig notwendige Informatione</w:t>
      </w:r>
      <w:r>
        <w:rPr>
          <w:i/>
          <w:iCs/>
          <w:color w:val="2D497A"/>
        </w:rPr>
        <w:t>n:</w:t>
      </w:r>
    </w:p>
    <w:p w14:paraId="340205EF" w14:textId="77777777" w:rsidR="004B2448" w:rsidRPr="004B2448" w:rsidRDefault="004B2448" w:rsidP="004B2448"/>
    <w:p w14:paraId="0A569981" w14:textId="77777777" w:rsidR="005B11B8" w:rsidRDefault="005B11B8" w:rsidP="005B11B8">
      <w:pPr>
        <w:pStyle w:val="Listenabsatz"/>
        <w:numPr>
          <w:ilvl w:val="0"/>
          <w:numId w:val="3"/>
        </w:numPr>
        <w:spacing w:line="256" w:lineRule="auto"/>
      </w:pPr>
      <w:r>
        <w:t>Fehlende Logins übertragen</w:t>
      </w:r>
    </w:p>
    <w:p w14:paraId="374BA07D" w14:textId="77777777" w:rsidR="005B11B8" w:rsidRDefault="005B11B8" w:rsidP="005B11B8">
      <w:pPr>
        <w:ind w:left="720"/>
      </w:pPr>
      <w:r>
        <w:t xml:space="preserve">Viele der Hochverfügbarkeitslösungen erstellen </w:t>
      </w:r>
      <w:proofErr w:type="gramStart"/>
      <w:r>
        <w:t>einen Kopie</w:t>
      </w:r>
      <w:proofErr w:type="gramEnd"/>
      <w:r>
        <w:t xml:space="preserve"> einer DB auf einen anderen Server, nehmen aber die Inhalte der Systemdatenbanken nicht mit. Im Folgenden wollen wir einige Probleme beseitigen.</w:t>
      </w:r>
    </w:p>
    <w:p w14:paraId="6B589ED8" w14:textId="77777777" w:rsidR="005B11B8" w:rsidRDefault="005B11B8" w:rsidP="005B11B8">
      <w:pPr>
        <w:autoSpaceDE w:val="0"/>
        <w:autoSpaceDN w:val="0"/>
        <w:adjustRightInd w:val="0"/>
        <w:spacing w:after="0" w:line="240" w:lineRule="auto"/>
        <w:ind w:left="1416"/>
        <w:rPr>
          <w:rFonts w:ascii="Consolas" w:hAnsi="Consolas" w:cs="Consolas"/>
          <w:color w:val="000000"/>
          <w:sz w:val="18"/>
          <w:szCs w:val="18"/>
        </w:rPr>
      </w:pPr>
      <w:r>
        <w:t xml:space="preserve">Um das Problem der verwaisten User zu </w:t>
      </w:r>
      <w:proofErr w:type="gramStart"/>
      <w:r>
        <w:t>verdeutlichen</w:t>
      </w:r>
      <w:proofErr w:type="gramEnd"/>
      <w:r>
        <w:t xml:space="preserve"> legen wir einen Benutzer in einer beliebigen Datenbank an- bspw. </w:t>
      </w:r>
      <w:proofErr w:type="spellStart"/>
      <w:r>
        <w:t>Northwind</w:t>
      </w:r>
      <w:proofErr w:type="spellEnd"/>
      <w:r>
        <w:t xml:space="preserve">. Führen Sie das folgende </w:t>
      </w:r>
      <w:proofErr w:type="spellStart"/>
      <w:r>
        <w:t>Script</w:t>
      </w:r>
      <w:proofErr w:type="spellEnd"/>
      <w:r>
        <w:t xml:space="preserve"> dazu aus.</w:t>
      </w:r>
      <w:r>
        <w:br/>
      </w:r>
      <w:r>
        <w:br/>
      </w:r>
      <w:r>
        <w:rPr>
          <w:rFonts w:ascii="Consolas" w:hAnsi="Consolas" w:cs="Consolas"/>
          <w:color w:val="0000FF"/>
          <w:sz w:val="18"/>
          <w:szCs w:val="18"/>
        </w:rPr>
        <w:t>USE</w:t>
      </w:r>
      <w:r>
        <w:rPr>
          <w:rFonts w:ascii="Consolas" w:hAnsi="Consolas" w:cs="Consolas"/>
          <w:color w:val="000000"/>
          <w:sz w:val="18"/>
          <w:szCs w:val="18"/>
        </w:rPr>
        <w:t xml:space="preserve"> [</w:t>
      </w:r>
      <w:proofErr w:type="spellStart"/>
      <w:r>
        <w:rPr>
          <w:rFonts w:ascii="Consolas" w:hAnsi="Consolas" w:cs="Consolas"/>
          <w:color w:val="000000"/>
          <w:sz w:val="18"/>
          <w:szCs w:val="18"/>
        </w:rPr>
        <w:t>master</w:t>
      </w:r>
      <w:proofErr w:type="spellEnd"/>
      <w:r>
        <w:rPr>
          <w:rFonts w:ascii="Consolas" w:hAnsi="Consolas" w:cs="Consolas"/>
          <w:color w:val="000000"/>
          <w:sz w:val="18"/>
          <w:szCs w:val="18"/>
        </w:rPr>
        <w:t>]</w:t>
      </w:r>
    </w:p>
    <w:p w14:paraId="41D2B097" w14:textId="77777777" w:rsidR="005B11B8" w:rsidRDefault="005B11B8" w:rsidP="005B11B8">
      <w:pPr>
        <w:autoSpaceDE w:val="0"/>
        <w:autoSpaceDN w:val="0"/>
        <w:adjustRightInd w:val="0"/>
        <w:spacing w:after="0" w:line="240" w:lineRule="auto"/>
        <w:ind w:left="1416"/>
        <w:rPr>
          <w:rFonts w:ascii="Consolas" w:hAnsi="Consolas" w:cs="Consolas"/>
          <w:color w:val="000000"/>
          <w:sz w:val="18"/>
          <w:szCs w:val="18"/>
        </w:rPr>
      </w:pPr>
      <w:r>
        <w:rPr>
          <w:rFonts w:ascii="Consolas" w:hAnsi="Consolas" w:cs="Consolas"/>
          <w:color w:val="0000FF"/>
          <w:sz w:val="18"/>
          <w:szCs w:val="18"/>
        </w:rPr>
        <w:t>GO</w:t>
      </w:r>
      <w:r>
        <w:rPr>
          <w:rFonts w:ascii="Consolas" w:hAnsi="Consolas" w:cs="Consolas"/>
          <w:color w:val="0000FF"/>
          <w:sz w:val="18"/>
          <w:szCs w:val="18"/>
        </w:rPr>
        <w:br/>
      </w:r>
    </w:p>
    <w:p w14:paraId="4ACD6EE4" w14:textId="77777777" w:rsidR="005B11B8" w:rsidRDefault="005B11B8" w:rsidP="005B11B8">
      <w:pPr>
        <w:autoSpaceDE w:val="0"/>
        <w:autoSpaceDN w:val="0"/>
        <w:adjustRightInd w:val="0"/>
        <w:spacing w:after="0" w:line="240" w:lineRule="auto"/>
        <w:ind w:left="1416"/>
        <w:rPr>
          <w:rFonts w:ascii="Consolas" w:hAnsi="Consolas" w:cs="Consolas"/>
          <w:color w:val="000000"/>
          <w:sz w:val="18"/>
          <w:szCs w:val="18"/>
        </w:rPr>
      </w:pPr>
      <w:r>
        <w:rPr>
          <w:rFonts w:ascii="Consolas" w:hAnsi="Consolas" w:cs="Consolas"/>
          <w:color w:val="0000FF"/>
          <w:sz w:val="18"/>
          <w:szCs w:val="18"/>
        </w:rPr>
        <w:t>CREATE</w:t>
      </w:r>
      <w:r>
        <w:rPr>
          <w:rFonts w:ascii="Consolas" w:hAnsi="Consolas" w:cs="Consolas"/>
          <w:color w:val="000000"/>
          <w:sz w:val="18"/>
          <w:szCs w:val="18"/>
        </w:rPr>
        <w:t xml:space="preserve"> </w:t>
      </w:r>
      <w:r>
        <w:rPr>
          <w:rFonts w:ascii="Consolas" w:hAnsi="Consolas" w:cs="Consolas"/>
          <w:color w:val="0000FF"/>
          <w:sz w:val="18"/>
          <w:szCs w:val="18"/>
        </w:rPr>
        <w:t>LOGIN</w:t>
      </w:r>
      <w:r>
        <w:rPr>
          <w:rFonts w:ascii="Consolas" w:hAnsi="Consolas" w:cs="Consolas"/>
          <w:color w:val="000000"/>
          <w:sz w:val="18"/>
          <w:szCs w:val="18"/>
        </w:rPr>
        <w:t xml:space="preserve"> [Susi] </w:t>
      </w:r>
    </w:p>
    <w:p w14:paraId="4623F918" w14:textId="77777777" w:rsidR="005B11B8" w:rsidRDefault="005B11B8" w:rsidP="005B11B8">
      <w:pPr>
        <w:autoSpaceDE w:val="0"/>
        <w:autoSpaceDN w:val="0"/>
        <w:adjustRightInd w:val="0"/>
        <w:spacing w:after="0" w:line="240" w:lineRule="auto"/>
        <w:ind w:left="1416"/>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FF"/>
          <w:sz w:val="18"/>
          <w:szCs w:val="18"/>
        </w:rPr>
        <w:t>WITH</w:t>
      </w:r>
      <w:r>
        <w:rPr>
          <w:rFonts w:ascii="Consolas" w:hAnsi="Consolas" w:cs="Consolas"/>
          <w:color w:val="000000"/>
          <w:sz w:val="18"/>
          <w:szCs w:val="18"/>
        </w:rPr>
        <w:t xml:space="preserve"> </w:t>
      </w:r>
      <w:r>
        <w:rPr>
          <w:rFonts w:ascii="Consolas" w:hAnsi="Consolas" w:cs="Consolas"/>
          <w:color w:val="0000FF"/>
          <w:sz w:val="18"/>
          <w:szCs w:val="18"/>
        </w:rPr>
        <w:t>PASSWORD</w:t>
      </w:r>
      <w:r>
        <w:rPr>
          <w:rFonts w:ascii="Consolas" w:hAnsi="Consolas" w:cs="Consolas"/>
          <w:color w:val="808080"/>
          <w:sz w:val="18"/>
          <w:szCs w:val="18"/>
        </w:rPr>
        <w:t>=</w:t>
      </w:r>
      <w:r>
        <w:rPr>
          <w:rFonts w:ascii="Consolas" w:hAnsi="Consolas" w:cs="Consolas"/>
          <w:color w:val="FF0000"/>
          <w:sz w:val="18"/>
          <w:szCs w:val="18"/>
        </w:rPr>
        <w:t>N'123'</w:t>
      </w:r>
    </w:p>
    <w:p w14:paraId="6D17E682" w14:textId="77777777" w:rsidR="005B11B8" w:rsidRDefault="005B11B8" w:rsidP="005B11B8">
      <w:pPr>
        <w:autoSpaceDE w:val="0"/>
        <w:autoSpaceDN w:val="0"/>
        <w:adjustRightInd w:val="0"/>
        <w:spacing w:after="0" w:line="240" w:lineRule="auto"/>
        <w:ind w:left="1416"/>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808080"/>
          <w:sz w:val="18"/>
          <w:szCs w:val="18"/>
        </w:rPr>
        <w:t>,</w:t>
      </w:r>
      <w:r>
        <w:rPr>
          <w:rFonts w:ascii="Consolas" w:hAnsi="Consolas" w:cs="Consolas"/>
          <w:color w:val="000000"/>
          <w:sz w:val="18"/>
          <w:szCs w:val="18"/>
        </w:rPr>
        <w:tab/>
      </w:r>
      <w:r>
        <w:rPr>
          <w:rFonts w:ascii="Consolas" w:hAnsi="Consolas" w:cs="Consolas"/>
          <w:color w:val="0000FF"/>
          <w:sz w:val="18"/>
          <w:szCs w:val="18"/>
        </w:rPr>
        <w:t>CHECK_POLICY</w:t>
      </w:r>
      <w:r>
        <w:rPr>
          <w:rFonts w:ascii="Consolas" w:hAnsi="Consolas" w:cs="Consolas"/>
          <w:color w:val="808080"/>
          <w:sz w:val="18"/>
          <w:szCs w:val="18"/>
        </w:rPr>
        <w:t>=</w:t>
      </w:r>
      <w:r>
        <w:rPr>
          <w:rFonts w:ascii="Consolas" w:hAnsi="Consolas" w:cs="Consolas"/>
          <w:color w:val="0000FF"/>
          <w:sz w:val="18"/>
          <w:szCs w:val="18"/>
        </w:rPr>
        <w:t>OFF</w:t>
      </w:r>
    </w:p>
    <w:p w14:paraId="48F2EC6E" w14:textId="77777777" w:rsidR="005B11B8" w:rsidRDefault="005B11B8" w:rsidP="005B11B8">
      <w:pPr>
        <w:autoSpaceDE w:val="0"/>
        <w:autoSpaceDN w:val="0"/>
        <w:adjustRightInd w:val="0"/>
        <w:spacing w:after="0" w:line="240" w:lineRule="auto"/>
        <w:ind w:left="1416"/>
        <w:rPr>
          <w:rFonts w:ascii="Consolas" w:hAnsi="Consolas" w:cs="Consolas"/>
          <w:color w:val="000000"/>
          <w:sz w:val="18"/>
          <w:szCs w:val="18"/>
        </w:rPr>
      </w:pPr>
      <w:r>
        <w:rPr>
          <w:rFonts w:ascii="Consolas" w:hAnsi="Consolas" w:cs="Consolas"/>
          <w:color w:val="0000FF"/>
          <w:sz w:val="18"/>
          <w:szCs w:val="18"/>
        </w:rPr>
        <w:t>GO</w:t>
      </w:r>
    </w:p>
    <w:p w14:paraId="2A6524AF" w14:textId="77777777" w:rsidR="005B11B8" w:rsidRDefault="005B11B8" w:rsidP="005B11B8">
      <w:pPr>
        <w:autoSpaceDE w:val="0"/>
        <w:autoSpaceDN w:val="0"/>
        <w:adjustRightInd w:val="0"/>
        <w:spacing w:after="0" w:line="240" w:lineRule="auto"/>
        <w:ind w:left="1416"/>
        <w:rPr>
          <w:rFonts w:ascii="Consolas" w:hAnsi="Consolas" w:cs="Consolas"/>
          <w:color w:val="000000"/>
          <w:sz w:val="18"/>
          <w:szCs w:val="18"/>
        </w:rPr>
      </w:pPr>
    </w:p>
    <w:p w14:paraId="053D168F" w14:textId="77777777" w:rsidR="005B11B8" w:rsidRDefault="005B11B8" w:rsidP="005B11B8">
      <w:pPr>
        <w:autoSpaceDE w:val="0"/>
        <w:autoSpaceDN w:val="0"/>
        <w:adjustRightInd w:val="0"/>
        <w:spacing w:after="0" w:line="240" w:lineRule="auto"/>
        <w:ind w:left="1416"/>
        <w:rPr>
          <w:rFonts w:ascii="Consolas" w:hAnsi="Consolas" w:cs="Consolas"/>
          <w:color w:val="000000"/>
          <w:sz w:val="18"/>
          <w:szCs w:val="18"/>
        </w:rPr>
      </w:pPr>
      <w:r>
        <w:rPr>
          <w:rFonts w:ascii="Consolas" w:hAnsi="Consolas" w:cs="Consolas"/>
          <w:color w:val="0000FF"/>
          <w:sz w:val="18"/>
          <w:szCs w:val="18"/>
        </w:rPr>
        <w:t>USE</w:t>
      </w:r>
      <w:r>
        <w:rPr>
          <w:rFonts w:ascii="Consolas" w:hAnsi="Consolas" w:cs="Consolas"/>
          <w:color w:val="000000"/>
          <w:sz w:val="18"/>
          <w:szCs w:val="18"/>
        </w:rPr>
        <w:t xml:space="preserve"> [</w:t>
      </w:r>
      <w:proofErr w:type="spellStart"/>
      <w:r>
        <w:rPr>
          <w:rFonts w:ascii="Consolas" w:hAnsi="Consolas" w:cs="Consolas"/>
          <w:color w:val="000000"/>
          <w:sz w:val="18"/>
          <w:szCs w:val="18"/>
        </w:rPr>
        <w:t>Northwind</w:t>
      </w:r>
      <w:proofErr w:type="spellEnd"/>
      <w:r>
        <w:rPr>
          <w:rFonts w:ascii="Consolas" w:hAnsi="Consolas" w:cs="Consolas"/>
          <w:color w:val="000000"/>
          <w:sz w:val="18"/>
          <w:szCs w:val="18"/>
        </w:rPr>
        <w:t>]</w:t>
      </w:r>
    </w:p>
    <w:p w14:paraId="13971C48" w14:textId="77777777" w:rsidR="005B11B8" w:rsidRDefault="005B11B8" w:rsidP="005B11B8">
      <w:pPr>
        <w:autoSpaceDE w:val="0"/>
        <w:autoSpaceDN w:val="0"/>
        <w:adjustRightInd w:val="0"/>
        <w:spacing w:after="0" w:line="240" w:lineRule="auto"/>
        <w:ind w:left="1416"/>
        <w:rPr>
          <w:rFonts w:ascii="Consolas" w:hAnsi="Consolas" w:cs="Consolas"/>
          <w:color w:val="000000"/>
          <w:sz w:val="18"/>
          <w:szCs w:val="18"/>
        </w:rPr>
      </w:pPr>
      <w:r>
        <w:rPr>
          <w:rFonts w:ascii="Consolas" w:hAnsi="Consolas" w:cs="Consolas"/>
          <w:color w:val="0000FF"/>
          <w:sz w:val="18"/>
          <w:szCs w:val="18"/>
        </w:rPr>
        <w:t>GO</w:t>
      </w:r>
    </w:p>
    <w:p w14:paraId="2724AFB4" w14:textId="77777777" w:rsidR="005B11B8" w:rsidRDefault="005B11B8" w:rsidP="005B11B8">
      <w:pPr>
        <w:autoSpaceDE w:val="0"/>
        <w:autoSpaceDN w:val="0"/>
        <w:adjustRightInd w:val="0"/>
        <w:spacing w:after="0" w:line="240" w:lineRule="auto"/>
        <w:ind w:left="1416"/>
        <w:rPr>
          <w:rFonts w:ascii="Consolas" w:hAnsi="Consolas" w:cs="Consolas"/>
          <w:color w:val="000000"/>
          <w:sz w:val="18"/>
          <w:szCs w:val="18"/>
        </w:rPr>
      </w:pPr>
      <w:r>
        <w:rPr>
          <w:rFonts w:ascii="Consolas" w:hAnsi="Consolas" w:cs="Consolas"/>
          <w:color w:val="0000FF"/>
          <w:sz w:val="18"/>
          <w:szCs w:val="18"/>
        </w:rPr>
        <w:br/>
        <w:t>CREATE</w:t>
      </w:r>
      <w:r>
        <w:rPr>
          <w:rFonts w:ascii="Consolas" w:hAnsi="Consolas" w:cs="Consolas"/>
          <w:color w:val="000000"/>
          <w:sz w:val="18"/>
          <w:szCs w:val="18"/>
        </w:rPr>
        <w:t xml:space="preserve"> </w:t>
      </w:r>
      <w:r>
        <w:rPr>
          <w:rFonts w:ascii="Consolas" w:hAnsi="Consolas" w:cs="Consolas"/>
          <w:color w:val="0000FF"/>
          <w:sz w:val="18"/>
          <w:szCs w:val="18"/>
        </w:rPr>
        <w:t>USER</w:t>
      </w:r>
      <w:r>
        <w:rPr>
          <w:rFonts w:ascii="Consolas" w:hAnsi="Consolas" w:cs="Consolas"/>
          <w:color w:val="000000"/>
          <w:sz w:val="18"/>
          <w:szCs w:val="18"/>
        </w:rPr>
        <w:t xml:space="preserve"> [Susi] </w:t>
      </w:r>
      <w:r>
        <w:rPr>
          <w:rFonts w:ascii="Consolas" w:hAnsi="Consolas" w:cs="Consolas"/>
          <w:color w:val="0000FF"/>
          <w:sz w:val="18"/>
          <w:szCs w:val="18"/>
        </w:rPr>
        <w:t>FOR</w:t>
      </w:r>
      <w:r>
        <w:rPr>
          <w:rFonts w:ascii="Consolas" w:hAnsi="Consolas" w:cs="Consolas"/>
          <w:color w:val="000000"/>
          <w:sz w:val="18"/>
          <w:szCs w:val="18"/>
        </w:rPr>
        <w:t xml:space="preserve"> </w:t>
      </w:r>
      <w:r>
        <w:rPr>
          <w:rFonts w:ascii="Consolas" w:hAnsi="Consolas" w:cs="Consolas"/>
          <w:color w:val="0000FF"/>
          <w:sz w:val="18"/>
          <w:szCs w:val="18"/>
        </w:rPr>
        <w:t>LOGIN</w:t>
      </w:r>
      <w:r>
        <w:rPr>
          <w:rFonts w:ascii="Consolas" w:hAnsi="Consolas" w:cs="Consolas"/>
          <w:color w:val="000000"/>
          <w:sz w:val="18"/>
          <w:szCs w:val="18"/>
        </w:rPr>
        <w:t xml:space="preserve"> [Susi]</w:t>
      </w:r>
    </w:p>
    <w:p w14:paraId="4575530C" w14:textId="77777777" w:rsidR="005B11B8" w:rsidRDefault="005B11B8" w:rsidP="005B11B8">
      <w:pPr>
        <w:autoSpaceDE w:val="0"/>
        <w:autoSpaceDN w:val="0"/>
        <w:adjustRightInd w:val="0"/>
        <w:spacing w:after="0" w:line="240" w:lineRule="auto"/>
        <w:ind w:left="1416"/>
        <w:rPr>
          <w:rFonts w:ascii="Consolas" w:hAnsi="Consolas" w:cs="Consolas"/>
          <w:color w:val="000000"/>
          <w:sz w:val="18"/>
          <w:szCs w:val="18"/>
        </w:rPr>
      </w:pPr>
      <w:r>
        <w:rPr>
          <w:rFonts w:ascii="Consolas" w:hAnsi="Consolas" w:cs="Consolas"/>
          <w:color w:val="0000FF"/>
          <w:sz w:val="18"/>
          <w:szCs w:val="18"/>
        </w:rPr>
        <w:t>GO</w:t>
      </w:r>
    </w:p>
    <w:p w14:paraId="40FFD837" w14:textId="77777777" w:rsidR="005B11B8" w:rsidRDefault="005B11B8" w:rsidP="005B11B8">
      <w:pPr>
        <w:autoSpaceDE w:val="0"/>
        <w:autoSpaceDN w:val="0"/>
        <w:adjustRightInd w:val="0"/>
        <w:spacing w:after="0" w:line="240" w:lineRule="auto"/>
        <w:ind w:left="708" w:firstLine="708"/>
        <w:rPr>
          <w:rFonts w:ascii="Consolas" w:hAnsi="Consolas" w:cs="Consolas"/>
          <w:color w:val="0000FF"/>
          <w:sz w:val="18"/>
          <w:szCs w:val="18"/>
        </w:rPr>
      </w:pPr>
    </w:p>
    <w:p w14:paraId="32167C31" w14:textId="77777777" w:rsidR="005B11B8" w:rsidRDefault="005B11B8" w:rsidP="005B11B8">
      <w:pPr>
        <w:autoSpaceDE w:val="0"/>
        <w:autoSpaceDN w:val="0"/>
        <w:adjustRightInd w:val="0"/>
        <w:spacing w:after="0" w:line="240" w:lineRule="auto"/>
        <w:ind w:left="708" w:firstLine="708"/>
        <w:rPr>
          <w:rFonts w:ascii="Consolas" w:hAnsi="Consolas" w:cs="Consolas"/>
          <w:color w:val="000000"/>
          <w:sz w:val="18"/>
          <w:szCs w:val="18"/>
        </w:rPr>
      </w:pPr>
      <w:r>
        <w:rPr>
          <w:rFonts w:ascii="Consolas" w:hAnsi="Consolas" w:cs="Consolas"/>
          <w:color w:val="0000FF"/>
          <w:sz w:val="18"/>
          <w:szCs w:val="18"/>
        </w:rPr>
        <w:t>USE</w:t>
      </w:r>
      <w:r>
        <w:rPr>
          <w:rFonts w:ascii="Consolas" w:hAnsi="Consolas" w:cs="Consolas"/>
          <w:color w:val="000000"/>
          <w:sz w:val="18"/>
          <w:szCs w:val="18"/>
        </w:rPr>
        <w:t xml:space="preserve"> [MASTER]</w:t>
      </w:r>
    </w:p>
    <w:p w14:paraId="23A71ED9" w14:textId="77777777" w:rsidR="005B11B8" w:rsidRDefault="005B11B8" w:rsidP="005B11B8">
      <w:pPr>
        <w:autoSpaceDE w:val="0"/>
        <w:autoSpaceDN w:val="0"/>
        <w:adjustRightInd w:val="0"/>
        <w:spacing w:after="0" w:line="240" w:lineRule="auto"/>
        <w:ind w:left="708" w:firstLine="708"/>
        <w:rPr>
          <w:rFonts w:ascii="Consolas" w:hAnsi="Consolas" w:cs="Consolas"/>
          <w:color w:val="000000"/>
          <w:sz w:val="18"/>
          <w:szCs w:val="18"/>
        </w:rPr>
      </w:pPr>
      <w:r>
        <w:rPr>
          <w:rFonts w:ascii="Consolas" w:hAnsi="Consolas" w:cs="Consolas"/>
          <w:color w:val="0000FF"/>
          <w:sz w:val="18"/>
          <w:szCs w:val="18"/>
        </w:rPr>
        <w:t>GO</w:t>
      </w:r>
    </w:p>
    <w:p w14:paraId="5D572367" w14:textId="77777777" w:rsidR="005B11B8" w:rsidRDefault="005B11B8" w:rsidP="005B11B8">
      <w:pPr>
        <w:autoSpaceDE w:val="0"/>
        <w:autoSpaceDN w:val="0"/>
        <w:adjustRightInd w:val="0"/>
        <w:spacing w:after="0" w:line="240" w:lineRule="auto"/>
        <w:ind w:left="1416"/>
      </w:pPr>
      <w:r>
        <w:rPr>
          <w:rFonts w:ascii="Consolas" w:hAnsi="Consolas" w:cs="Consolas"/>
          <w:color w:val="0000FF"/>
          <w:sz w:val="18"/>
          <w:szCs w:val="18"/>
        </w:rPr>
        <w:t xml:space="preserve">DROP LOGIN </w:t>
      </w:r>
      <w:r>
        <w:rPr>
          <w:rFonts w:ascii="Consolas" w:hAnsi="Consolas" w:cs="Consolas"/>
          <w:color w:val="000000"/>
          <w:sz w:val="18"/>
          <w:szCs w:val="18"/>
        </w:rPr>
        <w:t>[Susi]</w:t>
      </w:r>
      <w:r>
        <w:rPr>
          <w:rFonts w:ascii="Consolas" w:hAnsi="Consolas" w:cs="Consolas"/>
          <w:color w:val="0000FF"/>
          <w:sz w:val="19"/>
          <w:szCs w:val="19"/>
        </w:rPr>
        <w:br/>
      </w:r>
    </w:p>
    <w:p w14:paraId="72F60593" w14:textId="77777777" w:rsidR="005B11B8" w:rsidRDefault="005B11B8" w:rsidP="005B11B8">
      <w:pPr>
        <w:pStyle w:val="Listenabsatz"/>
        <w:numPr>
          <w:ilvl w:val="1"/>
          <w:numId w:val="3"/>
        </w:numPr>
        <w:spacing w:line="256" w:lineRule="auto"/>
      </w:pPr>
      <w:r>
        <w:t xml:space="preserve">Methode </w:t>
      </w:r>
      <w:proofErr w:type="gramStart"/>
      <w:r>
        <w:t xml:space="preserve">1  </w:t>
      </w:r>
      <w:proofErr w:type="spellStart"/>
      <w:r>
        <w:rPr>
          <w:i/>
          <w:iCs/>
        </w:rPr>
        <w:t>sp</w:t>
      </w:r>
      <w:proofErr w:type="gramEnd"/>
      <w:r>
        <w:rPr>
          <w:i/>
          <w:iCs/>
        </w:rPr>
        <w:t>_users_change_login</w:t>
      </w:r>
      <w:proofErr w:type="spellEnd"/>
    </w:p>
    <w:p w14:paraId="6340CC77" w14:textId="77777777" w:rsidR="005B11B8" w:rsidRDefault="005B11B8" w:rsidP="005B11B8">
      <w:pPr>
        <w:autoSpaceDE w:val="0"/>
        <w:autoSpaceDN w:val="0"/>
        <w:adjustRightInd w:val="0"/>
        <w:spacing w:after="0" w:line="240" w:lineRule="auto"/>
        <w:ind w:left="708" w:firstLine="708"/>
        <w:rPr>
          <w:rFonts w:ascii="Consolas" w:hAnsi="Consolas" w:cs="Consolas"/>
          <w:color w:val="000000"/>
          <w:sz w:val="19"/>
          <w:szCs w:val="19"/>
        </w:rPr>
      </w:pPr>
      <w:r>
        <w:t>Führen Sie folgende Befehle der Reihen nach auf der Datenbank aus</w:t>
      </w:r>
      <w:r>
        <w:br/>
      </w:r>
    </w:p>
    <w:p w14:paraId="47F0D902" w14:textId="77777777" w:rsidR="005B11B8" w:rsidRDefault="005B11B8" w:rsidP="005B11B8">
      <w:pPr>
        <w:autoSpaceDE w:val="0"/>
        <w:autoSpaceDN w:val="0"/>
        <w:adjustRightInd w:val="0"/>
        <w:spacing w:after="0" w:line="240" w:lineRule="auto"/>
        <w:ind w:left="1272"/>
        <w:rPr>
          <w:rFonts w:ascii="Consolas" w:hAnsi="Consolas" w:cs="Consolas"/>
          <w:color w:val="000000"/>
          <w:sz w:val="19"/>
          <w:szCs w:val="19"/>
        </w:rPr>
      </w:pPr>
      <w:r>
        <w:rPr>
          <w:rFonts w:ascii="Consolas" w:hAnsi="Consolas" w:cs="Consolas"/>
          <w:color w:val="800000"/>
          <w:sz w:val="19"/>
          <w:szCs w:val="19"/>
        </w:rPr>
        <w:t xml:space="preserve"> </w:t>
      </w:r>
      <w:proofErr w:type="spellStart"/>
      <w:r>
        <w:rPr>
          <w:rFonts w:ascii="Consolas" w:hAnsi="Consolas" w:cs="Consolas"/>
          <w:color w:val="800000"/>
          <w:sz w:val="19"/>
          <w:szCs w:val="19"/>
        </w:rPr>
        <w:t>sp_change_users_login</w:t>
      </w:r>
      <w:proofErr w:type="spellEnd"/>
      <w:r>
        <w:rPr>
          <w:rFonts w:ascii="Consolas" w:hAnsi="Consolas" w:cs="Consolas"/>
          <w:color w:val="000000"/>
          <w:sz w:val="19"/>
          <w:szCs w:val="19"/>
        </w:rPr>
        <w:t xml:space="preserve"> </w:t>
      </w:r>
      <w:r>
        <w:rPr>
          <w:rFonts w:ascii="Consolas" w:hAnsi="Consolas" w:cs="Consolas"/>
          <w:color w:val="FF0000"/>
          <w:sz w:val="19"/>
          <w:szCs w:val="19"/>
        </w:rPr>
        <w:t>'Report'</w:t>
      </w:r>
      <w:r>
        <w:rPr>
          <w:rFonts w:ascii="Consolas" w:hAnsi="Consolas" w:cs="Consolas"/>
          <w:color w:val="FF0000"/>
          <w:sz w:val="19"/>
          <w:szCs w:val="19"/>
        </w:rPr>
        <w:br/>
      </w:r>
    </w:p>
    <w:p w14:paraId="7DC1EB27" w14:textId="77777777" w:rsidR="005B11B8" w:rsidRDefault="005B11B8" w:rsidP="005B11B8">
      <w:pPr>
        <w:ind w:left="564" w:firstLine="708"/>
        <w:rPr>
          <w:rFonts w:ascii="Consolas" w:hAnsi="Consolas" w:cs="Consolas"/>
          <w:color w:val="FF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exec</w:t>
      </w:r>
      <w:proofErr w:type="spellEnd"/>
      <w:r>
        <w:rPr>
          <w:rFonts w:ascii="Consolas" w:hAnsi="Consolas" w:cs="Consolas"/>
          <w:color w:val="000000"/>
          <w:sz w:val="19"/>
          <w:szCs w:val="19"/>
        </w:rPr>
        <w:t xml:space="preserve"> </w:t>
      </w:r>
      <w:proofErr w:type="spellStart"/>
      <w:r>
        <w:rPr>
          <w:rFonts w:ascii="Consolas" w:hAnsi="Consolas" w:cs="Consolas"/>
          <w:color w:val="800000"/>
          <w:sz w:val="19"/>
          <w:szCs w:val="19"/>
        </w:rPr>
        <w:t>sp_change_users_login</w:t>
      </w:r>
      <w:proofErr w:type="spellEnd"/>
      <w:r>
        <w:rPr>
          <w:rFonts w:ascii="Consolas" w:hAnsi="Consolas" w:cs="Consolas"/>
          <w:color w:val="0000FF"/>
          <w:sz w:val="19"/>
          <w:szCs w:val="19"/>
        </w:rPr>
        <w:t xml:space="preserve"> </w:t>
      </w:r>
      <w:r>
        <w:rPr>
          <w:rFonts w:ascii="Consolas" w:hAnsi="Consolas" w:cs="Consolas"/>
          <w:color w:val="FF0000"/>
          <w:sz w:val="19"/>
          <w:szCs w:val="19"/>
        </w:rPr>
        <w:t>'Auto_fix'</w:t>
      </w:r>
      <w:r>
        <w:rPr>
          <w:rFonts w:ascii="Consolas" w:hAnsi="Consolas" w:cs="Consolas"/>
          <w:color w:val="808080"/>
          <w:sz w:val="19"/>
          <w:szCs w:val="19"/>
        </w:rPr>
        <w:t>,</w:t>
      </w:r>
      <w:r>
        <w:rPr>
          <w:rFonts w:ascii="Consolas" w:hAnsi="Consolas" w:cs="Consolas"/>
          <w:color w:val="FF0000"/>
          <w:sz w:val="19"/>
          <w:szCs w:val="19"/>
        </w:rPr>
        <w:t>'Susi</w:t>
      </w:r>
      <w:proofErr w:type="gramStart"/>
      <w:r>
        <w:rPr>
          <w:rFonts w:ascii="Consolas" w:hAnsi="Consolas" w:cs="Consolas"/>
          <w:color w:val="FF0000"/>
          <w:sz w:val="19"/>
          <w:szCs w:val="19"/>
        </w:rPr>
        <w:t>'</w:t>
      </w:r>
      <w:r>
        <w:rPr>
          <w:rFonts w:ascii="Consolas" w:hAnsi="Consolas" w:cs="Consolas"/>
          <w:color w:val="808080"/>
          <w:sz w:val="19"/>
          <w:szCs w:val="19"/>
        </w:rPr>
        <w:t>,NULL</w:t>
      </w:r>
      <w:proofErr w:type="gramEnd"/>
      <w:r>
        <w:rPr>
          <w:rFonts w:ascii="Consolas" w:hAnsi="Consolas" w:cs="Consolas"/>
          <w:color w:val="808080"/>
          <w:sz w:val="19"/>
          <w:szCs w:val="19"/>
        </w:rPr>
        <w:t>,</w:t>
      </w:r>
      <w:r>
        <w:rPr>
          <w:rFonts w:ascii="Consolas" w:hAnsi="Consolas" w:cs="Consolas"/>
          <w:color w:val="FF0000"/>
          <w:sz w:val="19"/>
          <w:szCs w:val="19"/>
        </w:rPr>
        <w:t>'ppedv2020!'</w:t>
      </w:r>
    </w:p>
    <w:p w14:paraId="136737AC" w14:textId="77777777" w:rsidR="005B11B8" w:rsidRDefault="005B11B8" w:rsidP="005B11B8">
      <w:pPr>
        <w:ind w:left="564" w:firstLine="708"/>
      </w:pPr>
      <w:r>
        <w:t xml:space="preserve">Das Ergebnis sollte sein, dass Susi als </w:t>
      </w:r>
      <w:proofErr w:type="spellStart"/>
      <w:r>
        <w:t>Orphaned</w:t>
      </w:r>
      <w:proofErr w:type="spellEnd"/>
      <w:r>
        <w:t xml:space="preserve"> User erkannt wurde </w:t>
      </w:r>
      <w:proofErr w:type="spellStart"/>
      <w:r>
        <w:t>inkl</w:t>
      </w:r>
      <w:proofErr w:type="spellEnd"/>
      <w:r>
        <w:t xml:space="preserve"> der SID.</w:t>
      </w:r>
    </w:p>
    <w:p w14:paraId="79CF88BD" w14:textId="77777777" w:rsidR="005B11B8" w:rsidRDefault="005B11B8" w:rsidP="005B11B8">
      <w:pPr>
        <w:ind w:left="1272"/>
      </w:pPr>
      <w:r>
        <w:lastRenderedPageBreak/>
        <w:t>Der zweite Befehl sollte das Login angelegt haben. Die SIDs zwischen Login und User sollten identisch sein.</w:t>
      </w:r>
    </w:p>
    <w:p w14:paraId="29BDB0E6" w14:textId="77777777" w:rsidR="005B11B8" w:rsidRDefault="005B11B8" w:rsidP="005B11B8">
      <w:pPr>
        <w:autoSpaceDE w:val="0"/>
        <w:autoSpaceDN w:val="0"/>
        <w:adjustRightInd w:val="0"/>
        <w:spacing w:after="0" w:line="240" w:lineRule="auto"/>
        <w:ind w:left="1272"/>
        <w:rPr>
          <w:rFonts w:ascii="Consolas" w:hAnsi="Consolas" w:cs="Consolas"/>
          <w:color w:val="000000"/>
          <w:sz w:val="19"/>
          <w:szCs w:val="19"/>
        </w:rPr>
      </w:pPr>
      <w:r>
        <w:t>Das lässt sich sehr leicht mit einer einfachen Abfrage prüfen:</w:t>
      </w:r>
      <w:r>
        <w:br/>
      </w:r>
      <w:r>
        <w:rPr>
          <w:rFonts w:ascii="Consolas" w:hAnsi="Consolas" w:cs="Consolas"/>
          <w:color w:val="0000FF"/>
          <w:sz w:val="19"/>
          <w:szCs w:val="19"/>
        </w:rPr>
        <w:br/>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r>
        <w:rPr>
          <w:rFonts w:ascii="Consolas" w:hAnsi="Consolas" w:cs="Consolas"/>
          <w:color w:val="0000FF"/>
          <w:sz w:val="19"/>
          <w:szCs w:val="19"/>
        </w:rPr>
        <w:t>SID</w:t>
      </w:r>
      <w:r>
        <w:rPr>
          <w:rFonts w:ascii="Consolas" w:hAnsi="Consolas" w:cs="Consolas"/>
          <w:color w:val="000000"/>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FF00"/>
          <w:sz w:val="19"/>
          <w:szCs w:val="19"/>
        </w:rPr>
        <w:t>syslogins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'SUSI'</w:t>
      </w:r>
    </w:p>
    <w:p w14:paraId="6D38334E" w14:textId="77777777" w:rsidR="005B11B8" w:rsidRDefault="005B11B8" w:rsidP="005B11B8">
      <w:pPr>
        <w:ind w:left="1272"/>
      </w:pP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r>
        <w:rPr>
          <w:rFonts w:ascii="Consolas" w:hAnsi="Consolas" w:cs="Consolas"/>
          <w:color w:val="0000FF"/>
          <w:sz w:val="19"/>
          <w:szCs w:val="19"/>
        </w:rPr>
        <w:t>SID</w:t>
      </w:r>
      <w:r>
        <w:rPr>
          <w:rFonts w:ascii="Consolas" w:hAnsi="Consolas" w:cs="Consolas"/>
          <w:color w:val="000000"/>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FF00"/>
          <w:sz w:val="19"/>
          <w:szCs w:val="19"/>
        </w:rPr>
        <w:t>sysusers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'SUSI'</w:t>
      </w:r>
      <w:r>
        <w:br/>
      </w:r>
    </w:p>
    <w:p w14:paraId="201529AE" w14:textId="77777777" w:rsidR="005B11B8" w:rsidRDefault="005B11B8" w:rsidP="005B11B8">
      <w:pPr>
        <w:pStyle w:val="Listenabsatz"/>
        <w:numPr>
          <w:ilvl w:val="1"/>
          <w:numId w:val="3"/>
        </w:numPr>
        <w:spacing w:line="256" w:lineRule="auto"/>
      </w:pPr>
      <w:r>
        <w:t xml:space="preserve">Methode 2:  </w:t>
      </w:r>
      <w:proofErr w:type="spellStart"/>
      <w:r>
        <w:rPr>
          <w:i/>
          <w:iCs/>
        </w:rPr>
        <w:t>sp_revoke_login</w:t>
      </w:r>
      <w:proofErr w:type="spellEnd"/>
      <w:r>
        <w:rPr>
          <w:i/>
          <w:iCs/>
        </w:rPr>
        <w:br/>
      </w:r>
      <w:r>
        <w:rPr>
          <w:i/>
          <w:iCs/>
        </w:rPr>
        <w:br/>
      </w:r>
      <w:r>
        <w:t xml:space="preserve">Hier wird es ein wenig komplizierter. Die Prozedur gibt’s nicht ab Werk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Wir müssen Sie uns besorgen.</w:t>
      </w:r>
    </w:p>
    <w:p w14:paraId="66ECB2E1" w14:textId="77777777" w:rsidR="005B11B8" w:rsidRDefault="005B11B8" w:rsidP="005B11B8">
      <w:pPr>
        <w:pStyle w:val="Listenabsatz"/>
        <w:numPr>
          <w:ilvl w:val="2"/>
          <w:numId w:val="3"/>
        </w:numPr>
        <w:spacing w:line="256" w:lineRule="auto"/>
      </w:pPr>
      <w:r>
        <w:t xml:space="preserve">Verwenden Sie eine beliebige Suchmaschine und geben </w:t>
      </w:r>
      <w:proofErr w:type="spellStart"/>
      <w:r>
        <w:t>sp_help_revlogin</w:t>
      </w:r>
      <w:proofErr w:type="spellEnd"/>
      <w:r>
        <w:t xml:space="preserve"> ein. Sie sollten dabei auf eine Microsoft Seite stoßen. </w:t>
      </w:r>
      <w:proofErr w:type="gramStart"/>
      <w:r>
        <w:t>https://docs.microsoft.com....</w:t>
      </w:r>
      <w:proofErr w:type="gramEnd"/>
      <w:r>
        <w:br/>
        <w:t>genauer gesagt diese hier: https://docs.microsoft.com/de-de/troubleshoot/sql/security/transfer-logins-passwords-between-instances</w:t>
      </w:r>
    </w:p>
    <w:p w14:paraId="21974432" w14:textId="77777777" w:rsidR="005B11B8" w:rsidRDefault="005B11B8" w:rsidP="005B11B8">
      <w:pPr>
        <w:pStyle w:val="Listenabsatz"/>
        <w:numPr>
          <w:ilvl w:val="2"/>
          <w:numId w:val="3"/>
        </w:numPr>
        <w:spacing w:line="256" w:lineRule="auto"/>
      </w:pPr>
      <w:r>
        <w:t xml:space="preserve">Kopieren Sie unter Punkt 2 der Website das rel. lange </w:t>
      </w:r>
      <w:proofErr w:type="spellStart"/>
      <w:r>
        <w:t>Script</w:t>
      </w:r>
      <w:proofErr w:type="spellEnd"/>
      <w:r>
        <w:t xml:space="preserve"> und führen sie es auf dem Server in der </w:t>
      </w:r>
      <w:proofErr w:type="spellStart"/>
      <w:r>
        <w:t>master</w:t>
      </w:r>
      <w:proofErr w:type="spellEnd"/>
      <w:r>
        <w:t xml:space="preserve"> Datenbank aus, welche das Login noch besitzt.</w:t>
      </w:r>
    </w:p>
    <w:p w14:paraId="431FFF91" w14:textId="77777777" w:rsidR="005B11B8" w:rsidRDefault="005B11B8" w:rsidP="005B11B8">
      <w:pPr>
        <w:pStyle w:val="Listenabsatz"/>
        <w:numPr>
          <w:ilvl w:val="2"/>
          <w:numId w:val="3"/>
        </w:numPr>
        <w:spacing w:line="256" w:lineRule="auto"/>
        <w:rPr>
          <w:color w:val="4472C4" w:themeColor="accent1"/>
        </w:rPr>
      </w:pPr>
      <w:r>
        <w:t xml:space="preserve">Führen Sie nun die Prozedur </w:t>
      </w:r>
      <w:proofErr w:type="spellStart"/>
      <w:r>
        <w:t>sp_help_revlogin</w:t>
      </w:r>
      <w:proofErr w:type="spellEnd"/>
      <w:r>
        <w:t xml:space="preserve"> auf der </w:t>
      </w:r>
      <w:proofErr w:type="spellStart"/>
      <w:r>
        <w:t>master</w:t>
      </w:r>
      <w:proofErr w:type="spellEnd"/>
      <w:r>
        <w:t xml:space="preserve"> DB aus.</w:t>
      </w:r>
      <w:r>
        <w:br/>
        <w:t xml:space="preserve">Sie werden im Ergebnis erkennen, dass die Ausgabe </w:t>
      </w:r>
      <w:proofErr w:type="gramStart"/>
      <w:r>
        <w:t>ein Sammlung</w:t>
      </w:r>
      <w:proofErr w:type="gramEnd"/>
      <w:r>
        <w:t xml:space="preserve"> von SQL Statements enthält, welche Logins – Windows und SQL </w:t>
      </w:r>
      <w:proofErr w:type="spellStart"/>
      <w:r>
        <w:t>Authentifizierug</w:t>
      </w:r>
      <w:proofErr w:type="spellEnd"/>
      <w:r>
        <w:t xml:space="preserve"> – anlegen kann. </w:t>
      </w:r>
      <w:r>
        <w:br/>
      </w:r>
    </w:p>
    <w:p w14:paraId="3D9C2981" w14:textId="77777777" w:rsidR="005B11B8" w:rsidRDefault="005B11B8" w:rsidP="005B11B8">
      <w:pPr>
        <w:pStyle w:val="Listenabsatz"/>
        <w:ind w:left="2160"/>
        <w:rPr>
          <w:color w:val="4472C4" w:themeColor="accent1"/>
        </w:rPr>
      </w:pPr>
      <w:r>
        <w:rPr>
          <w:color w:val="4472C4" w:themeColor="accent1"/>
        </w:rPr>
        <w:t xml:space="preserve">Tipp: Windows Konten innerhalb einer Domäne zu übertragen ist nicht notwendig, da </w:t>
      </w:r>
      <w:proofErr w:type="gramStart"/>
      <w:r>
        <w:rPr>
          <w:color w:val="4472C4" w:themeColor="accent1"/>
        </w:rPr>
        <w:t>SQL Server</w:t>
      </w:r>
      <w:proofErr w:type="gramEnd"/>
      <w:r>
        <w:rPr>
          <w:color w:val="4472C4" w:themeColor="accent1"/>
        </w:rPr>
        <w:t xml:space="preserve"> die Windows SID verwendet. Also werden die auf anderen Server konsequenterweise immer identisch sein. Folglich macht </w:t>
      </w:r>
      <w:proofErr w:type="spellStart"/>
      <w:r>
        <w:rPr>
          <w:color w:val="4472C4" w:themeColor="accent1"/>
        </w:rPr>
        <w:t>sp_hepl_revlogin</w:t>
      </w:r>
      <w:proofErr w:type="spellEnd"/>
      <w:r>
        <w:rPr>
          <w:color w:val="4472C4" w:themeColor="accent1"/>
        </w:rPr>
        <w:t xml:space="preserve"> zunächst nur für SQL authentifizierte Konten Sinn.</w:t>
      </w:r>
    </w:p>
    <w:p w14:paraId="2AF10CCF" w14:textId="77777777" w:rsidR="005B11B8" w:rsidRDefault="005B11B8" w:rsidP="005B11B8">
      <w:pPr>
        <w:pStyle w:val="Listenabsatz"/>
        <w:ind w:left="2160"/>
        <w:rPr>
          <w:color w:val="4472C4" w:themeColor="accent1"/>
        </w:rPr>
      </w:pPr>
    </w:p>
    <w:p w14:paraId="7C853DF5" w14:textId="77777777" w:rsidR="005B11B8" w:rsidRDefault="005B11B8" w:rsidP="005B11B8">
      <w:pPr>
        <w:ind w:left="2124"/>
      </w:pPr>
      <w:r>
        <w:t xml:space="preserve">Übertragen Sie nun ein </w:t>
      </w:r>
      <w:proofErr w:type="gramStart"/>
      <w:r>
        <w:t>SQL Konto</w:t>
      </w:r>
      <w:proofErr w:type="gramEnd"/>
      <w:r>
        <w:t xml:space="preserve"> von HV-SQL1 auf HV-SQL2, das noch nicht auf HV-SQL2 existiert. Zum Beispiel das Konto [Susi] aus der vorherigen Übung. </w:t>
      </w:r>
    </w:p>
    <w:p w14:paraId="1EA6DB43" w14:textId="77777777" w:rsidR="005B11B8" w:rsidRDefault="005B11B8" w:rsidP="005B11B8">
      <w:pPr>
        <w:pStyle w:val="Listenabsatz"/>
        <w:numPr>
          <w:ilvl w:val="2"/>
          <w:numId w:val="3"/>
        </w:numPr>
        <w:spacing w:line="256" w:lineRule="auto"/>
      </w:pPr>
      <w:r>
        <w:t>Prüfen Sie, ob die SID auf dem HV-SQL2 identisch ist mit der SID auf dem HV-SQL1</w:t>
      </w:r>
      <w:r>
        <w:br/>
      </w:r>
    </w:p>
    <w:p w14:paraId="02366B8A" w14:textId="77777777" w:rsidR="005B11B8" w:rsidRDefault="005B11B8" w:rsidP="005B11B8">
      <w:pPr>
        <w:pStyle w:val="Listenabsatz"/>
        <w:numPr>
          <w:ilvl w:val="0"/>
          <w:numId w:val="3"/>
        </w:numPr>
        <w:spacing w:line="256" w:lineRule="auto"/>
      </w:pPr>
      <w:r>
        <w:t>Fehlende Jobs übertragen</w:t>
      </w:r>
    </w:p>
    <w:p w14:paraId="7CC84A92" w14:textId="77777777" w:rsidR="005B11B8" w:rsidRDefault="005B11B8" w:rsidP="005B11B8">
      <w:pPr>
        <w:pStyle w:val="Listenabsatz"/>
        <w:ind w:left="1440"/>
      </w:pPr>
      <w:r>
        <w:t xml:space="preserve">Auch Jobs werden nicht übertragen, da diese - inklusive Zeitplänen und Verlauf - in der </w:t>
      </w:r>
      <w:proofErr w:type="spellStart"/>
      <w:r>
        <w:t>msdb</w:t>
      </w:r>
      <w:proofErr w:type="spellEnd"/>
      <w:r>
        <w:t xml:space="preserve"> gespeichert werden. Hier gibt es Workarounds, wie man das auf einfache Weise lösen könnte.</w:t>
      </w:r>
      <w:r>
        <w:br/>
      </w:r>
    </w:p>
    <w:p w14:paraId="2AE1C126" w14:textId="77777777" w:rsidR="005B11B8" w:rsidRDefault="005B11B8" w:rsidP="005B11B8">
      <w:pPr>
        <w:pStyle w:val="Listenabsatz"/>
        <w:numPr>
          <w:ilvl w:val="1"/>
          <w:numId w:val="3"/>
        </w:numPr>
        <w:spacing w:line="256" w:lineRule="auto"/>
      </w:pPr>
      <w:r>
        <w:t>Skript erstellen</w:t>
      </w:r>
    </w:p>
    <w:p w14:paraId="31BB8DD2" w14:textId="77777777" w:rsidR="005B11B8" w:rsidRDefault="005B11B8" w:rsidP="005B11B8">
      <w:pPr>
        <w:pStyle w:val="Listenabsatz"/>
        <w:ind w:left="1440"/>
        <w:rPr>
          <w:color w:val="4472C4" w:themeColor="accent1"/>
        </w:rPr>
      </w:pPr>
      <w:r>
        <w:t>Klicken Sie mit der rechten Maustaste, auf einen Job und lassen Sie sich ein Skript erstellen. Führen Sie nun dieses Skript auf dem HV-SQL2 Server aus.</w:t>
      </w:r>
      <w:r>
        <w:br/>
      </w:r>
      <w:r>
        <w:br/>
        <w:t xml:space="preserve">Im Falle eines Fehlers: Korrigieren sie diesen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br/>
      </w:r>
      <w:r>
        <w:br/>
      </w:r>
      <w:r>
        <w:rPr>
          <w:color w:val="4472C4" w:themeColor="accent1"/>
        </w:rPr>
        <w:t xml:space="preserve">Tipp: Gelinde gesagt ist das Erstellen eines neuen Wartungsplanes schneller bewerkstelligt als das Übertragen eines bestehenden. Der Grund liegt darin, dass </w:t>
      </w:r>
      <w:r>
        <w:rPr>
          <w:color w:val="4472C4" w:themeColor="accent1"/>
        </w:rPr>
        <w:lastRenderedPageBreak/>
        <w:t xml:space="preserve">Wartungspläne als SSIS Paket abgespeichert werden, was das ganze deutlich verkompliziert. </w:t>
      </w:r>
    </w:p>
    <w:p w14:paraId="033C81EA" w14:textId="77777777" w:rsidR="005B11B8" w:rsidRDefault="005B11B8" w:rsidP="005B11B8">
      <w:pPr>
        <w:pStyle w:val="Listenabsatz"/>
        <w:ind w:left="1440"/>
        <w:rPr>
          <w:color w:val="4472C4" w:themeColor="accent1"/>
        </w:rPr>
      </w:pPr>
    </w:p>
    <w:p w14:paraId="4350B291" w14:textId="77777777" w:rsidR="005B11B8" w:rsidRDefault="005B11B8" w:rsidP="005B11B8">
      <w:pPr>
        <w:pStyle w:val="Listenabsatz"/>
        <w:ind w:left="1440"/>
        <w:rPr>
          <w:color w:val="000000" w:themeColor="text1"/>
        </w:rPr>
      </w:pPr>
    </w:p>
    <w:p w14:paraId="09DF463D" w14:textId="77777777" w:rsidR="005B11B8" w:rsidRDefault="005B11B8" w:rsidP="005B11B8">
      <w:pPr>
        <w:pStyle w:val="Listenabsatz"/>
        <w:ind w:left="1440"/>
      </w:pPr>
    </w:p>
    <w:p w14:paraId="5596494E" w14:textId="77777777" w:rsidR="005B11B8" w:rsidRDefault="005B11B8" w:rsidP="005B11B8">
      <w:pPr>
        <w:pStyle w:val="Listenabsatz"/>
        <w:numPr>
          <w:ilvl w:val="0"/>
          <w:numId w:val="3"/>
        </w:numPr>
        <w:spacing w:line="256" w:lineRule="auto"/>
      </w:pPr>
      <w:proofErr w:type="spellStart"/>
      <w:r>
        <w:t>Contained</w:t>
      </w:r>
      <w:proofErr w:type="spellEnd"/>
      <w:r>
        <w:t xml:space="preserve"> Databases</w:t>
      </w:r>
    </w:p>
    <w:p w14:paraId="0187298E" w14:textId="77777777" w:rsidR="005B11B8" w:rsidRDefault="005B11B8" w:rsidP="005B11B8">
      <w:pPr>
        <w:pStyle w:val="Listenabsatz"/>
      </w:pPr>
      <w:proofErr w:type="gramStart"/>
      <w:r>
        <w:t>..</w:t>
      </w:r>
      <w:proofErr w:type="gramEnd"/>
      <w:r>
        <w:t xml:space="preserve">sind keine Wundermittel, da Sie nicht alles beinhalten, was eine Datenbank benötig. Aber das Problem der fehlenden Logins ist lösbar. Um auf einem Server </w:t>
      </w:r>
      <w:proofErr w:type="spellStart"/>
      <w:r>
        <w:t>Contained</w:t>
      </w:r>
      <w:proofErr w:type="spellEnd"/>
      <w:r>
        <w:t xml:space="preserve"> Databases zu betrieben sind nur wenige Schritte notwendig:</w:t>
      </w:r>
    </w:p>
    <w:p w14:paraId="3951D57F" w14:textId="77777777" w:rsidR="005B11B8" w:rsidRDefault="005B11B8" w:rsidP="005B11B8">
      <w:pPr>
        <w:pStyle w:val="IntensivesZitat"/>
        <w:jc w:val="left"/>
        <w:rPr>
          <w:rStyle w:val="Fett"/>
          <w:sz w:val="16"/>
          <w:szCs w:val="16"/>
        </w:rPr>
      </w:pPr>
      <w:r>
        <w:rPr>
          <w:rStyle w:val="Fett"/>
          <w:sz w:val="16"/>
          <w:szCs w:val="16"/>
        </w:rPr>
        <w:t>Aktivieren des Features</w:t>
      </w:r>
      <w:r>
        <w:rPr>
          <w:rStyle w:val="Fett"/>
          <w:sz w:val="16"/>
          <w:szCs w:val="16"/>
        </w:rPr>
        <w:sym w:font="Wingdings" w:char="F0E0"/>
      </w:r>
      <w:r>
        <w:rPr>
          <w:rStyle w:val="Fett"/>
          <w:sz w:val="16"/>
          <w:szCs w:val="16"/>
        </w:rPr>
        <w:t xml:space="preserve"> Aktivieren der Eigenständigkeit der Datenbank</w:t>
      </w:r>
      <w:r>
        <w:rPr>
          <w:rStyle w:val="Fett"/>
          <w:sz w:val="16"/>
          <w:szCs w:val="16"/>
        </w:rPr>
        <w:sym w:font="Wingdings" w:char="F0E0"/>
      </w:r>
      <w:r>
        <w:rPr>
          <w:rStyle w:val="Fett"/>
          <w:sz w:val="16"/>
          <w:szCs w:val="16"/>
        </w:rPr>
        <w:t xml:space="preserve">  kein Neustart</w:t>
      </w:r>
    </w:p>
    <w:p w14:paraId="137849B9" w14:textId="77777777" w:rsidR="005B11B8" w:rsidRDefault="005B11B8" w:rsidP="005B11B8">
      <w:pPr>
        <w:pStyle w:val="Listenabsatz"/>
        <w:numPr>
          <w:ilvl w:val="1"/>
          <w:numId w:val="3"/>
        </w:numPr>
        <w:spacing w:line="256" w:lineRule="auto"/>
      </w:pPr>
      <w:r>
        <w:t xml:space="preserve">Um auf einem Server </w:t>
      </w:r>
      <w:proofErr w:type="spellStart"/>
      <w:r>
        <w:t>Contained</w:t>
      </w:r>
      <w:proofErr w:type="spellEnd"/>
      <w:r>
        <w:t xml:space="preserve"> Database zu aktivieren, öffnen Sie die Eigenschaften </w:t>
      </w:r>
      <w:proofErr w:type="gramStart"/>
      <w:r>
        <w:t>des Server</w:t>
      </w:r>
      <w:proofErr w:type="gramEnd"/>
      <w:r>
        <w:t xml:space="preserve"> (HV-SQL1). </w:t>
      </w:r>
    </w:p>
    <w:p w14:paraId="08B10252" w14:textId="77777777" w:rsidR="005B11B8" w:rsidRDefault="005B11B8" w:rsidP="005B11B8">
      <w:pPr>
        <w:pStyle w:val="Listenabsatz"/>
        <w:numPr>
          <w:ilvl w:val="1"/>
          <w:numId w:val="3"/>
        </w:numPr>
        <w:spacing w:line="256" w:lineRule="auto"/>
      </w:pPr>
      <w:r>
        <w:t xml:space="preserve">Unter dem Punkt </w:t>
      </w:r>
      <w:proofErr w:type="gramStart"/>
      <w:r>
        <w:rPr>
          <w:b/>
          <w:bCs/>
        </w:rPr>
        <w:t>Erweitert</w:t>
      </w:r>
      <w:proofErr w:type="gramEnd"/>
      <w:r>
        <w:t xml:space="preserve"> setzen Sie den Wert für </w:t>
      </w:r>
      <w:r>
        <w:rPr>
          <w:b/>
          <w:bCs/>
          <w:i/>
          <w:iCs/>
        </w:rPr>
        <w:t>Eigenständige Datenbank</w:t>
      </w:r>
      <w:r>
        <w:t xml:space="preserve"> auf </w:t>
      </w:r>
      <w:proofErr w:type="spellStart"/>
      <w:r>
        <w:rPr>
          <w:b/>
          <w:bCs/>
          <w:i/>
          <w:iCs/>
        </w:rPr>
        <w:t>true</w:t>
      </w:r>
      <w:proofErr w:type="spellEnd"/>
    </w:p>
    <w:p w14:paraId="09B2BB8A" w14:textId="2B96FDBB" w:rsidR="005B11B8" w:rsidRDefault="005B11B8" w:rsidP="005B11B8">
      <w:pPr>
        <w:pStyle w:val="Listenabsatz"/>
        <w:numPr>
          <w:ilvl w:val="1"/>
          <w:numId w:val="3"/>
        </w:numPr>
        <w:spacing w:line="256" w:lineRule="auto"/>
      </w:pPr>
      <w:r>
        <w:t xml:space="preserve">Legen Sie mit Hilfe des SSMS eine neue Datenbank mit dem Namen </w:t>
      </w:r>
      <w:proofErr w:type="spellStart"/>
      <w:r>
        <w:rPr>
          <w:i/>
          <w:iCs/>
        </w:rPr>
        <w:t>ContDB</w:t>
      </w:r>
      <w:proofErr w:type="spellEnd"/>
      <w:r>
        <w:t xml:space="preserve"> an. Im Dialog können Sie gleich unter </w:t>
      </w:r>
      <w:r>
        <w:rPr>
          <w:b/>
          <w:bCs/>
        </w:rPr>
        <w:t>Optionen</w:t>
      </w:r>
      <w:r>
        <w:t xml:space="preserve"> den Menüpunkt </w:t>
      </w:r>
      <w:r>
        <w:rPr>
          <w:b/>
          <w:bCs/>
        </w:rPr>
        <w:t>Eigenständigkeitstyp</w:t>
      </w:r>
      <w:r>
        <w:t xml:space="preserve"> auf </w:t>
      </w:r>
      <w:r>
        <w:rPr>
          <w:b/>
          <w:bCs/>
          <w:i/>
          <w:iCs/>
        </w:rPr>
        <w:t>Teilweise</w:t>
      </w:r>
      <w:r>
        <w:t xml:space="preserve"> festlegen.</w:t>
      </w:r>
      <w:r>
        <w:br/>
      </w:r>
      <w:r>
        <w:br/>
      </w:r>
      <w:r>
        <w:rPr>
          <w:noProof/>
        </w:rPr>
        <w:drawing>
          <wp:inline distT="0" distB="0" distL="0" distR="0" wp14:anchorId="145BD497" wp14:editId="4C386C13">
            <wp:extent cx="3095625" cy="1190625"/>
            <wp:effectExtent l="0" t="0" r="9525" b="9525"/>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5625" cy="1190625"/>
                    </a:xfrm>
                    <a:prstGeom prst="rect">
                      <a:avLst/>
                    </a:prstGeom>
                    <a:noFill/>
                    <a:ln>
                      <a:noFill/>
                    </a:ln>
                  </pic:spPr>
                </pic:pic>
              </a:graphicData>
            </a:graphic>
          </wp:inline>
        </w:drawing>
      </w:r>
    </w:p>
    <w:p w14:paraId="28D15601" w14:textId="77777777" w:rsidR="005B11B8" w:rsidRDefault="005B11B8" w:rsidP="005B11B8">
      <w:pPr>
        <w:ind w:left="708"/>
      </w:pPr>
      <w:r>
        <w:t>Nun kommen wir zum Test. Wir legen einen Benutzer ohne Login an und versuchen anschließend ohne Login eine Verbindung mit der DB herstellen zu können.</w:t>
      </w:r>
    </w:p>
    <w:p w14:paraId="01DD3909" w14:textId="08460CC5" w:rsidR="005B11B8" w:rsidRDefault="005B11B8" w:rsidP="005B11B8">
      <w:pPr>
        <w:pStyle w:val="Listenabsatz"/>
        <w:numPr>
          <w:ilvl w:val="1"/>
          <w:numId w:val="3"/>
        </w:numPr>
        <w:spacing w:line="256" w:lineRule="auto"/>
      </w:pPr>
      <w:r>
        <w:t xml:space="preserve">Gehen Sie der gerade angelegten Datenbank </w:t>
      </w:r>
      <w:proofErr w:type="spellStart"/>
      <w:r>
        <w:rPr>
          <w:b/>
          <w:bCs/>
        </w:rPr>
        <w:t>ContDB</w:t>
      </w:r>
      <w:proofErr w:type="spellEnd"/>
      <w:r>
        <w:t xml:space="preserve"> zum Bereich </w:t>
      </w:r>
      <w:r>
        <w:rPr>
          <w:b/>
          <w:bCs/>
        </w:rPr>
        <w:t>Sicherheit</w:t>
      </w:r>
      <w:r>
        <w:rPr>
          <w:b/>
          <w:bCs/>
        </w:rPr>
        <w:sym w:font="Wingdings" w:char="F0E0"/>
      </w:r>
      <w:r>
        <w:rPr>
          <w:b/>
          <w:bCs/>
        </w:rPr>
        <w:t>Benutzer</w:t>
      </w:r>
      <w:r>
        <w:t xml:space="preserve">. </w:t>
      </w:r>
      <w:r>
        <w:br/>
        <w:t xml:space="preserve">Wenn Sie nun mit der </w:t>
      </w:r>
      <w:r>
        <w:rPr>
          <w:i/>
          <w:iCs/>
        </w:rPr>
        <w:t xml:space="preserve">rechten Maustaste </w:t>
      </w:r>
      <w:r>
        <w:t>einen</w:t>
      </w:r>
      <w:r>
        <w:rPr>
          <w:i/>
          <w:iCs/>
        </w:rPr>
        <w:t xml:space="preserve"> neuen Benutzer</w:t>
      </w:r>
      <w:r>
        <w:t xml:space="preserve"> anlegen, sollte folgender Dialog erscheinen:</w:t>
      </w:r>
      <w:r>
        <w:br/>
      </w:r>
      <w:r>
        <w:br/>
      </w:r>
      <w:r>
        <w:rPr>
          <w:noProof/>
        </w:rPr>
        <w:drawing>
          <wp:inline distT="0" distB="0" distL="0" distR="0" wp14:anchorId="21F7539D" wp14:editId="0EC0749B">
            <wp:extent cx="3457575" cy="1123950"/>
            <wp:effectExtent l="0" t="0" r="9525" b="0"/>
            <wp:docPr id="4" name="Grafik 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Tisch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57575" cy="1123950"/>
                    </a:xfrm>
                    <a:prstGeom prst="rect">
                      <a:avLst/>
                    </a:prstGeom>
                    <a:noFill/>
                    <a:ln>
                      <a:noFill/>
                    </a:ln>
                  </pic:spPr>
                </pic:pic>
              </a:graphicData>
            </a:graphic>
          </wp:inline>
        </w:drawing>
      </w:r>
      <w:r>
        <w:br/>
      </w:r>
    </w:p>
    <w:p w14:paraId="1EE1CB7D" w14:textId="77777777" w:rsidR="005B11B8" w:rsidRDefault="005B11B8" w:rsidP="005B11B8">
      <w:pPr>
        <w:pStyle w:val="Listenabsatz"/>
        <w:numPr>
          <w:ilvl w:val="1"/>
          <w:numId w:val="3"/>
        </w:numPr>
        <w:spacing w:line="256" w:lineRule="auto"/>
      </w:pPr>
      <w:r>
        <w:t xml:space="preserve">Vergleichen Sie diesen Dialog mit dem </w:t>
      </w:r>
      <w:proofErr w:type="gramStart"/>
      <w:r>
        <w:t>Dialog</w:t>
      </w:r>
      <w:proofErr w:type="gramEnd"/>
      <w:r>
        <w:t xml:space="preserve"> der in der Datenbank </w:t>
      </w:r>
      <w:proofErr w:type="spellStart"/>
      <w:r>
        <w:t>northwind</w:t>
      </w:r>
      <w:proofErr w:type="spellEnd"/>
      <w:r>
        <w:t xml:space="preserve"> erscheint. Was stellen Sie fest?</w:t>
      </w:r>
    </w:p>
    <w:tbl>
      <w:tblPr>
        <w:tblStyle w:val="Tabellenraster"/>
        <w:tblpPr w:leftFromText="141" w:rightFromText="141" w:vertAnchor="text" w:horzAnchor="margin" w:tblpXSpec="center" w:tblpY="474"/>
        <w:tblW w:w="0" w:type="auto"/>
        <w:tblInd w:w="0" w:type="dxa"/>
        <w:tblLook w:val="04A0" w:firstRow="1" w:lastRow="0" w:firstColumn="1" w:lastColumn="0" w:noHBand="0" w:noVBand="1"/>
      </w:tblPr>
      <w:tblGrid>
        <w:gridCol w:w="1390"/>
        <w:gridCol w:w="1418"/>
      </w:tblGrid>
      <w:tr w:rsidR="005B11B8" w14:paraId="24936EFD" w14:textId="77777777" w:rsidTr="005B11B8">
        <w:tc>
          <w:tcPr>
            <w:tcW w:w="1390" w:type="dxa"/>
            <w:tcBorders>
              <w:top w:val="single" w:sz="4" w:space="0" w:color="auto"/>
              <w:left w:val="single" w:sz="4" w:space="0" w:color="auto"/>
              <w:bottom w:val="single" w:sz="4" w:space="0" w:color="auto"/>
              <w:right w:val="single" w:sz="4" w:space="0" w:color="auto"/>
            </w:tcBorders>
            <w:hideMark/>
          </w:tcPr>
          <w:p w14:paraId="57483D3F" w14:textId="77777777" w:rsidR="005B11B8" w:rsidRDefault="005B11B8">
            <w:pPr>
              <w:pStyle w:val="Listenabsatz"/>
              <w:ind w:left="0"/>
            </w:pPr>
            <w:r>
              <w:t xml:space="preserve">Name   </w:t>
            </w:r>
          </w:p>
        </w:tc>
        <w:tc>
          <w:tcPr>
            <w:tcW w:w="1418" w:type="dxa"/>
            <w:tcBorders>
              <w:top w:val="single" w:sz="4" w:space="0" w:color="auto"/>
              <w:left w:val="single" w:sz="4" w:space="0" w:color="auto"/>
              <w:bottom w:val="single" w:sz="4" w:space="0" w:color="auto"/>
              <w:right w:val="single" w:sz="4" w:space="0" w:color="auto"/>
            </w:tcBorders>
            <w:hideMark/>
          </w:tcPr>
          <w:p w14:paraId="09628BA2" w14:textId="77777777" w:rsidR="005B11B8" w:rsidRDefault="005B11B8">
            <w:pPr>
              <w:pStyle w:val="Listenabsatz"/>
              <w:ind w:left="0"/>
            </w:pPr>
            <w:proofErr w:type="spellStart"/>
            <w:r>
              <w:t>ContUserX</w:t>
            </w:r>
            <w:proofErr w:type="spellEnd"/>
          </w:p>
        </w:tc>
      </w:tr>
      <w:tr w:rsidR="005B11B8" w14:paraId="6CF0FE42" w14:textId="77777777" w:rsidTr="005B11B8">
        <w:tc>
          <w:tcPr>
            <w:tcW w:w="1390" w:type="dxa"/>
            <w:tcBorders>
              <w:top w:val="single" w:sz="4" w:space="0" w:color="auto"/>
              <w:left w:val="single" w:sz="4" w:space="0" w:color="auto"/>
              <w:bottom w:val="single" w:sz="4" w:space="0" w:color="auto"/>
              <w:right w:val="single" w:sz="4" w:space="0" w:color="auto"/>
            </w:tcBorders>
            <w:hideMark/>
          </w:tcPr>
          <w:p w14:paraId="4715AF09" w14:textId="77777777" w:rsidR="005B11B8" w:rsidRDefault="005B11B8">
            <w:pPr>
              <w:pStyle w:val="Listenabsatz"/>
              <w:ind w:left="0"/>
            </w:pPr>
            <w:r>
              <w:lastRenderedPageBreak/>
              <w:t>Kennwort</w:t>
            </w:r>
          </w:p>
        </w:tc>
        <w:tc>
          <w:tcPr>
            <w:tcW w:w="1418" w:type="dxa"/>
            <w:tcBorders>
              <w:top w:val="single" w:sz="4" w:space="0" w:color="auto"/>
              <w:left w:val="single" w:sz="4" w:space="0" w:color="auto"/>
              <w:bottom w:val="single" w:sz="4" w:space="0" w:color="auto"/>
              <w:right w:val="single" w:sz="4" w:space="0" w:color="auto"/>
            </w:tcBorders>
            <w:hideMark/>
          </w:tcPr>
          <w:p w14:paraId="25E8BEEB" w14:textId="77777777" w:rsidR="005B11B8" w:rsidRDefault="005B11B8">
            <w:pPr>
              <w:pStyle w:val="Listenabsatz"/>
              <w:ind w:left="0"/>
            </w:pPr>
            <w:r>
              <w:t>ppedv2020!</w:t>
            </w:r>
          </w:p>
        </w:tc>
      </w:tr>
    </w:tbl>
    <w:p w14:paraId="74570F5A" w14:textId="77777777" w:rsidR="005B11B8" w:rsidRDefault="005B11B8" w:rsidP="005B11B8">
      <w:pPr>
        <w:pStyle w:val="Listenabsatz"/>
        <w:numPr>
          <w:ilvl w:val="1"/>
          <w:numId w:val="3"/>
        </w:numPr>
        <w:spacing w:line="256" w:lineRule="auto"/>
      </w:pPr>
      <w:r>
        <w:t xml:space="preserve"> Legen Sie nun in der </w:t>
      </w:r>
      <w:proofErr w:type="spellStart"/>
      <w:r>
        <w:t>ContDB</w:t>
      </w:r>
      <w:proofErr w:type="spellEnd"/>
      <w:r>
        <w:t xml:space="preserve"> einen Benutzer an: </w:t>
      </w:r>
      <w:r>
        <w:br/>
      </w:r>
      <w:r>
        <w:br/>
      </w:r>
      <w:r>
        <w:br/>
      </w:r>
      <w:r>
        <w:br/>
      </w:r>
      <w:r>
        <w:br/>
      </w:r>
    </w:p>
    <w:p w14:paraId="4AF4E6C2" w14:textId="77777777" w:rsidR="005B11B8" w:rsidRDefault="005B11B8" w:rsidP="005B11B8">
      <w:pPr>
        <w:pStyle w:val="Listenabsatz"/>
        <w:numPr>
          <w:ilvl w:val="1"/>
          <w:numId w:val="3"/>
        </w:numPr>
        <w:spacing w:line="256" w:lineRule="auto"/>
      </w:pPr>
      <w:r>
        <w:t xml:space="preserve">Gehen Sie nun im SSMS zu </w:t>
      </w:r>
      <w:r>
        <w:rPr>
          <w:b/>
          <w:bCs/>
        </w:rPr>
        <w:t>Datei</w:t>
      </w:r>
      <w:r>
        <w:rPr>
          <w:b/>
          <w:bCs/>
        </w:rPr>
        <w:sym w:font="Wingdings" w:char="F0E0"/>
      </w:r>
      <w:r>
        <w:rPr>
          <w:b/>
          <w:bCs/>
        </w:rPr>
        <w:t>Neu</w:t>
      </w:r>
      <w:r>
        <w:rPr>
          <w:b/>
          <w:bCs/>
        </w:rPr>
        <w:sym w:font="Wingdings" w:char="F0E0"/>
      </w:r>
      <w:r>
        <w:rPr>
          <w:b/>
          <w:bCs/>
        </w:rPr>
        <w:t xml:space="preserve">Datenbank-Engine-Abfrage </w:t>
      </w:r>
      <w:r>
        <w:t>und</w:t>
      </w:r>
      <w:r>
        <w:rPr>
          <w:b/>
          <w:bCs/>
        </w:rPr>
        <w:t xml:space="preserve"> </w:t>
      </w:r>
      <w:r>
        <w:t>versuchen</w:t>
      </w:r>
      <w:r>
        <w:rPr>
          <w:b/>
          <w:bCs/>
        </w:rPr>
        <w:t xml:space="preserve"> </w:t>
      </w:r>
      <w:r>
        <w:t xml:space="preserve">Sie eine Verbindung via </w:t>
      </w:r>
      <w:proofErr w:type="gramStart"/>
      <w:r>
        <w:t>SQL Authentifizierung</w:t>
      </w:r>
      <w:proofErr w:type="gramEnd"/>
      <w:r>
        <w:t xml:space="preserve"> herzustellen. </w:t>
      </w:r>
      <w:r>
        <w:br/>
        <w:t xml:space="preserve">Ich bin nicht Nostradamus, aber lassen Sie mich raten: Es klappt </w:t>
      </w:r>
      <w:proofErr w:type="gramStart"/>
      <w:r>
        <w:t>nicht!..</w:t>
      </w:r>
      <w:proofErr w:type="gramEnd"/>
      <w:r>
        <w:t xml:space="preserve"> Warum?</w:t>
      </w:r>
      <w:r>
        <w:br/>
      </w:r>
    </w:p>
    <w:p w14:paraId="30456C15" w14:textId="77777777" w:rsidR="005B11B8" w:rsidRDefault="005B11B8" w:rsidP="005B11B8">
      <w:pPr>
        <w:pStyle w:val="Listenabsatz"/>
        <w:numPr>
          <w:ilvl w:val="1"/>
          <w:numId w:val="3"/>
        </w:numPr>
        <w:spacing w:line="256" w:lineRule="auto"/>
      </w:pPr>
      <w:r>
        <w:t xml:space="preserve">Probieren wir es ein weiteres Mal. Nur dieses Mal wählen Sie im Dialog </w:t>
      </w:r>
      <w:r>
        <w:br/>
      </w:r>
      <w:r>
        <w:rPr>
          <w:b/>
          <w:bCs/>
        </w:rPr>
        <w:t>Optionen</w:t>
      </w:r>
      <w:r>
        <w:rPr>
          <w:b/>
          <w:bCs/>
        </w:rPr>
        <w:sym w:font="Wingdings" w:char="F0E0"/>
      </w:r>
      <w:r>
        <w:rPr>
          <w:b/>
          <w:bCs/>
        </w:rPr>
        <w:t xml:space="preserve">Verbindungseigenschaften </w:t>
      </w:r>
      <w:r>
        <w:rPr>
          <w:bCs/>
        </w:rPr>
        <w:t xml:space="preserve">und geben bei </w:t>
      </w:r>
      <w:r>
        <w:rPr>
          <w:b/>
        </w:rPr>
        <w:t>Verbindung mit Datenbank</w:t>
      </w:r>
      <w:r>
        <w:rPr>
          <w:bCs/>
        </w:rPr>
        <w:t xml:space="preserve"> herstellen die </w:t>
      </w:r>
      <w:proofErr w:type="spellStart"/>
      <w:r>
        <w:rPr>
          <w:b/>
          <w:i/>
          <w:iCs/>
        </w:rPr>
        <w:t>ContDB</w:t>
      </w:r>
      <w:proofErr w:type="spellEnd"/>
      <w:r>
        <w:rPr>
          <w:bCs/>
        </w:rPr>
        <w:t xml:space="preserve"> an.</w:t>
      </w:r>
    </w:p>
    <w:p w14:paraId="72501FAB" w14:textId="77777777" w:rsidR="005B11B8" w:rsidRDefault="005B11B8" w:rsidP="005B11B8">
      <w:pPr>
        <w:pStyle w:val="Listenabsatz"/>
        <w:ind w:left="1440"/>
      </w:pPr>
    </w:p>
    <w:p w14:paraId="06DBCC40" w14:textId="36A21BED" w:rsidR="005B11B8" w:rsidRDefault="005B11B8" w:rsidP="005B11B8">
      <w:pPr>
        <w:pStyle w:val="Listenabsatz"/>
        <w:ind w:left="1440"/>
      </w:pPr>
      <w:r>
        <w:rPr>
          <w:noProof/>
        </w:rPr>
        <w:drawing>
          <wp:inline distT="0" distB="0" distL="0" distR="0" wp14:anchorId="284F6EB3" wp14:editId="11CE6916">
            <wp:extent cx="2305050" cy="2505075"/>
            <wp:effectExtent l="0" t="0" r="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t="11487"/>
                    <a:stretch>
                      <a:fillRect/>
                    </a:stretch>
                  </pic:blipFill>
                  <pic:spPr bwMode="auto">
                    <a:xfrm>
                      <a:off x="0" y="0"/>
                      <a:ext cx="2305050" cy="2505075"/>
                    </a:xfrm>
                    <a:prstGeom prst="rect">
                      <a:avLst/>
                    </a:prstGeom>
                    <a:noFill/>
                    <a:ln>
                      <a:noFill/>
                    </a:ln>
                  </pic:spPr>
                </pic:pic>
              </a:graphicData>
            </a:graphic>
          </wp:inline>
        </w:drawing>
      </w:r>
      <w:r>
        <w:br/>
        <w:t xml:space="preserve">Besser?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393760BB" w14:textId="77777777" w:rsidR="005B11B8" w:rsidRDefault="005B11B8" w:rsidP="005B11B8">
      <w:pPr>
        <w:pStyle w:val="Listenabsatz"/>
      </w:pPr>
    </w:p>
    <w:p w14:paraId="1C86C997" w14:textId="77777777" w:rsidR="005B11B8" w:rsidRDefault="005B11B8" w:rsidP="005B11B8">
      <w:pPr>
        <w:pStyle w:val="Listenabsatz"/>
        <w:numPr>
          <w:ilvl w:val="0"/>
          <w:numId w:val="3"/>
        </w:numPr>
        <w:spacing w:line="256" w:lineRule="auto"/>
      </w:pPr>
      <w:r>
        <w:t>Monitoring des (nicht nur) SQL Clusters und der AVGs</w:t>
      </w:r>
      <w:r>
        <w:br/>
      </w:r>
    </w:p>
    <w:p w14:paraId="79F06FA8" w14:textId="77777777" w:rsidR="005B11B8" w:rsidRDefault="005B11B8" w:rsidP="005B11B8">
      <w:pPr>
        <w:pStyle w:val="Listenabsatz"/>
        <w:rPr>
          <w:rFonts w:eastAsiaTheme="minorEastAsia"/>
        </w:rPr>
      </w:pPr>
      <w:proofErr w:type="gramStart"/>
      <w:r>
        <w:t>SQL Server</w:t>
      </w:r>
      <w:proofErr w:type="gramEnd"/>
      <w:r>
        <w:t xml:space="preserve"> Cluster wird mit Hilfe der ressource.dll überwacht. Genauer gesagt, erledigt das die Prozedur</w:t>
      </w:r>
      <w:r>
        <w:rPr>
          <w:i/>
          <w:iCs/>
        </w:rPr>
        <w:t xml:space="preserve"> </w:t>
      </w:r>
      <w:proofErr w:type="spellStart"/>
      <w:r>
        <w:rPr>
          <w:i/>
          <w:iCs/>
        </w:rPr>
        <w:t>sp_server_diagnostics</w:t>
      </w:r>
      <w:proofErr w:type="spellEnd"/>
      <w:r>
        <w:t xml:space="preserve">. Die Intervalle werden auf </w:t>
      </w:r>
      <m:oMath>
        <m:f>
          <m:fPr>
            <m:type m:val="skw"/>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 xml:space="preserve"> </m:t>
        </m:r>
      </m:oMath>
      <w:r>
        <w:rPr>
          <w:rFonts w:eastAsiaTheme="minorEastAsia"/>
        </w:rPr>
        <w:t>des HealthChecks festgelegt - und diesen werden wir nun manuell festlegen:</w:t>
      </w:r>
      <w:r>
        <w:rPr>
          <w:rFonts w:eastAsiaTheme="minorEastAsia"/>
        </w:rPr>
        <w:br/>
      </w:r>
    </w:p>
    <w:p w14:paraId="17F87D04" w14:textId="77777777" w:rsidR="005B11B8" w:rsidRDefault="005B11B8" w:rsidP="005B11B8">
      <w:pPr>
        <w:pStyle w:val="Listenabsatz"/>
        <w:numPr>
          <w:ilvl w:val="0"/>
          <w:numId w:val="4"/>
        </w:numPr>
        <w:spacing w:line="256" w:lineRule="auto"/>
      </w:pPr>
      <w:r>
        <w:rPr>
          <w:rFonts w:eastAsiaTheme="minorEastAsia"/>
        </w:rPr>
        <w:t>Geben Sie im SSMS einer Instanz folgende Abfrage ein:</w:t>
      </w:r>
      <w:r>
        <w:rPr>
          <w:rFonts w:eastAsiaTheme="minorEastAsia"/>
        </w:rPr>
        <w:br/>
      </w:r>
    </w:p>
    <w:p w14:paraId="32E0B508" w14:textId="77777777" w:rsidR="005B11B8" w:rsidRDefault="005B11B8" w:rsidP="005B11B8">
      <w:pPr>
        <w:pStyle w:val="Listenabsatz"/>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CONFIGURATION</w:t>
      </w:r>
      <w:r>
        <w:rPr>
          <w:rFonts w:ascii="Consolas" w:hAnsi="Consolas" w:cs="Consolas"/>
          <w:color w:val="000000"/>
          <w:sz w:val="19"/>
          <w:szCs w:val="19"/>
        </w:rPr>
        <w:t xml:space="preserve">   </w:t>
      </w:r>
    </w:p>
    <w:p w14:paraId="718DBEAF" w14:textId="77777777" w:rsidR="005B11B8" w:rsidRDefault="005B11B8" w:rsidP="005B11B8">
      <w:pPr>
        <w:pStyle w:val="Listenabsatz"/>
        <w:ind w:left="1440"/>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FAILOVER</w:t>
      </w:r>
      <w:r>
        <w:rPr>
          <w:rFonts w:ascii="Consolas" w:hAnsi="Consolas" w:cs="Consolas"/>
          <w:color w:val="000000"/>
          <w:sz w:val="19"/>
          <w:szCs w:val="19"/>
        </w:rPr>
        <w:t xml:space="preserve"> CLUSTER PROPERTY </w:t>
      </w:r>
      <w:proofErr w:type="spellStart"/>
      <w:r>
        <w:rPr>
          <w:rFonts w:ascii="Consolas" w:hAnsi="Consolas" w:cs="Consolas"/>
          <w:color w:val="000000"/>
          <w:sz w:val="19"/>
          <w:szCs w:val="19"/>
        </w:rPr>
        <w:t>HealthCheckTimeout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15000</w:t>
      </w:r>
      <w:r>
        <w:rPr>
          <w:rFonts w:ascii="Consolas" w:hAnsi="Consolas" w:cs="Consolas"/>
          <w:color w:val="808080"/>
          <w:sz w:val="19"/>
          <w:szCs w:val="19"/>
        </w:rPr>
        <w:t>;</w:t>
      </w:r>
    </w:p>
    <w:p w14:paraId="65D9240D" w14:textId="77777777" w:rsidR="005B11B8" w:rsidRDefault="005B11B8" w:rsidP="005B11B8">
      <w:pPr>
        <w:pStyle w:val="Listenabsatz"/>
        <w:numPr>
          <w:ilvl w:val="0"/>
          <w:numId w:val="4"/>
        </w:numPr>
        <w:spacing w:line="256" w:lineRule="auto"/>
      </w:pPr>
      <w:r>
        <w:t xml:space="preserve">Um mehr Einblick zu bekommen, aus welchen Gründen ein </w:t>
      </w:r>
      <w:proofErr w:type="gramStart"/>
      <w:r>
        <w:t>SQL Server</w:t>
      </w:r>
      <w:proofErr w:type="gramEnd"/>
      <w:r>
        <w:t xml:space="preserve"> einen Failover auslöst, ist es ratsam die Messergebnisse der </w:t>
      </w:r>
      <w:proofErr w:type="spellStart"/>
      <w:r>
        <w:t>sp_server_diagnostics</w:t>
      </w:r>
      <w:proofErr w:type="spellEnd"/>
      <w:r>
        <w:t xml:space="preserve"> genauer anzusehen und eine Aufzeichnung der Messergebnisse zu organisieren. Dazu stehen uns zwei Methoden zur Verfügung. Gute alte Handarbeit oder automatisiert mit Extended Events</w:t>
      </w:r>
      <w:r>
        <w:br/>
      </w:r>
    </w:p>
    <w:p w14:paraId="5648F6E4" w14:textId="77777777" w:rsidR="005B11B8" w:rsidRDefault="005B11B8" w:rsidP="005B11B8">
      <w:pPr>
        <w:pStyle w:val="Listenabsatz"/>
        <w:numPr>
          <w:ilvl w:val="1"/>
          <w:numId w:val="4"/>
        </w:numPr>
        <w:spacing w:line="256" w:lineRule="auto"/>
      </w:pPr>
      <w:proofErr w:type="spellStart"/>
      <w:r>
        <w:rPr>
          <w:rFonts w:ascii="Consolas" w:hAnsi="Consolas"/>
          <w:color w:val="171717"/>
          <w:sz w:val="21"/>
          <w:szCs w:val="21"/>
          <w:shd w:val="clear" w:color="auto" w:fill="FAFAFA"/>
        </w:rPr>
        <w:t>XEvents</w:t>
      </w:r>
      <w:proofErr w:type="spellEnd"/>
      <w:r>
        <w:rPr>
          <w:rFonts w:ascii="Consolas" w:hAnsi="Consolas"/>
          <w:color w:val="171717"/>
          <w:sz w:val="21"/>
          <w:szCs w:val="21"/>
          <w:shd w:val="clear" w:color="auto" w:fill="FAFAFA"/>
        </w:rPr>
        <w:br/>
      </w:r>
      <w:r>
        <w:t xml:space="preserve">Natürlich lässt sich folgendes auch im SSMS nachstellen. Wir werden das später nachholen. </w:t>
      </w:r>
    </w:p>
    <w:p w14:paraId="48345F72" w14:textId="77777777" w:rsidR="005B11B8" w:rsidRDefault="005B11B8" w:rsidP="005B11B8">
      <w:pPr>
        <w:pStyle w:val="Listenabsatz"/>
        <w:numPr>
          <w:ilvl w:val="1"/>
          <w:numId w:val="4"/>
        </w:numPr>
        <w:spacing w:line="256" w:lineRule="auto"/>
      </w:pPr>
      <w:r>
        <w:t xml:space="preserve">Legen Sie einen Ordner auf dem Laufwerk C: mit dem Namen </w:t>
      </w:r>
      <w:r>
        <w:rPr>
          <w:b/>
          <w:bCs/>
          <w:i/>
          <w:iCs/>
        </w:rPr>
        <w:t>_Log</w:t>
      </w:r>
      <w:r>
        <w:t xml:space="preserve"> an</w:t>
      </w:r>
    </w:p>
    <w:p w14:paraId="1C3E715B" w14:textId="77777777" w:rsidR="005B11B8" w:rsidRDefault="005B11B8" w:rsidP="005B11B8">
      <w:pPr>
        <w:pStyle w:val="Listenabsatz"/>
        <w:numPr>
          <w:ilvl w:val="1"/>
          <w:numId w:val="4"/>
        </w:numPr>
        <w:spacing w:line="256" w:lineRule="auto"/>
      </w:pPr>
      <w:r>
        <w:lastRenderedPageBreak/>
        <w:t>Führen Sie daher folgendes Skript dazu aus.</w:t>
      </w:r>
    </w:p>
    <w:p w14:paraId="228F7AD7" w14:textId="77777777" w:rsidR="005B11B8" w:rsidRDefault="005B11B8" w:rsidP="005B11B8">
      <w:pPr>
        <w:pStyle w:val="Listenabsatz"/>
        <w:ind w:left="2124"/>
        <w:rPr>
          <w:rFonts w:ascii="Consolas" w:hAnsi="Consolas" w:cs="Consolas"/>
          <w:color w:val="000000"/>
          <w:sz w:val="19"/>
          <w:szCs w:val="19"/>
        </w:rPr>
      </w:pPr>
      <w:r>
        <w:rPr>
          <w:rFonts w:ascii="Consolas" w:hAnsi="Consolas" w:cs="Consolas"/>
          <w:color w:val="008000"/>
          <w:sz w:val="19"/>
          <w:szCs w:val="19"/>
        </w:rPr>
        <w:br/>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r>
        <w:rPr>
          <w:rFonts w:ascii="Consolas" w:hAnsi="Consolas" w:cs="Consolas"/>
          <w:color w:val="0000FF"/>
          <w:sz w:val="19"/>
          <w:szCs w:val="19"/>
        </w:rPr>
        <w:t>SESSION</w:t>
      </w:r>
      <w:r>
        <w:rPr>
          <w:rFonts w:ascii="Consolas" w:hAnsi="Consolas" w:cs="Consolas"/>
          <w:color w:val="000000"/>
          <w:sz w:val="19"/>
          <w:szCs w:val="19"/>
        </w:rPr>
        <w:t xml:space="preserve"> [</w:t>
      </w:r>
      <w:proofErr w:type="spellStart"/>
      <w:r>
        <w:rPr>
          <w:rFonts w:ascii="Consolas" w:hAnsi="Consolas" w:cs="Consolas"/>
          <w:color w:val="000000"/>
          <w:sz w:val="19"/>
          <w:szCs w:val="19"/>
        </w:rPr>
        <w:t>CLdiag</w:t>
      </w:r>
      <w:proofErr w:type="spellEnd"/>
      <w:r>
        <w:rPr>
          <w:rFonts w:ascii="Consolas" w:hAnsi="Consolas" w:cs="Consolas"/>
          <w:color w:val="000000"/>
          <w:sz w:val="19"/>
          <w:szCs w:val="19"/>
        </w:rPr>
        <w:t xml:space="preserve">]  </w:t>
      </w:r>
    </w:p>
    <w:p w14:paraId="75684838" w14:textId="77777777" w:rsidR="005B11B8" w:rsidRDefault="005B11B8" w:rsidP="005B11B8">
      <w:pPr>
        <w:autoSpaceDE w:val="0"/>
        <w:autoSpaceDN w:val="0"/>
        <w:adjustRightInd w:val="0"/>
        <w:spacing w:after="0" w:line="240" w:lineRule="auto"/>
        <w:ind w:left="2124"/>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000000"/>
          <w:sz w:val="19"/>
          <w:szCs w:val="19"/>
        </w:rPr>
        <w:t xml:space="preserve">  </w:t>
      </w:r>
    </w:p>
    <w:p w14:paraId="3CA77C70" w14:textId="77777777" w:rsidR="005B11B8" w:rsidRDefault="005B11B8" w:rsidP="005B11B8">
      <w:pPr>
        <w:autoSpaceDE w:val="0"/>
        <w:autoSpaceDN w:val="0"/>
        <w:adjustRightInd w:val="0"/>
        <w:spacing w:after="0" w:line="240" w:lineRule="auto"/>
        <w:ind w:left="2124"/>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proofErr w:type="spellStart"/>
      <w:r>
        <w:rPr>
          <w:rFonts w:ascii="Consolas" w:hAnsi="Consolas" w:cs="Consolas"/>
          <w:color w:val="000000"/>
          <w:sz w:val="19"/>
          <w:szCs w:val="19"/>
        </w:rPr>
        <w:t>sp_server_diagnostics_component_result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collect_data</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14:paraId="005DA457" w14:textId="77777777" w:rsidR="005B11B8" w:rsidRDefault="005B11B8" w:rsidP="005B11B8">
      <w:pPr>
        <w:autoSpaceDE w:val="0"/>
        <w:autoSpaceDN w:val="0"/>
        <w:adjustRightInd w:val="0"/>
        <w:spacing w:after="0" w:line="240" w:lineRule="auto"/>
        <w:ind w:left="2124"/>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TARGET</w:t>
      </w:r>
      <w:r>
        <w:rPr>
          <w:rFonts w:ascii="Consolas" w:hAnsi="Consolas" w:cs="Consolas"/>
          <w:color w:val="000000"/>
          <w:sz w:val="19"/>
          <w:szCs w:val="19"/>
        </w:rPr>
        <w:t xml:space="preserve"> [</w:t>
      </w:r>
      <w:proofErr w:type="spellStart"/>
      <w:r>
        <w:rPr>
          <w:rFonts w:ascii="Consolas" w:hAnsi="Consolas" w:cs="Consolas"/>
          <w:color w:val="000000"/>
          <w:sz w:val="19"/>
          <w:szCs w:val="19"/>
        </w:rPr>
        <w:t>event_file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set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filename</w:t>
      </w:r>
      <w:proofErr w:type="spellEnd"/>
      <w:r>
        <w:rPr>
          <w:rFonts w:ascii="Consolas" w:hAnsi="Consolas" w:cs="Consolas"/>
          <w:color w:val="808080"/>
          <w:sz w:val="19"/>
          <w:szCs w:val="19"/>
        </w:rPr>
        <w:t>=</w:t>
      </w:r>
      <w:r>
        <w:rPr>
          <w:rFonts w:ascii="Consolas" w:hAnsi="Consolas" w:cs="Consolas"/>
          <w:color w:val="FF0000"/>
          <w:sz w:val="19"/>
          <w:szCs w:val="19"/>
        </w:rPr>
        <w:t>'C:\_Log\</w:t>
      </w:r>
      <w:proofErr w:type="spellStart"/>
      <w:r>
        <w:rPr>
          <w:rFonts w:ascii="Consolas" w:hAnsi="Consolas" w:cs="Consolas"/>
          <w:color w:val="FF0000"/>
          <w:sz w:val="19"/>
          <w:szCs w:val="19"/>
        </w:rPr>
        <w:t>CLdiag.xel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
    <w:p w14:paraId="2376544E" w14:textId="77777777" w:rsidR="005B11B8" w:rsidRDefault="005B11B8" w:rsidP="005B11B8">
      <w:pPr>
        <w:autoSpaceDE w:val="0"/>
        <w:autoSpaceDN w:val="0"/>
        <w:adjustRightInd w:val="0"/>
        <w:spacing w:after="0" w:line="240" w:lineRule="auto"/>
        <w:ind w:left="2124"/>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14:paraId="0D8CFEBF" w14:textId="77777777" w:rsidR="005B11B8" w:rsidRDefault="005B11B8" w:rsidP="005B11B8">
      <w:pPr>
        <w:autoSpaceDE w:val="0"/>
        <w:autoSpaceDN w:val="0"/>
        <w:adjustRightInd w:val="0"/>
        <w:spacing w:after="0" w:line="240" w:lineRule="auto"/>
        <w:ind w:left="2124"/>
        <w:rPr>
          <w:rFonts w:ascii="Consolas" w:hAnsi="Consolas" w:cs="Consolas"/>
          <w:color w:val="0000FF"/>
          <w:sz w:val="19"/>
          <w:szCs w:val="19"/>
        </w:rPr>
      </w:pPr>
    </w:p>
    <w:p w14:paraId="75158F0B" w14:textId="77777777" w:rsidR="005B11B8" w:rsidRDefault="005B11B8" w:rsidP="005B11B8">
      <w:pPr>
        <w:autoSpaceDE w:val="0"/>
        <w:autoSpaceDN w:val="0"/>
        <w:adjustRightInd w:val="0"/>
        <w:spacing w:after="0" w:line="240" w:lineRule="auto"/>
        <w:ind w:left="2124"/>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r>
        <w:rPr>
          <w:rFonts w:ascii="Consolas" w:hAnsi="Consolas" w:cs="Consolas"/>
          <w:color w:val="0000FF"/>
          <w:sz w:val="19"/>
          <w:szCs w:val="19"/>
        </w:rPr>
        <w:t>SESSION</w:t>
      </w:r>
      <w:r>
        <w:rPr>
          <w:rFonts w:ascii="Consolas" w:hAnsi="Consolas" w:cs="Consolas"/>
          <w:color w:val="000000"/>
          <w:sz w:val="19"/>
          <w:szCs w:val="19"/>
        </w:rPr>
        <w:t xml:space="preserve"> [</w:t>
      </w:r>
      <w:proofErr w:type="spellStart"/>
      <w:r>
        <w:rPr>
          <w:rFonts w:ascii="Consolas" w:hAnsi="Consolas" w:cs="Consolas"/>
          <w:color w:val="000000"/>
          <w:sz w:val="19"/>
          <w:szCs w:val="19"/>
        </w:rPr>
        <w:t>CLdiag</w:t>
      </w:r>
      <w:proofErr w:type="spellEnd"/>
      <w:r>
        <w:rPr>
          <w:rFonts w:ascii="Consolas" w:hAnsi="Consolas" w:cs="Consolas"/>
          <w:color w:val="000000"/>
          <w:sz w:val="19"/>
          <w:szCs w:val="19"/>
        </w:rPr>
        <w:t xml:space="preserve">]  </w:t>
      </w:r>
    </w:p>
    <w:p w14:paraId="571D98E6" w14:textId="77777777" w:rsidR="005B11B8" w:rsidRDefault="005B11B8" w:rsidP="005B11B8">
      <w:pPr>
        <w:autoSpaceDE w:val="0"/>
        <w:autoSpaceDN w:val="0"/>
        <w:adjustRightInd w:val="0"/>
        <w:spacing w:after="0" w:line="240" w:lineRule="auto"/>
        <w:ind w:left="1416" w:firstLine="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start</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257F8BCB" w14:textId="77777777" w:rsidR="005B11B8" w:rsidRDefault="005B11B8" w:rsidP="005B11B8">
      <w:pPr>
        <w:autoSpaceDE w:val="0"/>
        <w:autoSpaceDN w:val="0"/>
        <w:adjustRightInd w:val="0"/>
        <w:spacing w:after="0" w:line="240" w:lineRule="auto"/>
        <w:ind w:left="2124"/>
        <w:rPr>
          <w:rFonts w:ascii="Consolas" w:hAnsi="Consolas" w:cs="Consolas"/>
          <w:color w:val="0000FF"/>
          <w:sz w:val="19"/>
          <w:szCs w:val="19"/>
        </w:rPr>
      </w:pPr>
      <w:r>
        <w:rPr>
          <w:rFonts w:ascii="Consolas" w:hAnsi="Consolas" w:cs="Consolas"/>
          <w:color w:val="0000FF"/>
          <w:sz w:val="19"/>
          <w:szCs w:val="19"/>
        </w:rPr>
        <w:t>GO</w:t>
      </w:r>
    </w:p>
    <w:p w14:paraId="2922B53A" w14:textId="77777777" w:rsidR="005B11B8" w:rsidRDefault="005B11B8" w:rsidP="005B11B8">
      <w:pPr>
        <w:autoSpaceDE w:val="0"/>
        <w:autoSpaceDN w:val="0"/>
        <w:adjustRightInd w:val="0"/>
        <w:spacing w:after="0" w:line="240" w:lineRule="auto"/>
        <w:ind w:left="2124"/>
        <w:rPr>
          <w:rFonts w:ascii="Consolas" w:hAnsi="Consolas" w:cs="Consolas"/>
          <w:color w:val="0000FF"/>
          <w:sz w:val="19"/>
          <w:szCs w:val="19"/>
        </w:rPr>
      </w:pPr>
    </w:p>
    <w:p w14:paraId="338F3AAD" w14:textId="77777777" w:rsidR="005B11B8" w:rsidRDefault="005B11B8" w:rsidP="005B11B8">
      <w:pPr>
        <w:pStyle w:val="Listenabsatz"/>
        <w:numPr>
          <w:ilvl w:val="1"/>
          <w:numId w:val="4"/>
        </w:numPr>
        <w:spacing w:line="256" w:lineRule="auto"/>
      </w:pPr>
      <w:r>
        <w:t xml:space="preserve">Gehen Sie in das Verzeichnis C:\_Logs und suchen sie an einer Datei mit der </w:t>
      </w:r>
      <w:proofErr w:type="gramStart"/>
      <w:r>
        <w:t>Endung .</w:t>
      </w:r>
      <w:proofErr w:type="spellStart"/>
      <w:r>
        <w:t>xel</w:t>
      </w:r>
      <w:proofErr w:type="spellEnd"/>
      <w:proofErr w:type="gramEnd"/>
      <w:r>
        <w:t>. Kopieren sie den Dateinamen und verwenden diesen in der nachfolgenden Aufgabe e.</w:t>
      </w:r>
    </w:p>
    <w:p w14:paraId="18CAD910" w14:textId="77777777" w:rsidR="005B11B8" w:rsidRDefault="005B11B8" w:rsidP="005B11B8">
      <w:pPr>
        <w:pStyle w:val="Listenabsatz"/>
        <w:numPr>
          <w:ilvl w:val="1"/>
          <w:numId w:val="4"/>
        </w:numPr>
        <w:autoSpaceDE w:val="0"/>
        <w:autoSpaceDN w:val="0"/>
        <w:adjustRightInd w:val="0"/>
        <w:spacing w:after="0" w:line="240" w:lineRule="auto"/>
        <w:rPr>
          <w:rFonts w:ascii="Consolas" w:hAnsi="Consolas" w:cs="Consolas"/>
          <w:color w:val="000000"/>
          <w:sz w:val="19"/>
          <w:szCs w:val="19"/>
        </w:rPr>
      </w:pPr>
      <w:r>
        <w:t>Führen Sie folgendes Skript aus.  Korrigieren Sie vorher aber den Dateinamen.</w:t>
      </w:r>
      <w:r>
        <w:br/>
      </w:r>
    </w:p>
    <w:p w14:paraId="38F608F7" w14:textId="77777777" w:rsidR="005B11B8" w:rsidRDefault="005B11B8" w:rsidP="005B11B8">
      <w:pPr>
        <w:autoSpaceDE w:val="0"/>
        <w:autoSpaceDN w:val="0"/>
        <w:adjustRightInd w:val="0"/>
        <w:spacing w:after="0" w:line="240" w:lineRule="auto"/>
        <w:ind w:left="2124"/>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1C2B084" w14:textId="77777777" w:rsidR="005B11B8" w:rsidRDefault="005B11B8" w:rsidP="005B11B8">
      <w:pPr>
        <w:autoSpaceDE w:val="0"/>
        <w:autoSpaceDN w:val="0"/>
        <w:adjustRightInd w:val="0"/>
        <w:spacing w:after="0" w:line="240" w:lineRule="auto"/>
        <w:ind w:left="2124"/>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CONVERT</w:t>
      </w:r>
      <w:proofErr w:type="gramEnd"/>
      <w:r>
        <w:rPr>
          <w:rFonts w:ascii="Consolas" w:hAnsi="Consolas" w:cs="Consolas"/>
          <w:color w:val="808080"/>
          <w:sz w:val="19"/>
          <w:szCs w:val="19"/>
        </w:rPr>
        <w:t>(</w:t>
      </w:r>
      <w:proofErr w:type="spellStart"/>
      <w:r>
        <w:rPr>
          <w:rFonts w:ascii="Consolas" w:hAnsi="Consolas" w:cs="Consolas"/>
          <w:color w:val="0000FF"/>
          <w:sz w:val="19"/>
          <w:szCs w:val="19"/>
        </w:rPr>
        <w:t>xml</w:t>
      </w:r>
      <w:r>
        <w:rPr>
          <w:rFonts w:ascii="Consolas" w:hAnsi="Consolas" w:cs="Consolas"/>
          <w:color w:val="808080"/>
          <w:sz w:val="19"/>
          <w:szCs w:val="19"/>
        </w:rPr>
        <w:t>,</w:t>
      </w:r>
      <w:r>
        <w:rPr>
          <w:rFonts w:ascii="Consolas" w:hAnsi="Consolas" w:cs="Consolas"/>
          <w:color w:val="000000"/>
          <w:sz w:val="19"/>
          <w:szCs w:val="19"/>
        </w:rPr>
        <w:t>event_data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xml_data</w:t>
      </w:r>
      <w:proofErr w:type="spellEnd"/>
      <w:r>
        <w:rPr>
          <w:rFonts w:ascii="Consolas" w:hAnsi="Consolas" w:cs="Consolas"/>
          <w:color w:val="FF0000"/>
          <w:sz w:val="19"/>
          <w:szCs w:val="19"/>
        </w:rPr>
        <w:t>'</w:t>
      </w:r>
      <w:r>
        <w:rPr>
          <w:rFonts w:ascii="Consolas" w:hAnsi="Consolas" w:cs="Consolas"/>
          <w:color w:val="000000"/>
          <w:sz w:val="19"/>
          <w:szCs w:val="19"/>
        </w:rPr>
        <w:t xml:space="preserve">  </w:t>
      </w:r>
    </w:p>
    <w:p w14:paraId="34FA880D" w14:textId="77777777" w:rsidR="005B11B8" w:rsidRDefault="005B11B8" w:rsidP="005B11B8">
      <w:pPr>
        <w:autoSpaceDE w:val="0"/>
        <w:autoSpaceDN w:val="0"/>
        <w:adjustRightInd w:val="0"/>
        <w:spacing w:after="0" w:line="240" w:lineRule="auto"/>
        <w:ind w:left="2124"/>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fn</w:t>
      </w:r>
      <w:proofErr w:type="gramEnd"/>
      <w:r>
        <w:rPr>
          <w:rFonts w:ascii="Consolas" w:hAnsi="Consolas" w:cs="Consolas"/>
          <w:color w:val="00FF00"/>
          <w:sz w:val="19"/>
          <w:szCs w:val="19"/>
        </w:rPr>
        <w:t>_xe_file_target_read_file</w:t>
      </w:r>
      <w:r>
        <w:rPr>
          <w:rFonts w:ascii="Consolas" w:hAnsi="Consolas" w:cs="Consolas"/>
          <w:color w:val="808080"/>
          <w:sz w:val="19"/>
          <w:szCs w:val="19"/>
        </w:rPr>
        <w:t>(</w:t>
      </w:r>
      <w:r>
        <w:rPr>
          <w:rFonts w:ascii="Consolas" w:hAnsi="Consolas" w:cs="Consolas"/>
          <w:color w:val="FF0000"/>
          <w:sz w:val="19"/>
          <w:szCs w:val="19"/>
        </w:rPr>
        <w:t>'C:\_log\CLdiag_0_132617556098060000.xel'</w:t>
      </w:r>
      <w:r>
        <w:rPr>
          <w:rFonts w:ascii="Consolas" w:hAnsi="Consolas" w:cs="Consolas"/>
          <w:color w:val="808080"/>
          <w:sz w:val="19"/>
          <w:szCs w:val="19"/>
        </w:rPr>
        <w:t>,NULL,NULL,NULL)</w:t>
      </w:r>
      <w:r>
        <w:rPr>
          <w:rFonts w:ascii="Consolas" w:hAnsi="Consolas" w:cs="Consolas"/>
          <w:color w:val="000000"/>
          <w:sz w:val="19"/>
          <w:szCs w:val="19"/>
        </w:rPr>
        <w:t xml:space="preserve">  </w:t>
      </w:r>
    </w:p>
    <w:p w14:paraId="0A423B3C" w14:textId="77777777" w:rsidR="005B11B8" w:rsidRDefault="005B11B8" w:rsidP="005B11B8">
      <w:pPr>
        <w:autoSpaceDE w:val="0"/>
        <w:autoSpaceDN w:val="0"/>
        <w:adjustRightInd w:val="0"/>
        <w:spacing w:after="0" w:line="240" w:lineRule="auto"/>
        <w:ind w:left="2124"/>
        <w:rPr>
          <w:rFonts w:ascii="Consolas" w:hAnsi="Consolas" w:cs="Consolas"/>
          <w:color w:val="000000"/>
          <w:sz w:val="19"/>
          <w:szCs w:val="19"/>
        </w:rPr>
      </w:pPr>
    </w:p>
    <w:p w14:paraId="29E71E7A" w14:textId="77777777" w:rsidR="005B11B8" w:rsidRDefault="005B11B8" w:rsidP="005B11B8">
      <w:pPr>
        <w:autoSpaceDE w:val="0"/>
        <w:autoSpaceDN w:val="0"/>
        <w:adjustRightInd w:val="0"/>
        <w:spacing w:after="0" w:line="240" w:lineRule="auto"/>
        <w:rPr>
          <w:rFonts w:ascii="Consolas" w:hAnsi="Consolas" w:cs="Consolas"/>
          <w:color w:val="000000"/>
          <w:sz w:val="19"/>
          <w:szCs w:val="19"/>
        </w:rPr>
      </w:pPr>
    </w:p>
    <w:p w14:paraId="2288F235" w14:textId="77777777" w:rsidR="005B11B8" w:rsidRDefault="005B11B8" w:rsidP="005B11B8">
      <w:pPr>
        <w:pStyle w:val="Listenabsatz"/>
        <w:numPr>
          <w:ilvl w:val="1"/>
          <w:numId w:val="4"/>
        </w:numPr>
        <w:spacing w:line="256" w:lineRule="auto"/>
        <w:rPr>
          <w:b/>
          <w:bCs/>
        </w:rPr>
      </w:pPr>
      <w:r>
        <w:t xml:space="preserve">Gehen Sie nun zum SSMS und dort zu </w:t>
      </w:r>
      <w:r>
        <w:rPr>
          <w:b/>
          <w:bCs/>
        </w:rPr>
        <w:t>Verwaltung</w:t>
      </w:r>
      <w:r>
        <w:rPr>
          <w:b/>
          <w:bCs/>
        </w:rPr>
        <w:sym w:font="Wingdings" w:char="F0E0"/>
      </w:r>
      <w:r>
        <w:rPr>
          <w:b/>
          <w:bCs/>
        </w:rPr>
        <w:t>Erweiterte Ereignisse.</w:t>
      </w:r>
      <w:r>
        <w:rPr>
          <w:b/>
          <w:bCs/>
        </w:rPr>
        <w:br/>
      </w:r>
      <w:r>
        <w:rPr>
          <w:bCs/>
        </w:rPr>
        <w:t xml:space="preserve">Hier sollte eine Sitzung mit dem Namen </w:t>
      </w:r>
      <w:proofErr w:type="spellStart"/>
      <w:r>
        <w:rPr>
          <w:bCs/>
        </w:rPr>
        <w:t>Cldiag</w:t>
      </w:r>
      <w:proofErr w:type="spellEnd"/>
      <w:r>
        <w:rPr>
          <w:bCs/>
        </w:rPr>
        <w:t xml:space="preserve"> zu finden sein. Öffnen sie diese.</w:t>
      </w:r>
    </w:p>
    <w:p w14:paraId="7AC0A475" w14:textId="77777777" w:rsidR="005B11B8" w:rsidRDefault="005B11B8" w:rsidP="005B11B8">
      <w:pPr>
        <w:pStyle w:val="Listenabsatz"/>
        <w:numPr>
          <w:ilvl w:val="1"/>
          <w:numId w:val="4"/>
        </w:numPr>
        <w:spacing w:line="256" w:lineRule="auto"/>
        <w:rPr>
          <w:b/>
          <w:bCs/>
        </w:rPr>
      </w:pPr>
      <w:r>
        <w:rPr>
          <w:bCs/>
        </w:rPr>
        <w:t xml:space="preserve">Gehen Sie nun in den Bereich Ereignisse. In der </w:t>
      </w:r>
      <w:proofErr w:type="gramStart"/>
      <w:r>
        <w:rPr>
          <w:bCs/>
        </w:rPr>
        <w:t>Liste</w:t>
      </w:r>
      <w:proofErr w:type="gramEnd"/>
      <w:r>
        <w:rPr>
          <w:bCs/>
        </w:rPr>
        <w:t xml:space="preserve"> der nicht ausgewählten Ereignisse können Sie im Kanal filtern. Standardmäßig wird aber der Kanal </w:t>
      </w:r>
      <w:proofErr w:type="spellStart"/>
      <w:r>
        <w:rPr>
          <w:bCs/>
        </w:rPr>
        <w:t>Debug</w:t>
      </w:r>
      <w:proofErr w:type="spellEnd"/>
      <w:r>
        <w:rPr>
          <w:bCs/>
        </w:rPr>
        <w:t xml:space="preserve">, den wir jetzt benötigen, ausgeblendet. Aktivieren Sie folglich in Kanal den Punkt </w:t>
      </w:r>
      <w:proofErr w:type="spellStart"/>
      <w:r>
        <w:rPr>
          <w:bCs/>
        </w:rPr>
        <w:t>Debug</w:t>
      </w:r>
      <w:proofErr w:type="spellEnd"/>
      <w:r>
        <w:rPr>
          <w:bCs/>
        </w:rPr>
        <w:t xml:space="preserve">, in dem Sie auf den Kanal klicken und dort </w:t>
      </w:r>
      <w:proofErr w:type="spellStart"/>
      <w:r>
        <w:rPr>
          <w:bCs/>
        </w:rPr>
        <w:t>Debug</w:t>
      </w:r>
      <w:proofErr w:type="spellEnd"/>
      <w:r>
        <w:rPr>
          <w:bCs/>
        </w:rPr>
        <w:t xml:space="preserve"> anhaken.</w:t>
      </w:r>
    </w:p>
    <w:p w14:paraId="4B72081A" w14:textId="77777777" w:rsidR="005B11B8" w:rsidRDefault="005B11B8" w:rsidP="005B11B8">
      <w:pPr>
        <w:pStyle w:val="Listenabsatz"/>
        <w:numPr>
          <w:ilvl w:val="1"/>
          <w:numId w:val="4"/>
        </w:numPr>
        <w:spacing w:line="256" w:lineRule="auto"/>
        <w:rPr>
          <w:b/>
          <w:bCs/>
        </w:rPr>
      </w:pPr>
      <w:r>
        <w:rPr>
          <w:bCs/>
        </w:rPr>
        <w:t xml:space="preserve">Die Liste der Ereignisse wurde nun länger. Unter anderem finden wir nun auch </w:t>
      </w:r>
      <w:proofErr w:type="spellStart"/>
      <w:r>
        <w:rPr>
          <w:b/>
          <w:i/>
          <w:iCs/>
        </w:rPr>
        <w:t>sp_server_diagnostic_result_set</w:t>
      </w:r>
      <w:proofErr w:type="spellEnd"/>
      <w:r>
        <w:rPr>
          <w:bCs/>
        </w:rPr>
        <w:t xml:space="preserve">. Ergänzen Sie die Sitzung um dieses Ereignis und bestätigen dies mit OK. </w:t>
      </w:r>
    </w:p>
    <w:p w14:paraId="74ED413B" w14:textId="77777777" w:rsidR="005B11B8" w:rsidRDefault="005B11B8" w:rsidP="00E66C06">
      <w:pPr>
        <w:rPr>
          <w:rFonts w:cstheme="minorHAnsi"/>
          <w:color w:val="2D497A"/>
          <w:sz w:val="36"/>
          <w:szCs w:val="36"/>
        </w:rPr>
      </w:pPr>
      <w:r>
        <w:rPr>
          <w:bCs/>
        </w:rPr>
        <w:t xml:space="preserve">Klicken Sie auf die Sitzung </w:t>
      </w:r>
      <w:proofErr w:type="spellStart"/>
      <w:r>
        <w:rPr>
          <w:bCs/>
        </w:rPr>
        <w:t>Cldiag</w:t>
      </w:r>
      <w:proofErr w:type="spellEnd"/>
      <w:r>
        <w:rPr>
          <w:bCs/>
        </w:rPr>
        <w:t xml:space="preserve"> und lassen Sie sich die </w:t>
      </w:r>
      <w:proofErr w:type="gramStart"/>
      <w:r>
        <w:rPr>
          <w:bCs/>
        </w:rPr>
        <w:t>Live Daten</w:t>
      </w:r>
      <w:proofErr w:type="gramEnd"/>
      <w:r>
        <w:rPr>
          <w:bCs/>
        </w:rPr>
        <w:t xml:space="preserve"> anzeigen.</w:t>
      </w:r>
      <w:r>
        <w:rPr>
          <w:b/>
          <w:bCs/>
        </w:rPr>
        <w:br/>
      </w:r>
    </w:p>
    <w:p w14:paraId="18C322EA" w14:textId="2959CBD4" w:rsidR="00E66C06" w:rsidRPr="005B11B8" w:rsidRDefault="005B11B8" w:rsidP="00E66C06">
      <w:pPr>
        <w:rPr>
          <w:rFonts w:cstheme="minorHAnsi"/>
          <w:color w:val="2D497A"/>
          <w:sz w:val="36"/>
          <w:szCs w:val="36"/>
        </w:rPr>
      </w:pPr>
      <w:r>
        <w:rPr>
          <w:rFonts w:cstheme="minorHAnsi"/>
        </w:rPr>
        <w:t>Andreas Rauch, 01.09.2021</w:t>
      </w:r>
    </w:p>
    <w:p w14:paraId="0D40ECD0" w14:textId="77777777" w:rsidR="00E66C06" w:rsidRPr="00E66C06" w:rsidRDefault="00E66C06" w:rsidP="00E66C06">
      <w:pPr>
        <w:pStyle w:val="berschrift1"/>
        <w:numPr>
          <w:ilvl w:val="0"/>
          <w:numId w:val="0"/>
        </w:numPr>
        <w:rPr>
          <w:color w:val="2D497A"/>
        </w:rPr>
      </w:pPr>
    </w:p>
    <w:p w14:paraId="68F14D6C" w14:textId="77777777" w:rsidR="00E66C06" w:rsidRPr="00E66C06" w:rsidRDefault="00E66C06" w:rsidP="00E66C06">
      <w:pPr>
        <w:pStyle w:val="berschrift1"/>
        <w:numPr>
          <w:ilvl w:val="0"/>
          <w:numId w:val="0"/>
        </w:numPr>
        <w:rPr>
          <w:color w:val="2D497A"/>
        </w:rPr>
      </w:pPr>
    </w:p>
    <w:p w14:paraId="0D0E6740" w14:textId="0EC9A5FB" w:rsidR="00816667" w:rsidRPr="00E66C06" w:rsidRDefault="00816667" w:rsidP="00E66C06">
      <w:pPr>
        <w:pStyle w:val="berschrift1"/>
        <w:numPr>
          <w:ilvl w:val="0"/>
          <w:numId w:val="0"/>
        </w:numPr>
        <w:rPr>
          <w:color w:val="2D497A"/>
        </w:rPr>
      </w:pPr>
      <w:r w:rsidRPr="00E66C06">
        <w:rPr>
          <w:color w:val="2D497A"/>
        </w:rPr>
        <w:br/>
      </w:r>
    </w:p>
    <w:p w14:paraId="06A9E184" w14:textId="77777777" w:rsidR="000E76DA" w:rsidRPr="00E66C06" w:rsidRDefault="000E76DA">
      <w:pPr>
        <w:rPr>
          <w:color w:val="2D497A"/>
        </w:rPr>
      </w:pPr>
    </w:p>
    <w:sectPr w:rsidR="000E76DA" w:rsidRPr="00E66C06" w:rsidSect="005552AA">
      <w:headerReference w:type="default" r:id="rId14"/>
      <w:footerReference w:type="default" r:id="rId15"/>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A1DCF" w14:textId="77777777" w:rsidR="004A1113" w:rsidRDefault="004A1113" w:rsidP="00C720D3">
      <w:pPr>
        <w:spacing w:after="0" w:line="240" w:lineRule="auto"/>
      </w:pPr>
      <w:r>
        <w:separator/>
      </w:r>
    </w:p>
  </w:endnote>
  <w:endnote w:type="continuationSeparator" w:id="0">
    <w:p w14:paraId="57DE7CBD" w14:textId="77777777" w:rsidR="004A1113" w:rsidRDefault="004A1113"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77777777" w:rsidR="002C18A9" w:rsidRDefault="00650733">
    <w:pPr>
      <w:pStyle w:val="Fuzeile"/>
    </w:pPr>
  </w:p>
  <w:p w14:paraId="62CCC702" w14:textId="779FBACE" w:rsidR="00444D33" w:rsidRDefault="00650733">
    <w:pPr>
      <w:pStyle w:val="Fuzeile"/>
    </w:pPr>
    <w:r>
      <w:rPr>
        <w:noProof/>
      </w:rPr>
      <w:drawing>
        <wp:inline distT="0" distB="0" distL="0" distR="0" wp14:anchorId="5293670F" wp14:editId="61F72799">
          <wp:extent cx="814705" cy="209550"/>
          <wp:effectExtent l="0" t="0" r="4445"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4705" cy="209550"/>
                  </a:xfrm>
                  <a:prstGeom prst="rect">
                    <a:avLst/>
                  </a:prstGeom>
                  <a:noFill/>
                  <a:ln>
                    <a:noFill/>
                  </a:ln>
                </pic:spPr>
              </pic:pic>
            </a:graphicData>
          </a:graphic>
        </wp:inline>
      </w:drawing>
    </w:r>
    <w:r>
      <w:t xml:space="preserve">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B6CBF" w14:textId="77777777" w:rsidR="004A1113" w:rsidRDefault="004A1113" w:rsidP="00C720D3">
      <w:pPr>
        <w:spacing w:after="0" w:line="240" w:lineRule="auto"/>
      </w:pPr>
      <w:r>
        <w:separator/>
      </w:r>
    </w:p>
  </w:footnote>
  <w:footnote w:type="continuationSeparator" w:id="0">
    <w:p w14:paraId="636D1300" w14:textId="77777777" w:rsidR="004A1113" w:rsidRDefault="004A1113"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55E03106"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39043"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proofErr w:type="gramStart"/>
    <w:r w:rsidR="001D50AF" w:rsidRPr="001D50AF">
      <w:rPr>
        <w:color w:val="FFFFFF" w:themeColor="background1"/>
      </w:rPr>
      <w:t>SQL Server</w:t>
    </w:r>
    <w:proofErr w:type="gramEnd"/>
    <w:r w:rsidR="001D50AF" w:rsidRPr="001D50AF">
      <w:rPr>
        <w:color w:val="FFFFFF" w:themeColor="background1"/>
      </w:rPr>
      <w:t xml:space="preserve"> </w:t>
    </w:r>
    <w:r w:rsidR="001D50AF">
      <w:rPr>
        <w:color w:val="FFFFFF" w:themeColor="background1"/>
      </w:rPr>
      <w:t xml:space="preserve">- </w:t>
    </w:r>
    <w:r w:rsidR="001D50AF" w:rsidRPr="001D50AF">
      <w:rPr>
        <w:color w:val="FFFFFF" w:themeColor="background1"/>
      </w:rPr>
      <w:t xml:space="preserve">Hochverfügbarkeit </w:t>
    </w:r>
    <w:r w:rsidR="001D50AF">
      <w:rPr>
        <w:color w:val="FFFFFF" w:themeColor="background1"/>
      </w:rPr>
      <w:t>mit</w:t>
    </w:r>
    <w:r w:rsidR="001D50AF" w:rsidRPr="001D50AF">
      <w:rPr>
        <w:color w:val="FFFFFF" w:themeColor="background1"/>
      </w:rPr>
      <w:t xml:space="preserve"> </w:t>
    </w:r>
    <w:proofErr w:type="spellStart"/>
    <w:r w:rsidR="001D50AF" w:rsidRPr="001D50AF">
      <w:rPr>
        <w:color w:val="FFFFFF" w:themeColor="background1"/>
      </w:rPr>
      <w:t>AlwaysOn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D74366"/>
    <w:multiLevelType w:val="hybridMultilevel"/>
    <w:tmpl w:val="882C961E"/>
    <w:lvl w:ilvl="0" w:tplc="04070019">
      <w:start w:val="1"/>
      <w:numFmt w:val="lowerLetter"/>
      <w:lvlText w:val="%1."/>
      <w:lvlJc w:val="left"/>
      <w:pPr>
        <w:ind w:left="1440" w:hanging="360"/>
      </w:pPr>
    </w:lvl>
    <w:lvl w:ilvl="1" w:tplc="A6A0E40C">
      <w:start w:val="1"/>
      <w:numFmt w:val="lowerLetter"/>
      <w:lvlText w:val="%2."/>
      <w:lvlJc w:val="left"/>
      <w:pPr>
        <w:ind w:left="2160" w:hanging="360"/>
      </w:pPr>
      <w:rPr>
        <w:b w:val="0"/>
      </w:r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start w:val="1"/>
      <w:numFmt w:val="lowerLetter"/>
      <w:lvlText w:val="%5."/>
      <w:lvlJc w:val="left"/>
      <w:pPr>
        <w:ind w:left="4320" w:hanging="360"/>
      </w:pPr>
    </w:lvl>
    <w:lvl w:ilvl="5" w:tplc="0407001B">
      <w:start w:val="1"/>
      <w:numFmt w:val="lowerRoman"/>
      <w:lvlText w:val="%6."/>
      <w:lvlJc w:val="right"/>
      <w:pPr>
        <w:ind w:left="5040" w:hanging="180"/>
      </w:pPr>
    </w:lvl>
    <w:lvl w:ilvl="6" w:tplc="0407000F">
      <w:start w:val="1"/>
      <w:numFmt w:val="decimal"/>
      <w:lvlText w:val="%7."/>
      <w:lvlJc w:val="left"/>
      <w:pPr>
        <w:ind w:left="5760" w:hanging="360"/>
      </w:pPr>
    </w:lvl>
    <w:lvl w:ilvl="7" w:tplc="04070019">
      <w:start w:val="1"/>
      <w:numFmt w:val="lowerLetter"/>
      <w:lvlText w:val="%8."/>
      <w:lvlJc w:val="left"/>
      <w:pPr>
        <w:ind w:left="6480" w:hanging="360"/>
      </w:pPr>
    </w:lvl>
    <w:lvl w:ilvl="8" w:tplc="0407001B">
      <w:start w:val="1"/>
      <w:numFmt w:val="lowerRoman"/>
      <w:lvlText w:val="%9."/>
      <w:lvlJc w:val="right"/>
      <w:pPr>
        <w:ind w:left="7200" w:hanging="180"/>
      </w:pPr>
    </w:lvl>
  </w:abstractNum>
  <w:abstractNum w:abstractNumId="2" w15:restartNumberingAfterBreak="0">
    <w:nsid w:val="586F6B20"/>
    <w:multiLevelType w:val="hybridMultilevel"/>
    <w:tmpl w:val="B46880D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A89005C0">
      <w:start w:val="1"/>
      <w:numFmt w:val="lowerRoman"/>
      <w:lvlText w:val="%3."/>
      <w:lvlJc w:val="right"/>
      <w:pPr>
        <w:ind w:left="2160" w:hanging="180"/>
      </w:pPr>
      <w:rPr>
        <w:color w:val="000000" w:themeColor="text1"/>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E76DA"/>
    <w:rsid w:val="00187C6C"/>
    <w:rsid w:val="001D50AF"/>
    <w:rsid w:val="002D3082"/>
    <w:rsid w:val="00382D2C"/>
    <w:rsid w:val="0040169F"/>
    <w:rsid w:val="004A1113"/>
    <w:rsid w:val="004B2448"/>
    <w:rsid w:val="005B11B8"/>
    <w:rsid w:val="00650733"/>
    <w:rsid w:val="00816667"/>
    <w:rsid w:val="00C720D3"/>
    <w:rsid w:val="00D306AB"/>
    <w:rsid w:val="00E51198"/>
    <w:rsid w:val="00E66C06"/>
    <w:rsid w:val="00ED35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 w:type="paragraph" w:styleId="IntensivesZitat">
    <w:name w:val="Intense Quote"/>
    <w:basedOn w:val="Standard"/>
    <w:next w:val="Standard"/>
    <w:link w:val="IntensivesZitatZchn"/>
    <w:uiPriority w:val="30"/>
    <w:qFormat/>
    <w:rsid w:val="005B11B8"/>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B11B8"/>
    <w:rPr>
      <w:i/>
      <w:iCs/>
      <w:color w:val="4472C4" w:themeColor="accent1"/>
    </w:rPr>
  </w:style>
  <w:style w:type="table" w:styleId="Tabellenraster">
    <w:name w:val="Table Grid"/>
    <w:basedOn w:val="NormaleTabelle"/>
    <w:uiPriority w:val="39"/>
    <w:rsid w:val="005B11B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5B11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370101">
      <w:bodyDiv w:val="1"/>
      <w:marLeft w:val="0"/>
      <w:marRight w:val="0"/>
      <w:marTop w:val="0"/>
      <w:marBottom w:val="0"/>
      <w:divBdr>
        <w:top w:val="none" w:sz="0" w:space="0" w:color="auto"/>
        <w:left w:val="none" w:sz="0" w:space="0" w:color="auto"/>
        <w:bottom w:val="none" w:sz="0" w:space="0" w:color="auto"/>
        <w:right w:val="none" w:sz="0" w:space="0" w:color="auto"/>
      </w:divBdr>
    </w:div>
    <w:div w:id="997221529">
      <w:bodyDiv w:val="1"/>
      <w:marLeft w:val="0"/>
      <w:marRight w:val="0"/>
      <w:marTop w:val="0"/>
      <w:marBottom w:val="0"/>
      <w:divBdr>
        <w:top w:val="none" w:sz="0" w:space="0" w:color="auto"/>
        <w:left w:val="none" w:sz="0" w:space="0" w:color="auto"/>
        <w:bottom w:val="none" w:sz="0" w:space="0" w:color="auto"/>
        <w:right w:val="none" w:sz="0" w:space="0" w:color="auto"/>
      </w:divBdr>
    </w:div>
    <w:div w:id="172140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6" ma:contentTypeDescription="Ein neues Dokument erstellen." ma:contentTypeScope="" ma:versionID="056af482641e7e412ce98e55d58baef4">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cc8c11f7c62b477d8dbd326f9b93f965"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2.xml><?xml version="1.0" encoding="utf-8"?>
<ds:datastoreItem xmlns:ds="http://schemas.openxmlformats.org/officeDocument/2006/customXml" ds:itemID="{57BEB2A6-C1B9-4B07-8C43-F4D55EF9693B}"/>
</file>

<file path=customXml/itemProps3.xml><?xml version="1.0" encoding="utf-8"?>
<ds:datastoreItem xmlns:ds="http://schemas.openxmlformats.org/officeDocument/2006/customXml" ds:itemID="{ABF5995C-F9C4-4EC6-BDBE-ED1EC81DCDA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388DD1D-8B38-4BBF-B13F-013309643B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1000</Words>
  <Characters>6307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Jens Zimmermann</cp:lastModifiedBy>
  <cp:revision>3</cp:revision>
  <cp:lastPrinted>2021-09-01T10:34:00Z</cp:lastPrinted>
  <dcterms:created xsi:type="dcterms:W3CDTF">2021-09-01T13:12:00Z</dcterms:created>
  <dcterms:modified xsi:type="dcterms:W3CDTF">2021-09-02T10:58:00Z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