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bookmarkStart w:id="0" w:name="_GoBack"/>
      <w:bookmarkEnd w:id="0"/>
      <w:r>
        <w:rPr>
          <w:rFonts w:ascii="Calibri" w:hAnsi="Calibri" w:cs="Calibri"/>
          <w:lang w:val="de"/>
        </w:rPr>
        <w:t>#########################################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Installation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#########################################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1. Schritt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Voraussetzungen: Server ins Internet, holt alles, was er braucht. erst dann installieren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nicht selber runterladen un</w:t>
      </w:r>
      <w:r>
        <w:rPr>
          <w:rFonts w:ascii="Calibri" w:hAnsi="Calibri" w:cs="Calibri"/>
          <w:lang w:val="de"/>
        </w:rPr>
        <w:t>d installieren. soll er selber machen.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(IIS + Software fertig)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2. Schritt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Konfigurations Assistent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 xml:space="preserve">Ziel: </w:t>
      </w:r>
      <w:hyperlink r:id="rId4" w:history="1">
        <w:r>
          <w:rPr>
            <w:rFonts w:ascii="Calibri" w:hAnsi="Calibri" w:cs="Calibri"/>
            <w:lang w:val="de"/>
          </w:rPr>
          <w:t>http://server_ip:port</w:t>
        </w:r>
      </w:hyperlink>
      <w:r>
        <w:rPr>
          <w:rFonts w:ascii="Calibri" w:hAnsi="Calibri" w:cs="Calibri"/>
          <w:lang w:val="de"/>
        </w:rPr>
        <w:t xml:space="preserve"> (Zentraladministration)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Farm erstellen (gründen oder beitreten)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Farm = min. 1 DB (SharePointConfig_DB)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 xml:space="preserve">Gründen: 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 xml:space="preserve">wo ist SQL server, wie soll Datenbank heißen, konto um DB zu erstellen 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konto braucht rechte am SQL (securityadmin, dbcreator), ServiceKonto greift immer auf Ressourcen zu, NIE user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Kennwort: 8 Zeichen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Zent</w:t>
      </w:r>
      <w:r>
        <w:rPr>
          <w:rFonts w:ascii="Calibri" w:hAnsi="Calibri" w:cs="Calibri"/>
          <w:lang w:val="de"/>
        </w:rPr>
        <w:t>raladministration (ZA), port &gt; 2000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Dienstanwendung (Service Application)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Seit 2016: MinServerRole (Kann mir Rolle aussuchen, bei SingleServer werden alle draufgegeben,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lastRenderedPageBreak/>
        <w:t>bei Suchserver nur SuchDienste...)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Assistent startet in der ZA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Dienstanwendung anlege</w:t>
      </w:r>
      <w:r>
        <w:rPr>
          <w:rFonts w:ascii="Calibri" w:hAnsi="Calibri" w:cs="Calibri"/>
          <w:lang w:val="de"/>
        </w:rPr>
        <w:t>n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Anwendung (IIS-&gt;Website und SQL-&gt;DB)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Anwendung ist Hülle für WebSite-Sammlungen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 xml:space="preserve">WebSiteSammlungen laufen unter Applikationen, laufen aber autark. WebSiteSammlung1 kennt 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WebSiteSammlung2 nicht. Beide unter einer Anwendung.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Also: Dienstanwendung anlegen, Webanwendung + WebSiteSammlung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4733925"/>
            <wp:effectExtent l="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ZA installieren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Konfigurations Assistent in ZA starten und Dienstanwendungen installieren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971800"/>
            <wp:effectExtent l="0" t="0" r="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Hostheader: was nach dem</w:t>
      </w:r>
      <w:r>
        <w:rPr>
          <w:rFonts w:ascii="Calibri" w:hAnsi="Calibri" w:cs="Calibri"/>
          <w:lang w:val="de"/>
        </w:rPr>
        <w:t xml:space="preserve"> slash kommt. dann kann port für 2 Webanwendungen im IIS gleich sein.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971800"/>
            <wp:effectExtent l="0" t="0" r="0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971800"/>
            <wp:effectExtent l="0" t="0" r="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971800"/>
            <wp:effectExtent l="0" t="0" r="0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IIS : AppPool kann jede website separat verwalten und notfalls restarten. fal</w:t>
      </w:r>
      <w:r>
        <w:rPr>
          <w:rFonts w:ascii="Calibri" w:hAnsi="Calibri" w:cs="Calibri"/>
          <w:lang w:val="de"/>
        </w:rPr>
        <w:t>ls ich eigenes konti zuweise, sehe ich im taskamanger auch welche w3wsp es ist.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intranet und suchdienst sollte man isolieren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daher, lege "IntranetPool"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971800"/>
            <wp:effectExtent l="0" t="0" r="0" b="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971800"/>
            <wp:effectExtent l="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971800"/>
            <wp:effectExtent l="0" t="0" r="0" b="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nun websitesammlung erstellen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971800"/>
            <wp:effectExtent l="0" t="0" r="0" b="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971800"/>
            <wp:effectExtent l="0" t="0" r="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971800"/>
            <wp:effectExtent l="0" t="0" r="0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181475" cy="3952875"/>
            <wp:effectExtent l="0" t="0" r="0" b="0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Geht nicht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loopback ausschalten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895600"/>
            <wp:effectExtent l="0" t="0" r="0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de"/>
        </w:rPr>
        <w:tab/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895600"/>
            <wp:effectExtent l="0" t="0" r="0" b="0"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DisableLoopbackCheck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895600"/>
            <wp:effectExtent l="0" t="0" r="0" b="0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152775" cy="1895475"/>
            <wp:effectExtent l="0" t="0" r="0" b="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267075"/>
            <wp:effectExtent l="0" t="0" r="0" b="0"/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--------------------------------------------------------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test sp bauen: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autoinstaller.com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--------------------------------------------------------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#########################################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sharepoint planen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##########</w:t>
      </w:r>
      <w:r>
        <w:rPr>
          <w:rFonts w:ascii="Calibri" w:hAnsi="Calibri" w:cs="Calibri"/>
          <w:lang w:val="de"/>
        </w:rPr>
        <w:t>###############################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hirarchisch planen wegen rechten. oben viele unten immer weniger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Navigation, Features, First Settings</w:t>
      </w:r>
    </w:p>
    <w:p w:rsidR="00000000" w:rsidRDefault="00F0186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Websitesammlungs-Features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476250"/>
            <wp:effectExtent l="0" t="0" r="0" b="0"/>
            <wp:docPr id="18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aktivieren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457200"/>
            <wp:effectExtent l="0" t="0" r="0" b="0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24" w:history="1">
        <w:r>
          <w:rPr>
            <w:rFonts w:ascii="Times New Roman" w:hAnsi="Times New Roman" w:cs="Times New Roman"/>
            <w:color w:val="0000FF"/>
            <w:sz w:val="24"/>
            <w:szCs w:val="24"/>
            <w:u w:val="single"/>
          </w:rPr>
          <w:t>Websitefeatures verwalten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438150"/>
            <wp:effectExtent l="0" t="0" r="0" b="0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90525"/>
            <wp:effectExtent l="0" t="0" r="0" b="0"/>
            <wp:docPr id="21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971800"/>
            <wp:effectExtent l="0" t="0" r="0" b="0"/>
            <wp:docPr id="22" name="Bild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Papierkorb höher drehen: 50 Tage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971800"/>
            <wp:effectExtent l="0" t="0" r="0" b="0"/>
            <wp:docPr id="23" name="Bild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de"/>
        </w:rPr>
        <w:t>Auf 2000 Elemente Anzeigen runtersetzen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971800"/>
            <wp:effectExtent l="0" t="0" r="0" b="0"/>
            <wp:docPr id="24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SWL schneller machen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4924425"/>
            <wp:effectExtent l="0" t="0" r="0" b="0"/>
            <wp:docPr id="25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4924425"/>
            <wp:effectExtent l="0" t="0" r="0" b="0"/>
            <wp:docPr id="26" name="Bild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4924425"/>
            <wp:effectExtent l="0" t="0" r="0" b="0"/>
            <wp:docPr id="27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4924425"/>
            <wp:effectExtent l="0" t="0" r="0" b="0"/>
            <wp:docPr id="28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NUR 1 Prozessor pro Abfrage! Nicht 0, sonst nimmt er alle!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Datenträger verbessern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4924425"/>
            <wp:effectExtent l="0" t="0" r="0" b="0"/>
            <wp:docPr id="29" name="Bild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Immer Daten und Protokoll trennen. Eigene Laufwerke!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Standarberichte, Verwendung</w:t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990850"/>
            <wp:effectExtent l="0" t="0" r="0" b="0"/>
            <wp:docPr id="30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000000" w:rsidRDefault="00F018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de"/>
        </w:rPr>
      </w:pPr>
    </w:p>
    <w:p w:rsidR="00F01868" w:rsidRDefault="00F018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</w:p>
    <w:sectPr w:rsidR="00F01868">
      <w:pgSz w:w="12240" w:h="15840"/>
      <w:pgMar w:top="1417" w:right="1417" w:bottom="1134" w:left="14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75B"/>
    <w:rsid w:val="003E475B"/>
    <w:rsid w:val="00F01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0B6458E6-2053-4221-A22D-C61FE1B0D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file:///C:\_layouts\15\ManageFeatures.aspx" TargetMode="External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hyperlink" Target="http://server_ip:por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355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Windows-Benutzer</dc:creator>
  <cp:keywords/>
  <dc:description/>
  <cp:lastModifiedBy>Windows-Benutzer</cp:lastModifiedBy>
  <cp:revision>2</cp:revision>
  <dcterms:created xsi:type="dcterms:W3CDTF">2017-11-23T15:51:00Z</dcterms:created>
  <dcterms:modified xsi:type="dcterms:W3CDTF">2017-11-23T15:51:00Z</dcterms:modified>
</cp:coreProperties>
</file>