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8411BA" w:rsidRPr="001F7929" w:rsidTr="009C727A">
        <w:tc>
          <w:tcPr>
            <w:tcW w:w="4531" w:type="dxa"/>
          </w:tcPr>
          <w:p w:rsidR="008411BA" w:rsidRPr="001F7929" w:rsidRDefault="008411BA" w:rsidP="009C727A">
            <w:pPr>
              <w:rPr>
                <w:b/>
              </w:rPr>
            </w:pPr>
            <w:bookmarkStart w:id="0" w:name="_GoBack"/>
            <w:bookmarkEnd w:id="0"/>
            <w:r w:rsidRPr="001F7929">
              <w:rPr>
                <w:b/>
              </w:rPr>
              <w:t>Lager</w:t>
            </w:r>
          </w:p>
        </w:tc>
        <w:tc>
          <w:tcPr>
            <w:tcW w:w="4531" w:type="dxa"/>
          </w:tcPr>
          <w:p w:rsidR="008411BA" w:rsidRPr="001F7929" w:rsidRDefault="008411BA" w:rsidP="009C727A">
            <w:pPr>
              <w:rPr>
                <w:b/>
              </w:rPr>
            </w:pPr>
            <w:r w:rsidRPr="001F7929">
              <w:rPr>
                <w:b/>
              </w:rPr>
              <w:t>Warenbestand</w:t>
            </w:r>
          </w:p>
        </w:tc>
      </w:tr>
      <w:tr w:rsidR="008411BA" w:rsidTr="009C727A">
        <w:tc>
          <w:tcPr>
            <w:tcW w:w="4531" w:type="dxa"/>
          </w:tcPr>
          <w:p w:rsidR="008411BA" w:rsidRDefault="008411BA" w:rsidP="009C727A">
            <w:r>
              <w:t>Köln</w:t>
            </w:r>
          </w:p>
        </w:tc>
        <w:tc>
          <w:tcPr>
            <w:tcW w:w="4531" w:type="dxa"/>
          </w:tcPr>
          <w:p w:rsidR="008411BA" w:rsidRDefault="008411BA" w:rsidP="009C727A">
            <w:r>
              <w:t>450</w:t>
            </w:r>
          </w:p>
        </w:tc>
      </w:tr>
      <w:tr w:rsidR="008411BA" w:rsidTr="009C727A">
        <w:tc>
          <w:tcPr>
            <w:tcW w:w="4531" w:type="dxa"/>
          </w:tcPr>
          <w:p w:rsidR="008411BA" w:rsidRDefault="008411BA" w:rsidP="009C727A"/>
        </w:tc>
        <w:tc>
          <w:tcPr>
            <w:tcW w:w="4531" w:type="dxa"/>
          </w:tcPr>
          <w:p w:rsidR="008411BA" w:rsidRDefault="008411BA" w:rsidP="009C727A"/>
        </w:tc>
      </w:tr>
      <w:tr w:rsidR="008411BA" w:rsidTr="009C727A">
        <w:tc>
          <w:tcPr>
            <w:tcW w:w="4531" w:type="dxa"/>
          </w:tcPr>
          <w:p w:rsidR="008411BA" w:rsidRDefault="008411BA" w:rsidP="009C727A">
            <w:r>
              <w:t>Hamburg</w:t>
            </w:r>
          </w:p>
        </w:tc>
        <w:tc>
          <w:tcPr>
            <w:tcW w:w="4531" w:type="dxa"/>
          </w:tcPr>
          <w:p w:rsidR="008411BA" w:rsidRDefault="008411BA" w:rsidP="009C727A">
            <w:r>
              <w:t>492</w:t>
            </w:r>
          </w:p>
        </w:tc>
      </w:tr>
      <w:tr w:rsidR="008411BA" w:rsidTr="009C727A">
        <w:tc>
          <w:tcPr>
            <w:tcW w:w="4531" w:type="dxa"/>
          </w:tcPr>
          <w:p w:rsidR="008411BA" w:rsidRDefault="008411BA" w:rsidP="009C727A">
            <w:r>
              <w:t>München</w:t>
            </w:r>
          </w:p>
        </w:tc>
        <w:tc>
          <w:tcPr>
            <w:tcW w:w="4531" w:type="dxa"/>
          </w:tcPr>
          <w:p w:rsidR="008411BA" w:rsidRDefault="008411BA" w:rsidP="009C727A">
            <w:r>
              <w:t>630</w:t>
            </w:r>
          </w:p>
        </w:tc>
      </w:tr>
      <w:tr w:rsidR="008411BA" w:rsidTr="009C727A">
        <w:tc>
          <w:tcPr>
            <w:tcW w:w="4531" w:type="dxa"/>
          </w:tcPr>
          <w:p w:rsidR="008411BA" w:rsidRDefault="008411BA" w:rsidP="009C727A">
            <w:r>
              <w:t>Berlin</w:t>
            </w:r>
          </w:p>
        </w:tc>
        <w:tc>
          <w:tcPr>
            <w:tcW w:w="4531" w:type="dxa"/>
          </w:tcPr>
          <w:p w:rsidR="008411BA" w:rsidRDefault="008411BA" w:rsidP="009C727A">
            <w:r>
              <w:t>470</w:t>
            </w:r>
          </w:p>
        </w:tc>
      </w:tr>
      <w:tr w:rsidR="008411BA" w:rsidTr="009C727A">
        <w:tc>
          <w:tcPr>
            <w:tcW w:w="4531" w:type="dxa"/>
          </w:tcPr>
          <w:p w:rsidR="008411BA" w:rsidRDefault="008411BA" w:rsidP="009C727A">
            <w:r>
              <w:t>Leipzig</w:t>
            </w:r>
          </w:p>
        </w:tc>
        <w:tc>
          <w:tcPr>
            <w:tcW w:w="4531" w:type="dxa"/>
          </w:tcPr>
          <w:p w:rsidR="008411BA" w:rsidRDefault="008411BA" w:rsidP="009C727A">
            <w:r>
              <w:t>210</w:t>
            </w:r>
          </w:p>
        </w:tc>
      </w:tr>
      <w:tr w:rsidR="008411BA" w:rsidTr="009C727A">
        <w:tc>
          <w:tcPr>
            <w:tcW w:w="4531" w:type="dxa"/>
          </w:tcPr>
          <w:p w:rsidR="008411BA" w:rsidRDefault="008411BA" w:rsidP="009C727A">
            <w:r>
              <w:t>Mainz</w:t>
            </w:r>
          </w:p>
        </w:tc>
        <w:tc>
          <w:tcPr>
            <w:tcW w:w="4531" w:type="dxa"/>
          </w:tcPr>
          <w:p w:rsidR="008411BA" w:rsidRDefault="008411BA" w:rsidP="009C727A">
            <w:r>
              <w:t>380</w:t>
            </w:r>
          </w:p>
        </w:tc>
      </w:tr>
    </w:tbl>
    <w:p w:rsidR="00042062" w:rsidRDefault="00FB494E">
      <w:r>
        <w:rPr>
          <w:noProof/>
          <w:lang w:eastAsia="de-DE"/>
        </w:rPr>
        <w:drawing>
          <wp:inline distT="0" distB="0" distL="0" distR="0" wp14:anchorId="0514A552" wp14:editId="637E328E">
            <wp:extent cx="5760720" cy="3724275"/>
            <wp:effectExtent l="0" t="0" r="11430" b="952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5"/>
              </a:graphicData>
            </a:graphic>
          </wp:inline>
        </w:drawing>
      </w:r>
    </w:p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48A5"/>
    <w:rsid w:val="00042062"/>
    <w:rsid w:val="001F7929"/>
    <w:rsid w:val="002A48C0"/>
    <w:rsid w:val="002F446C"/>
    <w:rsid w:val="005033FA"/>
    <w:rsid w:val="005D3489"/>
    <w:rsid w:val="008411BA"/>
    <w:rsid w:val="009039D1"/>
    <w:rsid w:val="00D148A5"/>
    <w:rsid w:val="00D62D77"/>
    <w:rsid w:val="00FB49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CECBE00-A956-4102-9E37-802C703791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2A48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chart" Target="charts/chart1.xml"/><Relationship Id="rId4" Type="http://schemas.openxmlformats.org/officeDocument/2006/relationships/webSettings" Target="webSettings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Mappe1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layout/>
      <c:overlay val="0"/>
    </c:title>
    <c:autoTitleDeleted val="0"/>
    <c:view3D>
      <c:rotX val="15"/>
      <c:rotY val="20"/>
      <c:rAngAx val="0"/>
    </c:view3D>
    <c:floor>
      <c:thickness val="0"/>
    </c:floor>
    <c:sideWall>
      <c:thickness val="0"/>
    </c:sideWall>
    <c:backWall>
      <c:thickness val="0"/>
    </c:backWall>
    <c:plotArea>
      <c:layout/>
      <c:bar3DChart>
        <c:barDir val="col"/>
        <c:grouping val="standard"/>
        <c:varyColors val="0"/>
        <c:ser>
          <c:idx val="0"/>
          <c:order val="0"/>
          <c:tx>
            <c:strRef>
              <c:f>[Mappe1]Tabelle1!$B$1</c:f>
              <c:strCache>
                <c:ptCount val="1"/>
                <c:pt idx="0">
                  <c:v>Warenbestand</c:v>
                </c:pt>
              </c:strCache>
            </c:strRef>
          </c:tx>
          <c:invertIfNegative val="0"/>
          <c:cat>
            <c:strRef>
              <c:f>[Mappe1]Tabelle1!$A$2:$A$8</c:f>
              <c:strCache>
                <c:ptCount val="7"/>
                <c:pt idx="0">
                  <c:v>Köln</c:v>
                </c:pt>
                <c:pt idx="2">
                  <c:v>Hamburg</c:v>
                </c:pt>
                <c:pt idx="3">
                  <c:v>München</c:v>
                </c:pt>
                <c:pt idx="4">
                  <c:v>Berlin</c:v>
                </c:pt>
                <c:pt idx="5">
                  <c:v>Leipzig</c:v>
                </c:pt>
                <c:pt idx="6">
                  <c:v>Mainz</c:v>
                </c:pt>
              </c:strCache>
            </c:strRef>
          </c:cat>
          <c:val>
            <c:numRef>
              <c:f>[Mappe1]Tabelle1!$B$2:$B$8</c:f>
              <c:numCache>
                <c:formatCode>General</c:formatCode>
                <c:ptCount val="7"/>
                <c:pt idx="0">
                  <c:v>450</c:v>
                </c:pt>
                <c:pt idx="2">
                  <c:v>492</c:v>
                </c:pt>
                <c:pt idx="3">
                  <c:v>630</c:v>
                </c:pt>
                <c:pt idx="4">
                  <c:v>470</c:v>
                </c:pt>
                <c:pt idx="5">
                  <c:v>210</c:v>
                </c:pt>
                <c:pt idx="6">
                  <c:v>380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307D-413C-B69F-FBE39BD5760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50"/>
        <c:shape val="box"/>
        <c:axId val="1195844863"/>
        <c:axId val="1195850271"/>
        <c:axId val="1198219551"/>
      </c:bar3DChart>
      <c:catAx>
        <c:axId val="1195844863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195850271"/>
        <c:crosses val="autoZero"/>
        <c:auto val="1"/>
        <c:lblAlgn val="ctr"/>
        <c:lblOffset val="100"/>
        <c:noMultiLvlLbl val="0"/>
      </c:catAx>
      <c:valAx>
        <c:axId val="1195850271"/>
        <c:scaling>
          <c:orientation val="minMax"/>
        </c:scaling>
        <c:delete val="0"/>
        <c:axPos val="l"/>
        <c:majorGridlines/>
        <c:numFmt formatCode="General" sourceLinked="1"/>
        <c:majorTickMark val="out"/>
        <c:minorTickMark val="none"/>
        <c:tickLblPos val="nextTo"/>
        <c:crossAx val="1195844863"/>
        <c:crosses val="autoZero"/>
        <c:crossBetween val="between"/>
      </c:valAx>
      <c:serAx>
        <c:axId val="1198219551"/>
        <c:scaling>
          <c:orientation val="minMax"/>
        </c:scaling>
        <c:delete val="0"/>
        <c:axPos val="b"/>
        <c:majorTickMark val="out"/>
        <c:minorTickMark val="none"/>
        <c:tickLblPos val="nextTo"/>
        <c:crossAx val="1195850271"/>
        <c:crosses val="autoZero"/>
      </c:serAx>
    </c:plotArea>
    <c:legend>
      <c:legendPos val="r"/>
      <c:layout/>
      <c:overlay val="0"/>
    </c:legend>
    <c:plotVisOnly val="1"/>
    <c:dispBlanksAs val="gap"/>
    <c:showDLblsOverMax val="0"/>
  </c:chart>
  <c:externalData r:id="rId1">
    <c:autoUpdate val="0"/>
  </c:externalData>
</c:chartSpace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</Words>
  <Characters>84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9</cp:revision>
  <dcterms:created xsi:type="dcterms:W3CDTF">2018-11-16T10:03:00Z</dcterms:created>
  <dcterms:modified xsi:type="dcterms:W3CDTF">2019-08-02T14:06:00Z</dcterms:modified>
</cp:coreProperties>
</file>