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C9C9CB" w14:textId="77777777" w:rsidR="00CC45E7" w:rsidRPr="00CC45E7" w:rsidRDefault="00CC45E7" w:rsidP="00CC45E7">
      <w:pPr>
        <w:rPr>
          <w:b/>
          <w:bCs/>
        </w:rPr>
      </w:pPr>
      <w:r w:rsidRPr="00CC45E7">
        <w:rPr>
          <w:b/>
          <w:bCs/>
        </w:rPr>
        <w:t>Phase 1: Die Grundlage schaffen – Physische Ordner freigeben</w:t>
      </w:r>
    </w:p>
    <w:p w14:paraId="574F1576" w14:textId="77777777" w:rsidR="00CC45E7" w:rsidRPr="00CC45E7" w:rsidRDefault="00CC45E7" w:rsidP="00CC45E7">
      <w:r w:rsidRPr="00CC45E7">
        <w:t>"Bevor wir etwas verteilen können, brauchen wir erstmal die Daten. Wir simulieren ein Projektverzeichnis, das an zwei Standorten existieren soll."</w:t>
      </w:r>
    </w:p>
    <w:p w14:paraId="0FF729DC" w14:textId="77777777" w:rsidR="00CC45E7" w:rsidRPr="00CC45E7" w:rsidRDefault="00CC45E7" w:rsidP="00CC45E7">
      <w:pPr>
        <w:numPr>
          <w:ilvl w:val="0"/>
          <w:numId w:val="1"/>
        </w:numPr>
      </w:pPr>
      <w:r w:rsidRPr="00CC45E7">
        <w:rPr>
          <w:b/>
          <w:bCs/>
        </w:rPr>
        <w:t>Auf SRV1:</w:t>
      </w:r>
    </w:p>
    <w:p w14:paraId="180D962B" w14:textId="77777777" w:rsidR="00CC45E7" w:rsidRPr="00CC45E7" w:rsidRDefault="00CC45E7" w:rsidP="00CC45E7">
      <w:pPr>
        <w:numPr>
          <w:ilvl w:val="1"/>
          <w:numId w:val="1"/>
        </w:numPr>
      </w:pPr>
      <w:r w:rsidRPr="00CC45E7">
        <w:t>Erstellen Sie einen Ordner, z. B. C:\DFSData\Projects.</w:t>
      </w:r>
    </w:p>
    <w:p w14:paraId="5C46C0C4" w14:textId="77777777" w:rsidR="00CC45E7" w:rsidRPr="00CC45E7" w:rsidRDefault="00CC45E7" w:rsidP="00CC45E7">
      <w:pPr>
        <w:numPr>
          <w:ilvl w:val="1"/>
          <w:numId w:val="1"/>
        </w:numPr>
      </w:pPr>
      <w:r w:rsidRPr="00CC45E7">
        <w:t>Geben Sie diesen Ordner frei. Nennen wir die Freigabe Projects-FFM (für Frankfurt). Geben Sie "Jeder" oder "Domänen-Benutzer" mindestens Leserechte für die Freigabe.</w:t>
      </w:r>
    </w:p>
    <w:p w14:paraId="215E148B" w14:textId="77777777" w:rsidR="00CC45E7" w:rsidRPr="00CC45E7" w:rsidRDefault="00CC45E7" w:rsidP="00CC45E7">
      <w:pPr>
        <w:numPr>
          <w:ilvl w:val="0"/>
          <w:numId w:val="1"/>
        </w:numPr>
      </w:pPr>
      <w:r w:rsidRPr="00CC45E7">
        <w:rPr>
          <w:b/>
          <w:bCs/>
        </w:rPr>
        <w:t>Auf SRV2:</w:t>
      </w:r>
    </w:p>
    <w:p w14:paraId="3146DD35" w14:textId="77777777" w:rsidR="00CC45E7" w:rsidRPr="00CC45E7" w:rsidRDefault="00CC45E7" w:rsidP="00CC45E7">
      <w:pPr>
        <w:numPr>
          <w:ilvl w:val="1"/>
          <w:numId w:val="1"/>
        </w:numPr>
      </w:pPr>
      <w:r w:rsidRPr="00CC45E7">
        <w:t>Erstellen Sie genau denselben Ordnerpfad: C:\DFSData\Projects.</w:t>
      </w:r>
    </w:p>
    <w:p w14:paraId="06A10363" w14:textId="77777777" w:rsidR="00CC45E7" w:rsidRPr="00CC45E7" w:rsidRDefault="00CC45E7" w:rsidP="00CC45E7">
      <w:pPr>
        <w:numPr>
          <w:ilvl w:val="1"/>
          <w:numId w:val="1"/>
        </w:numPr>
      </w:pPr>
      <w:r w:rsidRPr="00CC45E7">
        <w:t>Geben Sie diesen Ordner ebenfalls frei. Nennen wir die Freigabe Projects-BER (für Berlin).</w:t>
      </w:r>
    </w:p>
    <w:p w14:paraId="6A0BAB3A" w14:textId="77777777" w:rsidR="00CC45E7" w:rsidRPr="00CC45E7" w:rsidRDefault="00CC45E7" w:rsidP="00CC45E7">
      <w:r w:rsidRPr="00CC45E7">
        <w:t xml:space="preserve">"Wichtig ist: Aktuell sind </w:t>
      </w:r>
      <w:proofErr w:type="gramStart"/>
      <w:r w:rsidRPr="00CC45E7">
        <w:t>das zwei völlig unabhängige, leere Ordner</w:t>
      </w:r>
      <w:proofErr w:type="gramEnd"/>
      <w:r w:rsidRPr="00CC45E7">
        <w:t xml:space="preserve"> auf zwei verschiedenen Servern. Ein Benutzer müsste sich also \\SRV1\Projects-FFM und \\SRV2\Projects-BER merken."</w:t>
      </w:r>
    </w:p>
    <w:p w14:paraId="1F5382DB" w14:textId="3358907C" w:rsidR="00CC45E7" w:rsidRPr="00CC45E7" w:rsidRDefault="00CC45E7" w:rsidP="00CC45E7">
      <w:r w:rsidRPr="00CC45E7">
        <w:rPr>
          <w:b/>
          <w:bCs/>
        </w:rPr>
        <w:t>Phase 2: Die Magie beginnt – Namespace erstellen und Ordner hinzufügen</w:t>
      </w:r>
    </w:p>
    <w:p w14:paraId="61CFC301" w14:textId="77777777" w:rsidR="00CC45E7" w:rsidRPr="00CC45E7" w:rsidRDefault="00CC45E7" w:rsidP="00CC45E7">
      <w:r w:rsidRPr="00CC45E7">
        <w:t>"Jetzt bauen wir unser virtuelles Dach darüber – den Namespace."</w:t>
      </w:r>
    </w:p>
    <w:p w14:paraId="7A78E715" w14:textId="77777777" w:rsidR="00CC45E7" w:rsidRPr="00CC45E7" w:rsidRDefault="00CC45E7" w:rsidP="00CC45E7">
      <w:pPr>
        <w:numPr>
          <w:ilvl w:val="0"/>
          <w:numId w:val="2"/>
        </w:numPr>
      </w:pPr>
      <w:r w:rsidRPr="00CC45E7">
        <w:t>Öffnen Sie die </w:t>
      </w:r>
      <w:r w:rsidRPr="00CC45E7">
        <w:rPr>
          <w:b/>
          <w:bCs/>
        </w:rPr>
        <w:t>DFS-Verwaltungskonsole</w:t>
      </w:r>
      <w:r w:rsidRPr="00CC45E7">
        <w:t>.</w:t>
      </w:r>
    </w:p>
    <w:p w14:paraId="0B461C26" w14:textId="77777777" w:rsidR="00CC45E7" w:rsidRPr="00CC45E7" w:rsidRDefault="00CC45E7" w:rsidP="00CC45E7">
      <w:pPr>
        <w:numPr>
          <w:ilvl w:val="0"/>
          <w:numId w:val="2"/>
        </w:numPr>
      </w:pPr>
      <w:r w:rsidRPr="00CC45E7">
        <w:t>Klicken Sie mit der rechten Maustaste auf "Namespaces" und wählen Sie </w:t>
      </w:r>
      <w:r w:rsidRPr="00CC45E7">
        <w:rPr>
          <w:b/>
          <w:bCs/>
        </w:rPr>
        <w:t>"Neuer Namespace..."</w:t>
      </w:r>
      <w:r w:rsidRPr="00CC45E7">
        <w:t>.</w:t>
      </w:r>
    </w:p>
    <w:p w14:paraId="1BB299AD" w14:textId="77777777" w:rsidR="00CC45E7" w:rsidRPr="00CC45E7" w:rsidRDefault="00CC45E7" w:rsidP="00CC45E7">
      <w:pPr>
        <w:numPr>
          <w:ilvl w:val="0"/>
          <w:numId w:val="2"/>
        </w:numPr>
      </w:pPr>
      <w:r w:rsidRPr="00CC45E7">
        <w:t>Als Namespaceserver geben Sie SRV1 an.</w:t>
      </w:r>
    </w:p>
    <w:p w14:paraId="2DBE3A58" w14:textId="77777777" w:rsidR="00CC45E7" w:rsidRPr="00CC45E7" w:rsidRDefault="00CC45E7" w:rsidP="00CC45E7">
      <w:pPr>
        <w:numPr>
          <w:ilvl w:val="0"/>
          <w:numId w:val="2"/>
        </w:numPr>
      </w:pPr>
      <w:r w:rsidRPr="00CC45E7">
        <w:t>Geben Sie dem Namespace einen Namen, z. B. Daten. Der Pfad für die Benutzer wird dann \\IhreDomain\Daten lauten.</w:t>
      </w:r>
    </w:p>
    <w:p w14:paraId="75D11A28" w14:textId="77777777" w:rsidR="00CC45E7" w:rsidRPr="00CC45E7" w:rsidRDefault="00CC45E7" w:rsidP="00CC45E7">
      <w:pPr>
        <w:numPr>
          <w:ilvl w:val="0"/>
          <w:numId w:val="2"/>
        </w:numPr>
      </w:pPr>
      <w:r w:rsidRPr="00CC45E7">
        <w:t>Wählen Sie den Typ </w:t>
      </w:r>
      <w:r w:rsidRPr="00CC45E7">
        <w:rPr>
          <w:b/>
          <w:bCs/>
        </w:rPr>
        <w:t>"Domänenbasierter Namespace"</w:t>
      </w:r>
      <w:r w:rsidRPr="00CC45E7">
        <w:t>. Das ist die empfohlene, flexiblere Variante. Schließen Sie den Assistenten ab.</w:t>
      </w:r>
    </w:p>
    <w:p w14:paraId="71E568B7" w14:textId="77777777" w:rsidR="00CC45E7" w:rsidRPr="00CC45E7" w:rsidRDefault="00CC45E7" w:rsidP="00CC45E7">
      <w:pPr>
        <w:numPr>
          <w:ilvl w:val="0"/>
          <w:numId w:val="2"/>
        </w:numPr>
      </w:pPr>
      <w:r w:rsidRPr="00CC45E7">
        <w:t>Jetzt sehen Sie Ihren neuen Namespace. Klicken Sie mit der rechten Maustaste darauf und wählen Sie </w:t>
      </w:r>
      <w:r w:rsidRPr="00CC45E7">
        <w:rPr>
          <w:b/>
          <w:bCs/>
        </w:rPr>
        <w:t>"Neuer Ordner..."</w:t>
      </w:r>
      <w:r w:rsidRPr="00CC45E7">
        <w:t>.</w:t>
      </w:r>
    </w:p>
    <w:p w14:paraId="08EF1BCF" w14:textId="77777777" w:rsidR="00CC45E7" w:rsidRPr="00CC45E7" w:rsidRDefault="00CC45E7" w:rsidP="00CC45E7">
      <w:pPr>
        <w:numPr>
          <w:ilvl w:val="0"/>
          <w:numId w:val="2"/>
        </w:numPr>
      </w:pPr>
      <w:r w:rsidRPr="00CC45E7">
        <w:t>Nennen Sie den Ordner Projekte. Dies ist der virtuelle Ordner, den die Benutzer sehen werden.</w:t>
      </w:r>
    </w:p>
    <w:p w14:paraId="580A9A42" w14:textId="77777777" w:rsidR="00CC45E7" w:rsidRPr="00CC45E7" w:rsidRDefault="00CC45E7" w:rsidP="00CC45E7">
      <w:pPr>
        <w:numPr>
          <w:ilvl w:val="0"/>
          <w:numId w:val="2"/>
        </w:numPr>
      </w:pPr>
      <w:r w:rsidRPr="00CC45E7">
        <w:t>Klicken Sie auf </w:t>
      </w:r>
      <w:r w:rsidRPr="00CC45E7">
        <w:rPr>
          <w:b/>
          <w:bCs/>
        </w:rPr>
        <w:t>"Hinzufügen..."</w:t>
      </w:r>
      <w:r w:rsidRPr="00CC45E7">
        <w:t>, um die Ordnerziele (unsere physischen Freigaben) zu verknüpfen.</w:t>
      </w:r>
    </w:p>
    <w:p w14:paraId="29CCA973" w14:textId="77777777" w:rsidR="00CC45E7" w:rsidRPr="00CC45E7" w:rsidRDefault="00CC45E7" w:rsidP="00CC45E7">
      <w:pPr>
        <w:numPr>
          <w:ilvl w:val="1"/>
          <w:numId w:val="2"/>
        </w:numPr>
      </w:pPr>
      <w:r w:rsidRPr="00CC45E7">
        <w:t>Fügen Sie als erstes Ziel den Pfad \\SRV1\Projects-FFM hinzu.</w:t>
      </w:r>
    </w:p>
    <w:p w14:paraId="2B8D6198" w14:textId="77777777" w:rsidR="00CC45E7" w:rsidRPr="00CC45E7" w:rsidRDefault="00CC45E7" w:rsidP="00CC45E7">
      <w:pPr>
        <w:numPr>
          <w:ilvl w:val="1"/>
          <w:numId w:val="2"/>
        </w:numPr>
      </w:pPr>
      <w:r w:rsidRPr="00CC45E7">
        <w:t>Klicken Sie erneut auf "Hinzufügen..." und fügen Sie das zweite Ziel \\SRV2\Projects-BER hinzu.</w:t>
      </w:r>
    </w:p>
    <w:p w14:paraId="69E5BC43" w14:textId="77777777" w:rsidR="00CC45E7" w:rsidRPr="00CC45E7" w:rsidRDefault="00CC45E7" w:rsidP="00CC45E7">
      <w:r w:rsidRPr="00CC45E7">
        <w:t>"An dieser Stelle wird Sie ein Dialogfeld fragen: </w:t>
      </w:r>
      <w:r w:rsidRPr="00CC45E7">
        <w:rPr>
          <w:b/>
          <w:bCs/>
        </w:rPr>
        <w:t>'Möchten Sie eine Replikationsgruppe erstellen?'</w:t>
      </w:r>
      <w:r w:rsidRPr="00CC45E7">
        <w:t>. Und genau das wollen wir! Klicken Sie auf </w:t>
      </w:r>
      <w:r w:rsidRPr="00CC45E7">
        <w:rPr>
          <w:b/>
          <w:bCs/>
        </w:rPr>
        <w:t>JA</w:t>
      </w:r>
      <w:r w:rsidRPr="00CC45E7">
        <w:t>."</w:t>
      </w:r>
    </w:p>
    <w:p w14:paraId="3F2C25A7" w14:textId="77777777" w:rsidR="00CC45E7" w:rsidRDefault="00CC45E7" w:rsidP="00CC45E7">
      <w:pPr>
        <w:rPr>
          <w:b/>
          <w:bCs/>
        </w:rPr>
      </w:pPr>
    </w:p>
    <w:p w14:paraId="62656CF6" w14:textId="67ABA6D5" w:rsidR="00CC45E7" w:rsidRPr="00CC45E7" w:rsidRDefault="00CC45E7" w:rsidP="00CC45E7">
      <w:r w:rsidRPr="00CC45E7">
        <w:rPr>
          <w:b/>
          <w:bCs/>
        </w:rPr>
        <w:lastRenderedPageBreak/>
        <w:t>Phase 3: Daten synchron halten – Replikation einrichten</w:t>
      </w:r>
    </w:p>
    <w:p w14:paraId="6811FE71" w14:textId="77777777" w:rsidR="00CC45E7" w:rsidRPr="00CC45E7" w:rsidRDefault="00CC45E7" w:rsidP="00CC45E7">
      <w:r w:rsidRPr="00CC45E7">
        <w:t>"Der Assistent führt uns jetzt durch die Einrichtung der DFS-Replikation (DFS-R)."</w:t>
      </w:r>
    </w:p>
    <w:p w14:paraId="155B3688" w14:textId="77777777" w:rsidR="00CC45E7" w:rsidRPr="00CC45E7" w:rsidRDefault="00CC45E7" w:rsidP="00CC45E7">
      <w:pPr>
        <w:numPr>
          <w:ilvl w:val="0"/>
          <w:numId w:val="3"/>
        </w:numPr>
      </w:pPr>
      <w:r w:rsidRPr="00CC45E7">
        <w:t xml:space="preserve">Der Assistent schlägt bereits einen Namen für die Replikationsgruppe und den </w:t>
      </w:r>
      <w:proofErr w:type="gramStart"/>
      <w:r w:rsidRPr="00CC45E7">
        <w:t>zu replizierenden Ordner</w:t>
      </w:r>
      <w:proofErr w:type="gramEnd"/>
      <w:r w:rsidRPr="00CC45E7">
        <w:t xml:space="preserve"> vor. Das können Sie meist so übernehmen.</w:t>
      </w:r>
    </w:p>
    <w:p w14:paraId="6747AE16" w14:textId="77777777" w:rsidR="00CC45E7" w:rsidRPr="00CC45E7" w:rsidRDefault="00CC45E7" w:rsidP="00CC45E7">
      <w:pPr>
        <w:numPr>
          <w:ilvl w:val="0"/>
          <w:numId w:val="3"/>
        </w:numPr>
      </w:pPr>
      <w:r w:rsidRPr="00CC45E7">
        <w:t>Prüfen Sie, ob SRV1 und SRV2 als Mitglieder aufgeführt sind.</w:t>
      </w:r>
    </w:p>
    <w:p w14:paraId="43EE620D" w14:textId="77777777" w:rsidR="00CC45E7" w:rsidRPr="00CC45E7" w:rsidRDefault="00CC45E7" w:rsidP="00CC45E7">
      <w:pPr>
        <w:numPr>
          <w:ilvl w:val="0"/>
          <w:numId w:val="3"/>
        </w:numPr>
      </w:pPr>
      <w:r w:rsidRPr="00CC45E7">
        <w:t>Wählen Sie eine </w:t>
      </w:r>
      <w:r w:rsidRPr="00CC45E7">
        <w:rPr>
          <w:b/>
          <w:bCs/>
        </w:rPr>
        <w:t>Topologie</w:t>
      </w:r>
      <w:r w:rsidRPr="00CC45E7">
        <w:t>. Bei nur zwei Servern ist </w:t>
      </w:r>
      <w:r w:rsidRPr="00CC45E7">
        <w:rPr>
          <w:b/>
          <w:bCs/>
        </w:rPr>
        <w:t>"</w:t>
      </w:r>
      <w:proofErr w:type="spellStart"/>
      <w:r w:rsidRPr="00CC45E7">
        <w:rPr>
          <w:b/>
          <w:bCs/>
        </w:rPr>
        <w:t>Full</w:t>
      </w:r>
      <w:proofErr w:type="spellEnd"/>
      <w:r w:rsidRPr="00CC45E7">
        <w:rPr>
          <w:b/>
          <w:bCs/>
        </w:rPr>
        <w:t xml:space="preserve"> Mesh" (</w:t>
      </w:r>
      <w:proofErr w:type="spellStart"/>
      <w:r w:rsidRPr="00CC45E7">
        <w:rPr>
          <w:b/>
          <w:bCs/>
        </w:rPr>
        <w:t>Vollvermascht</w:t>
      </w:r>
      <w:proofErr w:type="spellEnd"/>
      <w:r w:rsidRPr="00CC45E7">
        <w:rPr>
          <w:b/>
          <w:bCs/>
        </w:rPr>
        <w:t>)</w:t>
      </w:r>
      <w:r w:rsidRPr="00CC45E7">
        <w:t> die einzige und richtige Wahl.</w:t>
      </w:r>
    </w:p>
    <w:p w14:paraId="2B346151" w14:textId="77777777" w:rsidR="00CC45E7" w:rsidRPr="00CC45E7" w:rsidRDefault="00CC45E7" w:rsidP="00CC45E7">
      <w:pPr>
        <w:numPr>
          <w:ilvl w:val="0"/>
          <w:numId w:val="3"/>
        </w:numPr>
      </w:pPr>
      <w:r w:rsidRPr="00CC45E7">
        <w:t>Jetzt kommt ein wichtiger Schritt: der </w:t>
      </w:r>
      <w:r w:rsidRPr="00CC45E7">
        <w:rPr>
          <w:b/>
          <w:bCs/>
        </w:rPr>
        <w:t>primäre Member</w:t>
      </w:r>
      <w:r w:rsidRPr="00CC45E7">
        <w:t>. Der Assistent muss wissen, welcher Server die "maßgeblichen" Daten für die allererste Synchronisation enthält. Da bei uns beide Ordner leer sind, ist es egal. Wählen Sie einfach SRV1.</w:t>
      </w:r>
    </w:p>
    <w:p w14:paraId="13863D0A" w14:textId="77777777" w:rsidR="00CC45E7" w:rsidRPr="00CC45E7" w:rsidRDefault="00CC45E7" w:rsidP="00CC45E7">
      <w:pPr>
        <w:numPr>
          <w:ilvl w:val="0"/>
          <w:numId w:val="3"/>
        </w:numPr>
      </w:pPr>
      <w:r w:rsidRPr="00CC45E7">
        <w:t>Schließen Sie den Assistenten ab.</w:t>
      </w:r>
    </w:p>
    <w:p w14:paraId="1FE06F98" w14:textId="77777777" w:rsidR="00CC45E7" w:rsidRPr="00CC45E7" w:rsidRDefault="00CC45E7" w:rsidP="00CC45E7">
      <w:r w:rsidRPr="00CC45E7">
        <w:t>"</w:t>
      </w:r>
      <w:r w:rsidRPr="00CC45E7">
        <w:rPr>
          <w:b/>
          <w:bCs/>
        </w:rPr>
        <w:t>Wichtiger Hinweis:</w:t>
      </w:r>
      <w:r w:rsidRPr="00CC45E7">
        <w:t> Die Replikation startet nicht sofort. Es kann einige Minuten dauern, bis die Konfiguration auf alle Domänencontroller verteilt und von den DFS-Diensten übernommen wurde. Für eine Demo kann man das mit dem Kommandozeilenbefehl </w:t>
      </w:r>
      <w:proofErr w:type="spellStart"/>
      <w:r w:rsidRPr="00CC45E7">
        <w:t>dfsrdiag</w:t>
      </w:r>
      <w:proofErr w:type="spellEnd"/>
      <w:r w:rsidRPr="00CC45E7">
        <w:t xml:space="preserve"> </w:t>
      </w:r>
      <w:proofErr w:type="spellStart"/>
      <w:r w:rsidRPr="00CC45E7">
        <w:t>pollad</w:t>
      </w:r>
      <w:proofErr w:type="spellEnd"/>
      <w:r w:rsidRPr="00CC45E7">
        <w:t> auf beiden Servern beschleunigen."</w:t>
      </w:r>
    </w:p>
    <w:p w14:paraId="4565166E" w14:textId="66B74EE7" w:rsidR="00CC45E7" w:rsidRPr="00CC45E7" w:rsidRDefault="00CC45E7" w:rsidP="00CC45E7">
      <w:r w:rsidRPr="00CC45E7">
        <w:rPr>
          <w:b/>
          <w:bCs/>
        </w:rPr>
        <w:t>Phase 4: Der Beweis – Testen, Testen, Testen</w:t>
      </w:r>
    </w:p>
    <w:p w14:paraId="521A5CDE" w14:textId="77777777" w:rsidR="00CC45E7" w:rsidRPr="00CC45E7" w:rsidRDefault="00CC45E7" w:rsidP="00CC45E7">
      <w:r w:rsidRPr="00CC45E7">
        <w:t>"Jetzt kommt der spannendste Teil! Wir überprüfen vom CLIENT1 aus, ob unsere Konfiguration funktioniert."</w:t>
      </w:r>
    </w:p>
    <w:p w14:paraId="58698FE2" w14:textId="77777777" w:rsidR="00CC45E7" w:rsidRPr="00CC45E7" w:rsidRDefault="00CC45E7" w:rsidP="00CC45E7">
      <w:r w:rsidRPr="00CC45E7">
        <w:rPr>
          <w:b/>
          <w:bCs/>
        </w:rPr>
        <w:t>Test A: Der einheitliche Zugriff</w:t>
      </w:r>
    </w:p>
    <w:p w14:paraId="64C1A5C5" w14:textId="77777777" w:rsidR="00CC45E7" w:rsidRPr="00CC45E7" w:rsidRDefault="00CC45E7" w:rsidP="00CC45E7">
      <w:pPr>
        <w:numPr>
          <w:ilvl w:val="0"/>
          <w:numId w:val="4"/>
        </w:numPr>
      </w:pPr>
      <w:r w:rsidRPr="00CC45E7">
        <w:t>Gehen Sie auf CLIENT1 in den Explorer.</w:t>
      </w:r>
    </w:p>
    <w:p w14:paraId="74015A25" w14:textId="77777777" w:rsidR="00CC45E7" w:rsidRPr="00CC45E7" w:rsidRDefault="00CC45E7" w:rsidP="00CC45E7">
      <w:pPr>
        <w:numPr>
          <w:ilvl w:val="0"/>
          <w:numId w:val="4"/>
        </w:numPr>
      </w:pPr>
      <w:r w:rsidRPr="00CC45E7">
        <w:t>Geben Sie in die Adressleiste den Namespace-Pfad ein: \\IhreDomain\Daten\Projekte.</w:t>
      </w:r>
    </w:p>
    <w:p w14:paraId="72EC26A3" w14:textId="77777777" w:rsidR="00CC45E7" w:rsidRPr="00CC45E7" w:rsidRDefault="00CC45E7" w:rsidP="00CC45E7">
      <w:pPr>
        <w:numPr>
          <w:ilvl w:val="0"/>
          <w:numId w:val="4"/>
        </w:numPr>
      </w:pPr>
      <w:r w:rsidRPr="00CC45E7">
        <w:t>Sie sollten jetzt den leeren Ordner sehen. Sie wissen nicht und müssen auch nicht wissen, ob Sie gerade mit SRV1 oder SRV2 verbunden sind. Es funktioniert einfach!</w:t>
      </w:r>
    </w:p>
    <w:p w14:paraId="68933C50" w14:textId="77777777" w:rsidR="00CC45E7" w:rsidRPr="00CC45E7" w:rsidRDefault="00CC45E7" w:rsidP="00CC45E7">
      <w:r w:rsidRPr="00CC45E7">
        <w:rPr>
          <w:b/>
          <w:bCs/>
        </w:rPr>
        <w:t>Test B: Die Replikation in Aktion</w:t>
      </w:r>
    </w:p>
    <w:p w14:paraId="737DC810" w14:textId="77777777" w:rsidR="00CC45E7" w:rsidRPr="00CC45E7" w:rsidRDefault="00CC45E7" w:rsidP="00CC45E7">
      <w:pPr>
        <w:numPr>
          <w:ilvl w:val="0"/>
          <w:numId w:val="5"/>
        </w:numPr>
      </w:pPr>
      <w:r w:rsidRPr="00CC45E7">
        <w:t>Erstellen Sie in diesem Ordner (\\</w:t>
      </w:r>
      <w:proofErr w:type="spellStart"/>
      <w:r w:rsidRPr="00CC45E7">
        <w:t>IhreDomain</w:t>
      </w:r>
      <w:proofErr w:type="spellEnd"/>
      <w:r w:rsidRPr="00CC45E7">
        <w:t>\Daten\Projekte) eine neue Textdatei, z. B. Testdatei.txt.</w:t>
      </w:r>
    </w:p>
    <w:p w14:paraId="3B710972" w14:textId="77777777" w:rsidR="00CC45E7" w:rsidRPr="00CC45E7" w:rsidRDefault="00CC45E7" w:rsidP="00CC45E7">
      <w:pPr>
        <w:numPr>
          <w:ilvl w:val="0"/>
          <w:numId w:val="5"/>
        </w:numPr>
      </w:pPr>
      <w:r w:rsidRPr="00CC45E7">
        <w:t>Warten Sie eine Minute (oder bis die Replikation durchläuft).</w:t>
      </w:r>
    </w:p>
    <w:p w14:paraId="7A842929" w14:textId="77777777" w:rsidR="00CC45E7" w:rsidRPr="00CC45E7" w:rsidRDefault="00CC45E7" w:rsidP="00CC45E7">
      <w:pPr>
        <w:numPr>
          <w:ilvl w:val="0"/>
          <w:numId w:val="5"/>
        </w:numPr>
      </w:pPr>
      <w:r w:rsidRPr="00CC45E7">
        <w:t>Öffnen Sie jetzt auf CLIENT1 zwei separate Explorer-Fenster und schauen Sie sich die </w:t>
      </w:r>
      <w:r w:rsidRPr="00CC45E7">
        <w:rPr>
          <w:i/>
          <w:iCs/>
        </w:rPr>
        <w:t>physischen</w:t>
      </w:r>
      <w:r w:rsidRPr="00CC45E7">
        <w:t> Speicherorte direkt an: \\SRV1\Projects-FFM und \\SRV2\Projects-BER.</w:t>
      </w:r>
    </w:p>
    <w:p w14:paraId="11A41556" w14:textId="388CDC51" w:rsidR="00CC45E7" w:rsidRPr="00CC45E7" w:rsidRDefault="00CC45E7" w:rsidP="00CC45E7">
      <w:pPr>
        <w:numPr>
          <w:ilvl w:val="0"/>
          <w:numId w:val="5"/>
        </w:numPr>
      </w:pPr>
      <w:r w:rsidRPr="00CC45E7">
        <w:rPr>
          <w:b/>
          <w:bCs/>
        </w:rPr>
        <w:t>Aha-Effekt:</w:t>
      </w:r>
      <w:r w:rsidRPr="00CC45E7">
        <w:t> Die Testdatei.txt erscheint an beiden Orten! Sie haben den Beweis, dass die Replikation funktioniert. Erstellen Sie eine Datei auf SRV2, sie wird nach SRV1 repliziert.</w:t>
      </w:r>
    </w:p>
    <w:p w14:paraId="22FF593E" w14:textId="51324C40" w:rsidR="00CC45E7" w:rsidRPr="00CC45E7" w:rsidRDefault="00CC45E7" w:rsidP="00CC45E7">
      <w:r w:rsidRPr="00CC45E7">
        <w:rPr>
          <w:b/>
          <w:bCs/>
        </w:rPr>
        <w:t>Test C: Die Hochverfügbarkeit (Failover)</w:t>
      </w:r>
    </w:p>
    <w:p w14:paraId="390F6A9A" w14:textId="77777777" w:rsidR="00CC45E7" w:rsidRPr="00CC45E7" w:rsidRDefault="00CC45E7" w:rsidP="00CC45E7">
      <w:pPr>
        <w:numPr>
          <w:ilvl w:val="0"/>
          <w:numId w:val="6"/>
        </w:numPr>
      </w:pPr>
      <w:r w:rsidRPr="00CC45E7">
        <w:t>Stellen Sie sicher, dass Sie auf CLIENT1 den Ordner \\IhreDomain\Daten\Projekte geöffnet haben.</w:t>
      </w:r>
    </w:p>
    <w:p w14:paraId="1F796FF0" w14:textId="77777777" w:rsidR="00CC45E7" w:rsidRPr="00CC45E7" w:rsidRDefault="00CC45E7" w:rsidP="00CC45E7">
      <w:pPr>
        <w:numPr>
          <w:ilvl w:val="0"/>
          <w:numId w:val="6"/>
        </w:numPr>
      </w:pPr>
      <w:r w:rsidRPr="00CC45E7">
        <w:t>Gehen Sie nun in Ihre Virtualisierungsumgebung und </w:t>
      </w:r>
      <w:r w:rsidRPr="00CC45E7">
        <w:rPr>
          <w:b/>
          <w:bCs/>
        </w:rPr>
        <w:t>fahren Sie SRV1 einfach herunter</w:t>
      </w:r>
      <w:r w:rsidRPr="00CC45E7">
        <w:t> oder deaktivieren Sie dessen Netzwerkkarte. Simulieren Sie einen Ausfall!</w:t>
      </w:r>
    </w:p>
    <w:p w14:paraId="10C80370" w14:textId="77777777" w:rsidR="00CC45E7" w:rsidRPr="00CC45E7" w:rsidRDefault="00CC45E7" w:rsidP="00CC45E7">
      <w:pPr>
        <w:numPr>
          <w:ilvl w:val="0"/>
          <w:numId w:val="6"/>
        </w:numPr>
      </w:pPr>
      <w:r w:rsidRPr="00CC45E7">
        <w:lastRenderedPageBreak/>
        <w:t>Gehen Sie zurück zu CLIENT1. Es kann einen kurzen Moment dauern (ca. 30-60 Sekunden), aber Sie sollten weiterhin im Ordner arbeiten können.</w:t>
      </w:r>
    </w:p>
    <w:p w14:paraId="64388A78" w14:textId="77777777" w:rsidR="00CC45E7" w:rsidRPr="00CC45E7" w:rsidRDefault="00CC45E7" w:rsidP="00CC45E7">
      <w:pPr>
        <w:numPr>
          <w:ilvl w:val="0"/>
          <w:numId w:val="6"/>
        </w:numPr>
      </w:pPr>
      <w:r w:rsidRPr="00CC45E7">
        <w:t>Erstellen Sie eine neue Datei, z. B. Server1_ist_offline.txt. Das funktioniert, weil der Client automatisch auf SRV2 umgeschwenkt ist!</w:t>
      </w:r>
    </w:p>
    <w:p w14:paraId="682512EE" w14:textId="77777777" w:rsidR="00CC45E7" w:rsidRPr="00CC45E7" w:rsidRDefault="00CC45E7" w:rsidP="00CC45E7">
      <w:pPr>
        <w:numPr>
          <w:ilvl w:val="0"/>
          <w:numId w:val="6"/>
        </w:numPr>
      </w:pPr>
      <w:r w:rsidRPr="00CC45E7">
        <w:t>Fahren Sie SRV1 wieder hoch. Sobald er online ist, wird die DFS-Replikation dafür sorgen, dass die neue Datei (Server1_ist_offline.txt) auch auf SRV1 erscheint.</w:t>
      </w:r>
    </w:p>
    <w:p w14:paraId="7E64EF06" w14:textId="77777777" w:rsidR="00BB212F" w:rsidRDefault="00BB212F"/>
    <w:sectPr w:rsidR="00BB212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E309E1"/>
    <w:multiLevelType w:val="multilevel"/>
    <w:tmpl w:val="4DB6C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847DF6"/>
    <w:multiLevelType w:val="multilevel"/>
    <w:tmpl w:val="12C80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1F3440"/>
    <w:multiLevelType w:val="multilevel"/>
    <w:tmpl w:val="8AD82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9414C2"/>
    <w:multiLevelType w:val="multilevel"/>
    <w:tmpl w:val="351CE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3849EF"/>
    <w:multiLevelType w:val="multilevel"/>
    <w:tmpl w:val="43C0B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E6E087A"/>
    <w:multiLevelType w:val="multilevel"/>
    <w:tmpl w:val="DB0A9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1527854">
    <w:abstractNumId w:val="1"/>
  </w:num>
  <w:num w:numId="2" w16cid:durableId="1818453808">
    <w:abstractNumId w:val="0"/>
  </w:num>
  <w:num w:numId="3" w16cid:durableId="536426603">
    <w:abstractNumId w:val="4"/>
  </w:num>
  <w:num w:numId="4" w16cid:durableId="1461650104">
    <w:abstractNumId w:val="2"/>
  </w:num>
  <w:num w:numId="5" w16cid:durableId="845361423">
    <w:abstractNumId w:val="5"/>
  </w:num>
  <w:num w:numId="6" w16cid:durableId="11285440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5E7"/>
    <w:rsid w:val="000A6B4F"/>
    <w:rsid w:val="003643E7"/>
    <w:rsid w:val="003D7B4C"/>
    <w:rsid w:val="00BB212F"/>
    <w:rsid w:val="00CC45E7"/>
    <w:rsid w:val="00CD0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0C271"/>
  <w15:chartTrackingRefBased/>
  <w15:docId w15:val="{A95E475A-B2D8-4B70-B873-02853E0F2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C45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CC45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C45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C45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C45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C45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C45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C45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C45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C45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CC45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C45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C45E7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C45E7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C45E7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C45E7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C45E7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C45E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CC45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C45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C45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C45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CC45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CC45E7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CC45E7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CC45E7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C45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C45E7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CC45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646</Words>
  <Characters>4073</Characters>
  <Application>Microsoft Office Word</Application>
  <DocSecurity>0</DocSecurity>
  <Lines>33</Lines>
  <Paragraphs>9</Paragraphs>
  <ScaleCrop>false</ScaleCrop>
  <Company/>
  <LinksUpToDate>false</LinksUpToDate>
  <CharactersWithSpaces>4710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Rerich</dc:creator>
  <cp:keywords/>
  <dc:description/>
  <cp:lastModifiedBy>Daniel Rerich</cp:lastModifiedBy>
  <cp:revision>1</cp:revision>
  <dcterms:created xsi:type="dcterms:W3CDTF">2025-09-03T07:18:00Z</dcterms:created>
  <dcterms:modified xsi:type="dcterms:W3CDTF">2025-09-03T07:19:00Z</dcterms:modified>
</cp:coreProperties>
</file>