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2465B" w14:textId="0E7BA3D2" w:rsidR="00CA3DA5" w:rsidRDefault="00CA3DA5" w:rsidP="003D2B81">
      <w:pPr>
        <w:ind w:left="720" w:hanging="360"/>
      </w:pPr>
      <w:r>
        <w:fldChar w:fldCharType="begin"/>
      </w:r>
      <w:r>
        <w:instrText xml:space="preserve"> HYPERLINK "https://blog.ppedv.de/post/Automatisiertes-Wechseln-lokaler-Kennworter" </w:instrText>
      </w:r>
      <w:r>
        <w:fldChar w:fldCharType="separate"/>
      </w:r>
      <w:proofErr w:type="spellStart"/>
      <w:r>
        <w:rPr>
          <w:rStyle w:val="Hyperlink"/>
        </w:rPr>
        <w:t>ppedv</w:t>
      </w:r>
      <w:proofErr w:type="spellEnd"/>
      <w:r>
        <w:rPr>
          <w:rStyle w:val="Hyperlink"/>
        </w:rPr>
        <w:t xml:space="preserve"> Team Blog | Automatisiertes Wechseln lokaler Kennwörter</w:t>
      </w:r>
      <w:r>
        <w:fldChar w:fldCharType="end"/>
      </w:r>
    </w:p>
    <w:p w14:paraId="6B176F2B" w14:textId="18248290" w:rsidR="00724554" w:rsidRDefault="003D2B81" w:rsidP="003D2B81">
      <w:pPr>
        <w:pStyle w:val="Listenabsatz"/>
        <w:numPr>
          <w:ilvl w:val="0"/>
          <w:numId w:val="1"/>
        </w:numPr>
      </w:pPr>
      <w:r>
        <w:t xml:space="preserve">Runterladen des Clients: </w:t>
      </w:r>
      <w:hyperlink r:id="rId8" w:history="1">
        <w:r w:rsidRPr="00063DB4">
          <w:rPr>
            <w:rStyle w:val="Hyperlink"/>
          </w:rPr>
          <w:t>https://www.microsoft.com/en-us/download/details.aspx?id=46899</w:t>
        </w:r>
      </w:hyperlink>
    </w:p>
    <w:p w14:paraId="4BB198CA" w14:textId="78805A26" w:rsidR="008C3A2A" w:rsidRDefault="008C3A2A" w:rsidP="003D2B81">
      <w:pPr>
        <w:pStyle w:val="Listenabsatz"/>
        <w:numPr>
          <w:ilvl w:val="0"/>
          <w:numId w:val="1"/>
        </w:numPr>
      </w:pPr>
      <w:r>
        <w:t>Installieren auf dem DC</w:t>
      </w:r>
      <w:r w:rsidR="00F33D0D">
        <w:t xml:space="preserve">. Wichtig darauf achten zumindest die PowerShell Module und GPO Templates zu installieren </w:t>
      </w:r>
    </w:p>
    <w:p w14:paraId="7704183A" w14:textId="3152E11D" w:rsidR="008C3A2A" w:rsidRDefault="00F33D0D" w:rsidP="00F33D0D">
      <w:pPr>
        <w:pStyle w:val="Listenabsatz"/>
      </w:pPr>
      <w:r>
        <w:rPr>
          <w:noProof/>
        </w:rPr>
        <w:drawing>
          <wp:inline distT="0" distB="0" distL="0" distR="0" wp14:anchorId="5392DEF7" wp14:editId="448083DF">
            <wp:extent cx="4724400" cy="36861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400" cy="3686175"/>
                    </a:xfrm>
                    <a:prstGeom prst="rect">
                      <a:avLst/>
                    </a:prstGeom>
                  </pic:spPr>
                </pic:pic>
              </a:graphicData>
            </a:graphic>
          </wp:inline>
        </w:drawing>
      </w:r>
    </w:p>
    <w:p w14:paraId="38637698" w14:textId="48BF33BF" w:rsidR="009B63DB" w:rsidRDefault="00B04E56" w:rsidP="00B04E56">
      <w:pPr>
        <w:pStyle w:val="Listenabsatz"/>
        <w:numPr>
          <w:ilvl w:val="0"/>
          <w:numId w:val="1"/>
        </w:numPr>
      </w:pPr>
      <w:r>
        <w:t>Update des AD Schema</w:t>
      </w:r>
    </w:p>
    <w:p w14:paraId="6A3103BF" w14:textId="65DBC366" w:rsidR="00B04E56" w:rsidRDefault="00105BF9" w:rsidP="00B04E56">
      <w:pPr>
        <w:pStyle w:val="Listenabsatz"/>
      </w:pPr>
      <w:r>
        <w:rPr>
          <w:noProof/>
        </w:rPr>
        <w:drawing>
          <wp:inline distT="0" distB="0" distL="0" distR="0" wp14:anchorId="3AE401B0" wp14:editId="458FE8DF">
            <wp:extent cx="4835367" cy="388620"/>
            <wp:effectExtent l="0" t="0" r="381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3694"/>
                    <a:stretch/>
                  </pic:blipFill>
                  <pic:spPr bwMode="auto">
                    <a:xfrm>
                      <a:off x="0" y="0"/>
                      <a:ext cx="4910937" cy="394694"/>
                    </a:xfrm>
                    <a:prstGeom prst="rect">
                      <a:avLst/>
                    </a:prstGeom>
                    <a:ln>
                      <a:noFill/>
                    </a:ln>
                    <a:extLst>
                      <a:ext uri="{53640926-AAD7-44D8-BBD7-CCE9431645EC}">
                        <a14:shadowObscured xmlns:a14="http://schemas.microsoft.com/office/drawing/2010/main"/>
                      </a:ext>
                    </a:extLst>
                  </pic:spPr>
                </pic:pic>
              </a:graphicData>
            </a:graphic>
          </wp:inline>
        </w:drawing>
      </w:r>
    </w:p>
    <w:p w14:paraId="294443D0" w14:textId="0B6EB8E3" w:rsidR="00E507A1" w:rsidRDefault="00E507A1" w:rsidP="00E507A1">
      <w:pPr>
        <w:pStyle w:val="Listenabsatz"/>
        <w:numPr>
          <w:ilvl w:val="0"/>
          <w:numId w:val="1"/>
        </w:numPr>
      </w:pPr>
      <w:r>
        <w:t xml:space="preserve">Update der Berechtigung das die Computerkonten </w:t>
      </w:r>
      <w:r w:rsidR="001F4471">
        <w:t xml:space="preserve">innerhalb der OU „Struktur“ die gerade </w:t>
      </w:r>
      <w:r w:rsidR="003C30A4">
        <w:t>erweiterten</w:t>
      </w:r>
      <w:r w:rsidR="001F4471">
        <w:t xml:space="preserve"> AD Attribute schreiben dürfen</w:t>
      </w:r>
    </w:p>
    <w:p w14:paraId="7ED1777B" w14:textId="66F37EEF" w:rsidR="009B63DB" w:rsidRDefault="00105BF9" w:rsidP="0011058F">
      <w:pPr>
        <w:pStyle w:val="Listenabsatz"/>
        <w:numPr>
          <w:ilvl w:val="0"/>
          <w:numId w:val="1"/>
        </w:numPr>
      </w:pPr>
      <w:r>
        <w:rPr>
          <w:noProof/>
        </w:rPr>
        <w:drawing>
          <wp:inline distT="0" distB="0" distL="0" distR="0" wp14:anchorId="321BFF93" wp14:editId="7D48A51F">
            <wp:extent cx="4937760" cy="381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397" b="8397"/>
                    <a:stretch/>
                  </pic:blipFill>
                  <pic:spPr bwMode="auto">
                    <a:xfrm>
                      <a:off x="0" y="0"/>
                      <a:ext cx="4953811" cy="382238"/>
                    </a:xfrm>
                    <a:prstGeom prst="rect">
                      <a:avLst/>
                    </a:prstGeom>
                    <a:ln>
                      <a:noFill/>
                    </a:ln>
                    <a:extLst>
                      <a:ext uri="{53640926-AAD7-44D8-BBD7-CCE9431645EC}">
                        <a14:shadowObscured xmlns:a14="http://schemas.microsoft.com/office/drawing/2010/main"/>
                      </a:ext>
                    </a:extLst>
                  </pic:spPr>
                </pic:pic>
              </a:graphicData>
            </a:graphic>
          </wp:inline>
        </w:drawing>
      </w:r>
    </w:p>
    <w:p w14:paraId="00896D2D" w14:textId="709437CA" w:rsidR="001F4471" w:rsidRDefault="003C30A4" w:rsidP="001F4471">
      <w:pPr>
        <w:pStyle w:val="Listenabsatz"/>
        <w:numPr>
          <w:ilvl w:val="0"/>
          <w:numId w:val="1"/>
        </w:numPr>
      </w:pPr>
      <w:r>
        <w:t xml:space="preserve">Setzen der Berechtigung das die </w:t>
      </w:r>
      <w:proofErr w:type="spellStart"/>
      <w:r>
        <w:t>DomainLocal</w:t>
      </w:r>
      <w:proofErr w:type="spellEnd"/>
      <w:r>
        <w:t xml:space="preserve"> Group „DL-LAPS“ </w:t>
      </w:r>
      <w:r w:rsidR="00FF687B">
        <w:t>die Passwörter Lesen und zurücksetzen darf. Diese Gruppe könnte unter Verwendung des AGDLP Schemas</w:t>
      </w:r>
      <w:r w:rsidR="0041314C">
        <w:t xml:space="preserve">, welches RBAC ähnelt verwendet </w:t>
      </w:r>
      <w:proofErr w:type="gramStart"/>
      <w:r w:rsidR="0041314C">
        <w:t>werden</w:t>
      </w:r>
      <w:proofErr w:type="gramEnd"/>
      <w:r w:rsidR="0041314C">
        <w:t xml:space="preserve"> um das Recht an einen Helpdesk zu delegieren</w:t>
      </w:r>
    </w:p>
    <w:p w14:paraId="012D3726" w14:textId="439120A7" w:rsidR="0041314C" w:rsidRDefault="0041314C" w:rsidP="001F4471">
      <w:pPr>
        <w:pStyle w:val="Listenabsatz"/>
        <w:numPr>
          <w:ilvl w:val="0"/>
          <w:numId w:val="1"/>
        </w:numPr>
      </w:pPr>
      <w:r>
        <w:rPr>
          <w:noProof/>
        </w:rPr>
        <w:drawing>
          <wp:inline distT="0" distB="0" distL="0" distR="0" wp14:anchorId="228C07D3" wp14:editId="0AC1EAE3">
            <wp:extent cx="5760720" cy="2552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5270"/>
                    </a:xfrm>
                    <a:prstGeom prst="rect">
                      <a:avLst/>
                    </a:prstGeom>
                  </pic:spPr>
                </pic:pic>
              </a:graphicData>
            </a:graphic>
          </wp:inline>
        </w:drawing>
      </w:r>
    </w:p>
    <w:p w14:paraId="319E82FB" w14:textId="74F3BD07" w:rsidR="00AE25CC" w:rsidRDefault="00AE25CC" w:rsidP="001F4471">
      <w:pPr>
        <w:pStyle w:val="Listenabsatz"/>
        <w:numPr>
          <w:ilvl w:val="0"/>
          <w:numId w:val="1"/>
        </w:numPr>
      </w:pPr>
      <w:r>
        <w:rPr>
          <w:noProof/>
        </w:rPr>
        <w:drawing>
          <wp:inline distT="0" distB="0" distL="0" distR="0" wp14:anchorId="45A7A27D" wp14:editId="56DFF347">
            <wp:extent cx="5760720" cy="2178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7805"/>
                    </a:xfrm>
                    <a:prstGeom prst="rect">
                      <a:avLst/>
                    </a:prstGeom>
                  </pic:spPr>
                </pic:pic>
              </a:graphicData>
            </a:graphic>
          </wp:inline>
        </w:drawing>
      </w:r>
    </w:p>
    <w:p w14:paraId="4CE4BA8D" w14:textId="2E906C3A" w:rsidR="00833D05" w:rsidRDefault="00614F75" w:rsidP="00614F75">
      <w:pPr>
        <w:pStyle w:val="Listenabsatz"/>
        <w:numPr>
          <w:ilvl w:val="0"/>
          <w:numId w:val="1"/>
        </w:numPr>
      </w:pPr>
      <w:r>
        <w:t xml:space="preserve">Ablegen der MSI Datei auf einem erreichbaren </w:t>
      </w:r>
      <w:proofErr w:type="spellStart"/>
      <w:r>
        <w:t>FileShare</w:t>
      </w:r>
      <w:proofErr w:type="spellEnd"/>
    </w:p>
    <w:p w14:paraId="535FE5BE" w14:textId="0C11D930" w:rsidR="00614F75" w:rsidRDefault="00614F75" w:rsidP="00614F75">
      <w:pPr>
        <w:pStyle w:val="Listenabsatz"/>
        <w:numPr>
          <w:ilvl w:val="0"/>
          <w:numId w:val="1"/>
        </w:numPr>
      </w:pPr>
      <w:r>
        <w:t>Anlegen der Gruppenrichtlinie zur Installation der Anwendung</w:t>
      </w:r>
    </w:p>
    <w:p w14:paraId="324B8393" w14:textId="43164F61" w:rsidR="008A1814" w:rsidRDefault="008A1814">
      <w:r>
        <w:rPr>
          <w:noProof/>
        </w:rPr>
        <w:lastRenderedPageBreak/>
        <w:drawing>
          <wp:inline distT="0" distB="0" distL="0" distR="0" wp14:anchorId="0C4DB78E" wp14:editId="48DF41D2">
            <wp:extent cx="5760720" cy="31394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39440"/>
                    </a:xfrm>
                    <a:prstGeom prst="rect">
                      <a:avLst/>
                    </a:prstGeom>
                  </pic:spPr>
                </pic:pic>
              </a:graphicData>
            </a:graphic>
          </wp:inline>
        </w:drawing>
      </w:r>
    </w:p>
    <w:p w14:paraId="6D2A5AB8" w14:textId="510866B3" w:rsidR="00464970" w:rsidRDefault="00464970" w:rsidP="004F5F25">
      <w:pPr>
        <w:pStyle w:val="Listenabsatz"/>
        <w:numPr>
          <w:ilvl w:val="0"/>
          <w:numId w:val="1"/>
        </w:numPr>
      </w:pPr>
      <w:r>
        <w:t xml:space="preserve">Bei Verwendung des </w:t>
      </w:r>
    </w:p>
    <w:p w14:paraId="17EF130B" w14:textId="2245DC8A" w:rsidR="008A1814" w:rsidRDefault="00A370D8" w:rsidP="004F5F25">
      <w:pPr>
        <w:pStyle w:val="Listenabsatz"/>
        <w:numPr>
          <w:ilvl w:val="0"/>
          <w:numId w:val="1"/>
        </w:numPr>
      </w:pPr>
      <w:r>
        <w:t>Anlegen der Gruppenrichtlinie zur Konfiguration</w:t>
      </w:r>
    </w:p>
    <w:p w14:paraId="21B1396D" w14:textId="7A3246B1" w:rsidR="00A370D8" w:rsidRDefault="005F3D01" w:rsidP="005F3D01">
      <w:r>
        <w:rPr>
          <w:noProof/>
        </w:rPr>
        <w:drawing>
          <wp:inline distT="0" distB="0" distL="0" distR="0" wp14:anchorId="75CEDFD2" wp14:editId="47745B44">
            <wp:extent cx="5760720" cy="306451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64510"/>
                    </a:xfrm>
                    <a:prstGeom prst="rect">
                      <a:avLst/>
                    </a:prstGeom>
                  </pic:spPr>
                </pic:pic>
              </a:graphicData>
            </a:graphic>
          </wp:inline>
        </w:drawing>
      </w:r>
    </w:p>
    <w:p w14:paraId="1AF1CDDA" w14:textId="1CDD0491" w:rsidR="005F3D01" w:rsidRDefault="00BF3A89" w:rsidP="005F3D01">
      <w:r>
        <w:rPr>
          <w:noProof/>
        </w:rPr>
        <w:lastRenderedPageBreak/>
        <w:drawing>
          <wp:inline distT="0" distB="0" distL="0" distR="0" wp14:anchorId="59CE0C2B" wp14:editId="2A4065DF">
            <wp:extent cx="4686300" cy="4353113"/>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2582" cy="4368238"/>
                    </a:xfrm>
                    <a:prstGeom prst="rect">
                      <a:avLst/>
                    </a:prstGeom>
                  </pic:spPr>
                </pic:pic>
              </a:graphicData>
            </a:graphic>
          </wp:inline>
        </w:drawing>
      </w:r>
    </w:p>
    <w:p w14:paraId="6604F51B" w14:textId="43D6DFC1" w:rsidR="00DF3201" w:rsidRDefault="00DF3201" w:rsidP="005F3D01">
      <w:r>
        <w:rPr>
          <w:noProof/>
        </w:rPr>
        <w:drawing>
          <wp:inline distT="0" distB="0" distL="0" distR="0" wp14:anchorId="2552D82A" wp14:editId="7A76E4F5">
            <wp:extent cx="4756709" cy="4404360"/>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9252" cy="4406715"/>
                    </a:xfrm>
                    <a:prstGeom prst="rect">
                      <a:avLst/>
                    </a:prstGeom>
                  </pic:spPr>
                </pic:pic>
              </a:graphicData>
            </a:graphic>
          </wp:inline>
        </w:drawing>
      </w:r>
    </w:p>
    <w:p w14:paraId="04508ED6" w14:textId="77777777" w:rsidR="00DF3201" w:rsidRDefault="00DF3201" w:rsidP="005F3D01"/>
    <w:p w14:paraId="3273CAE9" w14:textId="77777777" w:rsidR="00BF3A89" w:rsidRDefault="00BF3A89" w:rsidP="005F3D01"/>
    <w:p w14:paraId="6A606DF7" w14:textId="1F902CD9" w:rsidR="000D6E4D" w:rsidRDefault="00001642">
      <w:r>
        <w:rPr>
          <w:noProof/>
        </w:rPr>
        <w:drawing>
          <wp:inline distT="0" distB="0" distL="0" distR="0" wp14:anchorId="2ABEEA68" wp14:editId="654041DC">
            <wp:extent cx="5760720" cy="535686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356860"/>
                    </a:xfrm>
                    <a:prstGeom prst="rect">
                      <a:avLst/>
                    </a:prstGeom>
                  </pic:spPr>
                </pic:pic>
              </a:graphicData>
            </a:graphic>
          </wp:inline>
        </w:drawing>
      </w:r>
    </w:p>
    <w:p w14:paraId="79153D85" w14:textId="3EE61C77" w:rsidR="00725538" w:rsidRDefault="00725538"/>
    <w:p w14:paraId="1CDED288" w14:textId="2B3F61F5" w:rsidR="00725538" w:rsidRDefault="00725538"/>
    <w:p w14:paraId="399DB079" w14:textId="7187DBD5" w:rsidR="00725538" w:rsidRDefault="00725538"/>
    <w:p w14:paraId="04097E55" w14:textId="7B403168" w:rsidR="00725538" w:rsidRDefault="00725538"/>
    <w:p w14:paraId="68B45B44" w14:textId="6A1E1C89" w:rsidR="00725538" w:rsidRDefault="00725538"/>
    <w:p w14:paraId="2039B5FF" w14:textId="6107C5A3" w:rsidR="00725538" w:rsidRDefault="00725538"/>
    <w:p w14:paraId="0235DB6E" w14:textId="672FBCF0" w:rsidR="00725538" w:rsidRDefault="00725538"/>
    <w:p w14:paraId="2D7022F3" w14:textId="41F99400" w:rsidR="00725538" w:rsidRDefault="00725538"/>
    <w:p w14:paraId="1EAFA808" w14:textId="53CE0130" w:rsidR="00725538" w:rsidRDefault="00725538"/>
    <w:p w14:paraId="211076D1" w14:textId="0FAAE461" w:rsidR="00725538" w:rsidRDefault="00725538"/>
    <w:p w14:paraId="2A081669" w14:textId="13508454" w:rsidR="00725538" w:rsidRDefault="00725538"/>
    <w:p w14:paraId="12F13740" w14:textId="77777777" w:rsidR="00725538" w:rsidRDefault="00725538"/>
    <w:p w14:paraId="2141D3D4" w14:textId="77777777" w:rsidR="00BA0574" w:rsidRDefault="00744D53" w:rsidP="00001642">
      <w:pPr>
        <w:pStyle w:val="Listenabsatz"/>
        <w:numPr>
          <w:ilvl w:val="0"/>
          <w:numId w:val="1"/>
        </w:numPr>
      </w:pPr>
      <w:r>
        <w:lastRenderedPageBreak/>
        <w:t>Auf den Clients (Computerkonten müssen sich in der richtigen OU befinden)</w:t>
      </w:r>
      <w:r w:rsidR="00BF3FCF">
        <w:t xml:space="preserve"> „</w:t>
      </w:r>
      <w:proofErr w:type="spellStart"/>
      <w:r w:rsidR="00BF3FCF">
        <w:t>gpupdate</w:t>
      </w:r>
      <w:proofErr w:type="spellEnd"/>
      <w:r w:rsidR="00BF3FCF">
        <w:t xml:space="preserve"> /</w:t>
      </w:r>
      <w:proofErr w:type="spellStart"/>
      <w:r w:rsidR="00BF3FCF">
        <w:t>force</w:t>
      </w:r>
      <w:proofErr w:type="spellEnd"/>
      <w:r w:rsidR="00BF3FCF">
        <w:t xml:space="preserve">“ ausführen. Neustarten zur Installation des Clients. </w:t>
      </w:r>
      <w:r w:rsidR="00E04261">
        <w:t xml:space="preserve">Nach dem </w:t>
      </w:r>
      <w:proofErr w:type="spellStart"/>
      <w:r w:rsidR="00E04261">
        <w:t>neustart</w:t>
      </w:r>
      <w:proofErr w:type="spellEnd"/>
      <w:r w:rsidR="00E04261">
        <w:t xml:space="preserve"> „</w:t>
      </w:r>
      <w:proofErr w:type="spellStart"/>
      <w:r w:rsidR="00E04261">
        <w:t>gpupdate</w:t>
      </w:r>
      <w:proofErr w:type="spellEnd"/>
      <w:r w:rsidR="00E04261">
        <w:t xml:space="preserve"> /</w:t>
      </w:r>
      <w:proofErr w:type="spellStart"/>
      <w:r w:rsidR="00E04261">
        <w:t>force</w:t>
      </w:r>
      <w:proofErr w:type="spellEnd"/>
      <w:r w:rsidR="00E04261">
        <w:t>“</w:t>
      </w:r>
      <w:r w:rsidR="00344D9C">
        <w:t>, neustarten und jetzt sollte das Passwort des lokalen „Admin“ Accounts im AD stehen</w:t>
      </w:r>
    </w:p>
    <w:p w14:paraId="70C8BC55" w14:textId="5DA0C2DA" w:rsidR="000D6E4D" w:rsidRDefault="00BA0574" w:rsidP="00725538">
      <w:r>
        <w:rPr>
          <w:noProof/>
        </w:rPr>
        <w:drawing>
          <wp:inline distT="0" distB="0" distL="0" distR="0" wp14:anchorId="7B600CE5" wp14:editId="30DEF75E">
            <wp:extent cx="4646622" cy="5490410"/>
            <wp:effectExtent l="0" t="0" r="190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9980" cy="5518009"/>
                    </a:xfrm>
                    <a:prstGeom prst="rect">
                      <a:avLst/>
                    </a:prstGeom>
                  </pic:spPr>
                </pic:pic>
              </a:graphicData>
            </a:graphic>
          </wp:inline>
        </w:drawing>
      </w:r>
      <w:r w:rsidR="00344D9C">
        <w:t xml:space="preserve"> </w:t>
      </w:r>
    </w:p>
    <w:p w14:paraId="46E57EB9" w14:textId="77777777" w:rsidR="000D6E4D" w:rsidRDefault="000D6E4D"/>
    <w:sectPr w:rsidR="000D6E4D" w:rsidSect="000047F2">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46C7C"/>
    <w:multiLevelType w:val="hybridMultilevel"/>
    <w:tmpl w:val="807EC5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47"/>
    <w:rsid w:val="00001642"/>
    <w:rsid w:val="000047F2"/>
    <w:rsid w:val="000D6E4D"/>
    <w:rsid w:val="00105BF9"/>
    <w:rsid w:val="0011058F"/>
    <w:rsid w:val="001F4471"/>
    <w:rsid w:val="00344D9C"/>
    <w:rsid w:val="003C30A4"/>
    <w:rsid w:val="003D2B81"/>
    <w:rsid w:val="0041314C"/>
    <w:rsid w:val="00464970"/>
    <w:rsid w:val="004F5F25"/>
    <w:rsid w:val="005B0067"/>
    <w:rsid w:val="005F3D01"/>
    <w:rsid w:val="00614F75"/>
    <w:rsid w:val="00724554"/>
    <w:rsid w:val="00725538"/>
    <w:rsid w:val="00744D53"/>
    <w:rsid w:val="00833D05"/>
    <w:rsid w:val="008873DE"/>
    <w:rsid w:val="008A1814"/>
    <w:rsid w:val="008C3A2A"/>
    <w:rsid w:val="009B63DB"/>
    <w:rsid w:val="00A370D8"/>
    <w:rsid w:val="00AE25CC"/>
    <w:rsid w:val="00B04E56"/>
    <w:rsid w:val="00BA0574"/>
    <w:rsid w:val="00BF3A89"/>
    <w:rsid w:val="00BF3FCF"/>
    <w:rsid w:val="00C76DB5"/>
    <w:rsid w:val="00CA3DA5"/>
    <w:rsid w:val="00D40547"/>
    <w:rsid w:val="00DE282D"/>
    <w:rsid w:val="00DF3201"/>
    <w:rsid w:val="00E04261"/>
    <w:rsid w:val="00E507A1"/>
    <w:rsid w:val="00F33D0D"/>
    <w:rsid w:val="00FF68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7CCB"/>
  <w15:chartTrackingRefBased/>
  <w15:docId w15:val="{BAE6EE0B-3869-4102-A106-6B0096C8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14F75"/>
    <w:pPr>
      <w:ind w:left="720"/>
      <w:contextualSpacing/>
    </w:pPr>
  </w:style>
  <w:style w:type="character" w:styleId="Hyperlink">
    <w:name w:val="Hyperlink"/>
    <w:basedOn w:val="Absatz-Standardschriftart"/>
    <w:uiPriority w:val="99"/>
    <w:unhideWhenUsed/>
    <w:rsid w:val="003D2B81"/>
    <w:rPr>
      <w:color w:val="0563C1" w:themeColor="hyperlink"/>
      <w:u w:val="single"/>
    </w:rPr>
  </w:style>
  <w:style w:type="character" w:styleId="NichtaufgelsteErwhnung">
    <w:name w:val="Unresolved Mention"/>
    <w:basedOn w:val="Absatz-Standardschriftart"/>
    <w:uiPriority w:val="99"/>
    <w:semiHidden/>
    <w:unhideWhenUsed/>
    <w:rsid w:val="003D2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46899"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9" ma:contentTypeDescription="Ein neues Dokument erstellen." ma:contentTypeScope="" ma:versionID="f9ed3a502e8bd58f70d289fbe1689e2c">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b486d820a3c68faa6292e74537048b7c"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1D401E-1718-45D4-89B9-3D84B713FB38}"/>
</file>

<file path=customXml/itemProps2.xml><?xml version="1.0" encoding="utf-8"?>
<ds:datastoreItem xmlns:ds="http://schemas.openxmlformats.org/officeDocument/2006/customXml" ds:itemID="{375AFCBC-0856-4F40-8AB1-F739857B20A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FBAB165-EE53-4C20-9F20-7D209FE18C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179</Words>
  <Characters>1128</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Ober</dc:creator>
  <cp:keywords/>
  <dc:description/>
  <cp:lastModifiedBy>Stefan Ober</cp:lastModifiedBy>
  <cp:revision>37</cp:revision>
  <dcterms:created xsi:type="dcterms:W3CDTF">2021-06-15T09:17:00Z</dcterms:created>
  <dcterms:modified xsi:type="dcterms:W3CDTF">2021-06-15T14:19:00Z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