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FD6" w:rsidRDefault="00D729F2" w:rsidP="00D729F2">
      <w:pPr>
        <w:pStyle w:val="Titre"/>
      </w:pPr>
      <w:r>
        <w:t>RACCORDEMENT DE NOUVEAU CLIENTS</w:t>
      </w:r>
    </w:p>
    <w:p w:rsidR="0088515C" w:rsidRPr="0088515C" w:rsidRDefault="00565EB7" w:rsidP="0088515C">
      <w:r>
        <w:t xml:space="preserve">Une des </w:t>
      </w:r>
      <w:r w:rsidR="0035648D">
        <w:t>fonctionnalités</w:t>
      </w:r>
      <w:r>
        <w:t xml:space="preserve"> du système de distribution de gaz est de pouvoir ajouter de nouveaux clients et donc de nouveaux bâtiments au réseau de gaz. </w:t>
      </w:r>
      <w:r w:rsidR="00063AE4">
        <w:t xml:space="preserve">Il faut pour cela réaliser </w:t>
      </w:r>
      <w:r w:rsidR="00362941">
        <w:t xml:space="preserve">éventuellement une extension de réseaux puis un </w:t>
      </w:r>
      <w:r w:rsidR="00063AE4">
        <w:t>branchement, qui correspond à la liaison entre les canalisations du réseau de gaz et le co</w:t>
      </w:r>
      <w:r w:rsidR="00532EAE">
        <w:t>ffret individuel du particulier :</w:t>
      </w:r>
    </w:p>
    <w:p w:rsidR="00D729F2" w:rsidRDefault="00D729F2" w:rsidP="00D729F2">
      <w:r>
        <w:rPr>
          <w:noProof/>
          <w:lang w:eastAsia="fr-FR"/>
        </w:rPr>
        <w:drawing>
          <wp:inline distT="0" distB="0" distL="0" distR="0">
            <wp:extent cx="5760720" cy="2834159"/>
            <wp:effectExtent l="0" t="0" r="0" b="4445"/>
            <wp:docPr id="3" name="Image 3" descr="C:\Users\Asus\Pictures\branch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branche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F2" w:rsidRDefault="00D729F2" w:rsidP="00D729F2">
      <w:pPr>
        <w:rPr>
          <w:i/>
        </w:rPr>
      </w:pPr>
      <w:r w:rsidRPr="00D729F2">
        <w:rPr>
          <w:i/>
        </w:rPr>
        <w:t>Représentation des branchements entre les canalisations et les particuliers</w:t>
      </w:r>
    </w:p>
    <w:p w:rsidR="00995FEB" w:rsidRDefault="00CB1BC2" w:rsidP="00995FEB">
      <w:pPr>
        <w:rPr>
          <w:rFonts w:cs="Arial"/>
        </w:rPr>
      </w:pPr>
      <w:r>
        <w:t xml:space="preserve">En dépit des évolutions législatives et réglementaires, suite à la mise en concurrence de l’énergie, </w:t>
      </w:r>
      <w:proofErr w:type="spellStart"/>
      <w:r>
        <w:t>Grdf</w:t>
      </w:r>
      <w:proofErr w:type="spellEnd"/>
      <w:r>
        <w:t xml:space="preserve"> </w:t>
      </w:r>
      <w:r w:rsidR="00ED0BF4">
        <w:t xml:space="preserve">reste </w:t>
      </w:r>
      <w:r>
        <w:t xml:space="preserve">responsable de la bonne réalisation de la procédure de raccordement. </w:t>
      </w:r>
      <w:r w:rsidR="00995FEB" w:rsidRPr="00995FEB">
        <w:rPr>
          <w:rFonts w:cs="Arial"/>
        </w:rPr>
        <w:t>Deux cas sont possibles :</w:t>
      </w:r>
    </w:p>
    <w:p w:rsidR="00995FEB" w:rsidRDefault="00995FEB" w:rsidP="00995FEB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>La maison est située à moins de 35 mètres du réseau de distribution de gaz naturel et l’usager peut bénéficier d’une offre de raccordement forfaitaire.</w:t>
      </w:r>
    </w:p>
    <w:p w:rsidR="00995FEB" w:rsidRDefault="00995FEB" w:rsidP="00995FEB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>Dans le cas contraire, le raccordement fait l’objet d’un devis personnalisé.</w:t>
      </w:r>
    </w:p>
    <w:p w:rsidR="0073495D" w:rsidRDefault="008C221D" w:rsidP="007C2E3A">
      <w:pPr>
        <w:rPr>
          <w:rFonts w:cs="Arial"/>
        </w:rPr>
      </w:pPr>
      <w:r>
        <w:rPr>
          <w:rFonts w:cs="Arial"/>
        </w:rPr>
        <w:t xml:space="preserve">Les travaux de raccordement nécessitent l’accord préalable des autorités administratives compétentes (voir publique). </w:t>
      </w:r>
    </w:p>
    <w:p w:rsidR="0073495D" w:rsidRDefault="006457A0" w:rsidP="007C2E3A">
      <w:pPr>
        <w:rPr>
          <w:rFonts w:cs="Arial"/>
        </w:rPr>
      </w:pPr>
      <w:r>
        <w:rPr>
          <w:rFonts w:cs="Arial"/>
        </w:rPr>
        <w:t>La procédure de branchement est la suivante :</w:t>
      </w:r>
    </w:p>
    <w:p w:rsidR="006F708E" w:rsidRDefault="006F708E" w:rsidP="007C2E3A">
      <w:pPr>
        <w:rPr>
          <w:rFonts w:cs="Arial"/>
          <w:i/>
        </w:rPr>
      </w:pPr>
      <w:r w:rsidRPr="006F708E">
        <w:rPr>
          <w:rFonts w:cs="Arial"/>
          <w:i/>
        </w:rPr>
        <w:t>Scénario du branchement</w:t>
      </w:r>
    </w:p>
    <w:p w:rsidR="006F708E" w:rsidRDefault="003F062D" w:rsidP="007C2E3A">
      <w:pPr>
        <w:rPr>
          <w:rFonts w:cs="Arial"/>
        </w:rPr>
      </w:pPr>
      <w:r w:rsidRPr="007761BA">
        <w:rPr>
          <w:rFonts w:cs="Arial"/>
          <w:b/>
        </w:rPr>
        <w:t>Cas d’utilisation</w:t>
      </w:r>
      <w:r w:rsidR="00E562BD">
        <w:rPr>
          <w:rFonts w:cs="Arial"/>
        </w:rPr>
        <w:t> : raccorder un nouveau client au réseau</w:t>
      </w:r>
    </w:p>
    <w:p w:rsidR="00E562BD" w:rsidRDefault="001D2680" w:rsidP="007C2E3A">
      <w:pPr>
        <w:rPr>
          <w:rFonts w:cs="Arial"/>
        </w:rPr>
      </w:pPr>
      <w:r>
        <w:rPr>
          <w:rFonts w:cs="Arial"/>
        </w:rPr>
        <w:t>Ce cas d’utilisation permet</w:t>
      </w:r>
      <w:r w:rsidR="007761BA">
        <w:rPr>
          <w:rFonts w:cs="Arial"/>
        </w:rPr>
        <w:t xml:space="preserve"> de raccorder un nouveau client au réseau de gaz.</w:t>
      </w:r>
    </w:p>
    <w:p w:rsidR="001D2680" w:rsidRDefault="001D2680" w:rsidP="007C2E3A">
      <w:pPr>
        <w:rPr>
          <w:rFonts w:cs="Arial"/>
        </w:rPr>
      </w:pPr>
      <w:r w:rsidRPr="007761BA">
        <w:rPr>
          <w:rFonts w:cs="Arial"/>
          <w:b/>
        </w:rPr>
        <w:t>Acteurs</w:t>
      </w:r>
      <w:r>
        <w:rPr>
          <w:rFonts w:cs="Arial"/>
        </w:rPr>
        <w:t xml:space="preserve"> : </w:t>
      </w:r>
      <w:r w:rsidR="00421B0C">
        <w:rPr>
          <w:rFonts w:cs="Arial"/>
        </w:rPr>
        <w:t>Client, Distributeur, Fournisseur</w:t>
      </w:r>
    </w:p>
    <w:p w:rsidR="00421B0C" w:rsidRDefault="00B06AF5" w:rsidP="007C2E3A">
      <w:pPr>
        <w:rPr>
          <w:rFonts w:cs="Arial"/>
        </w:rPr>
      </w:pPr>
      <w:r w:rsidRPr="00B06AF5">
        <w:rPr>
          <w:rFonts w:cs="Arial"/>
          <w:b/>
        </w:rPr>
        <w:lastRenderedPageBreak/>
        <w:t>Préconditions</w:t>
      </w:r>
      <w:r>
        <w:rPr>
          <w:rFonts w:cs="Arial"/>
        </w:rPr>
        <w:t> : un nouveau client souhaite être raccordé au réseau de gaz.</w:t>
      </w:r>
    </w:p>
    <w:p w:rsidR="00B06AF5" w:rsidRDefault="00F82E8D" w:rsidP="007C2E3A">
      <w:pPr>
        <w:rPr>
          <w:rFonts w:cs="Arial"/>
          <w:b/>
        </w:rPr>
      </w:pPr>
      <w:r w:rsidRPr="00F82E8D">
        <w:rPr>
          <w:rFonts w:cs="Arial"/>
          <w:b/>
        </w:rPr>
        <w:t>Scénario nominal</w:t>
      </w:r>
    </w:p>
    <w:p w:rsidR="00F82E8D" w:rsidRPr="00CA2078" w:rsidRDefault="007174B0" w:rsidP="00CA2078">
      <w:pPr>
        <w:pStyle w:val="Paragraphedeliste"/>
        <w:numPr>
          <w:ilvl w:val="0"/>
          <w:numId w:val="3"/>
        </w:numPr>
        <w:rPr>
          <w:rFonts w:cs="Arial"/>
        </w:rPr>
      </w:pPr>
      <w:r w:rsidRPr="00CA2078">
        <w:rPr>
          <w:rFonts w:cs="Arial"/>
        </w:rPr>
        <w:t xml:space="preserve">le client </w:t>
      </w:r>
      <w:r w:rsidR="00CA2078" w:rsidRPr="00CA2078">
        <w:rPr>
          <w:rFonts w:cs="Arial"/>
        </w:rPr>
        <w:t>contacte directement le distributeur pour une demande de raccord</w:t>
      </w:r>
      <w:r w:rsidR="00CA2078">
        <w:rPr>
          <w:rFonts w:cs="Arial"/>
        </w:rPr>
        <w:t>e</w:t>
      </w:r>
      <w:r w:rsidR="00CA2078" w:rsidRPr="00CA2078">
        <w:rPr>
          <w:rFonts w:cs="Arial"/>
        </w:rPr>
        <w:t>ment.</w:t>
      </w:r>
    </w:p>
    <w:p w:rsidR="00CA2078" w:rsidRDefault="00CA2078" w:rsidP="00CA2078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>La maison est à moins de 35 mètres et le distributeur transmet donc au client un devis forfaitaire</w:t>
      </w:r>
      <w:r w:rsidR="00963653">
        <w:rPr>
          <w:rFonts w:cs="Arial"/>
        </w:rPr>
        <w:t xml:space="preserve">, </w:t>
      </w:r>
      <w:r w:rsidR="009C3CD1">
        <w:rPr>
          <w:rFonts w:cs="Arial"/>
        </w:rPr>
        <w:t xml:space="preserve">de </w:t>
      </w:r>
      <w:r w:rsidR="00963653">
        <w:rPr>
          <w:rFonts w:cs="Arial"/>
        </w:rPr>
        <w:t>façon synchrone</w:t>
      </w:r>
      <w:r>
        <w:rPr>
          <w:rFonts w:cs="Arial"/>
        </w:rPr>
        <w:t>.</w:t>
      </w:r>
    </w:p>
    <w:p w:rsidR="00CA2078" w:rsidRDefault="00963653" w:rsidP="00CA2078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>Le client donne son accord au distributeur</w:t>
      </w:r>
      <w:r w:rsidR="00A73511">
        <w:rPr>
          <w:rFonts w:cs="Arial"/>
        </w:rPr>
        <w:t xml:space="preserve"> et verse un acompte.</w:t>
      </w:r>
    </w:p>
    <w:p w:rsidR="00963653" w:rsidRDefault="006C19C7" w:rsidP="00CA2078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Le distributeur réalise à son niveau </w:t>
      </w:r>
      <w:r w:rsidR="00DC7E49">
        <w:rPr>
          <w:rFonts w:cs="Arial"/>
        </w:rPr>
        <w:t>la planification des travaux de raccordement.</w:t>
      </w:r>
    </w:p>
    <w:p w:rsidR="000A1EF7" w:rsidRDefault="00645619" w:rsidP="00CA2078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Le distributeur transmet le planning de réalisation </w:t>
      </w:r>
      <w:r w:rsidR="009D078A">
        <w:rPr>
          <w:rFonts w:cs="Arial"/>
        </w:rPr>
        <w:t>des travaux de raccordement</w:t>
      </w:r>
      <w:r>
        <w:rPr>
          <w:rFonts w:cs="Arial"/>
        </w:rPr>
        <w:t xml:space="preserve"> au client</w:t>
      </w:r>
      <w:r w:rsidR="009D078A">
        <w:rPr>
          <w:rFonts w:cs="Arial"/>
        </w:rPr>
        <w:t>, afin qu’il donne son accord</w:t>
      </w:r>
      <w:r>
        <w:rPr>
          <w:rFonts w:cs="Arial"/>
        </w:rPr>
        <w:t>.</w:t>
      </w:r>
    </w:p>
    <w:p w:rsidR="009D078A" w:rsidRDefault="0066284B" w:rsidP="00CA2078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>Le client donne son accord au distributeur concernant le planning de réalisation.</w:t>
      </w:r>
    </w:p>
    <w:p w:rsidR="0066284B" w:rsidRDefault="00A73511" w:rsidP="00CA2078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>Le distributeur facture le solde</w:t>
      </w:r>
      <w:r w:rsidR="0099107D">
        <w:rPr>
          <w:rFonts w:cs="Arial"/>
        </w:rPr>
        <w:t xml:space="preserve"> au client</w:t>
      </w:r>
      <w:r>
        <w:rPr>
          <w:rFonts w:cs="Arial"/>
        </w:rPr>
        <w:t>.</w:t>
      </w:r>
    </w:p>
    <w:p w:rsidR="00A73511" w:rsidRDefault="00A73511" w:rsidP="00CA2078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>Le client effectue le paiement du solde au distributeur.</w:t>
      </w:r>
    </w:p>
    <w:p w:rsidR="00A73511" w:rsidRDefault="00D72EDA" w:rsidP="00CA2078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Le distributeur transmet une demande de rendez-vous au client </w:t>
      </w:r>
      <w:r w:rsidR="005C1584">
        <w:rPr>
          <w:rFonts w:cs="Arial"/>
        </w:rPr>
        <w:t>pour réaliser la mise en service.</w:t>
      </w:r>
    </w:p>
    <w:p w:rsidR="005C1584" w:rsidRDefault="00546218" w:rsidP="00CA2078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Le client transmet son accord au </w:t>
      </w:r>
      <w:r w:rsidR="00143298">
        <w:rPr>
          <w:rFonts w:cs="Arial"/>
        </w:rPr>
        <w:t>distributeur.</w:t>
      </w:r>
    </w:p>
    <w:p w:rsidR="00143298" w:rsidRDefault="0090469B" w:rsidP="00CA2078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>Le distributeur réalise la mise en service.</w:t>
      </w:r>
    </w:p>
    <w:p w:rsidR="0090469B" w:rsidRDefault="00F02A99" w:rsidP="00CA2078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>Le distributeur réalise la mise à jour des différents S.I concerné par le raccordement (CARPATHE, OMEGA</w:t>
      </w:r>
      <w:r w:rsidR="00706D8D">
        <w:rPr>
          <w:rFonts w:cs="Arial"/>
        </w:rPr>
        <w:t>,  DISCO</w:t>
      </w:r>
      <w:r>
        <w:rPr>
          <w:rFonts w:cs="Arial"/>
        </w:rPr>
        <w:t>).</w:t>
      </w:r>
    </w:p>
    <w:p w:rsidR="0099107D" w:rsidRDefault="00D7291D" w:rsidP="00CA2078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Le distributeur procède au </w:t>
      </w:r>
      <w:r w:rsidR="00A22B29">
        <w:rPr>
          <w:rFonts w:cs="Arial"/>
        </w:rPr>
        <w:t xml:space="preserve">premier </w:t>
      </w:r>
      <w:r>
        <w:rPr>
          <w:rFonts w:cs="Arial"/>
        </w:rPr>
        <w:t>relevé d’</w:t>
      </w:r>
      <w:r w:rsidR="00A22B29">
        <w:rPr>
          <w:rFonts w:cs="Arial"/>
        </w:rPr>
        <w:t>index.</w:t>
      </w:r>
    </w:p>
    <w:p w:rsidR="00A22B29" w:rsidRDefault="00D703C1" w:rsidP="00CA2078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>Le distributeur transmet alors l’index au fournisseur.</w:t>
      </w:r>
    </w:p>
    <w:p w:rsidR="0018074D" w:rsidRDefault="00D703C1" w:rsidP="0018074D">
      <w:pPr>
        <w:pStyle w:val="Paragraphedeliste"/>
        <w:numPr>
          <w:ilvl w:val="0"/>
          <w:numId w:val="3"/>
        </w:numPr>
        <w:rPr>
          <w:rFonts w:cs="Arial"/>
        </w:rPr>
      </w:pPr>
      <w:r>
        <w:rPr>
          <w:rFonts w:cs="Arial"/>
        </w:rPr>
        <w:t>Le fournisseur envoie alors la première facture au client.</w:t>
      </w:r>
    </w:p>
    <w:p w:rsidR="00CD2D1F" w:rsidRPr="00566FC5" w:rsidRDefault="002B4BF5" w:rsidP="000B5D2C">
      <w:pPr>
        <w:rPr>
          <w:rFonts w:cs="Arial"/>
          <w:b/>
        </w:rPr>
      </w:pPr>
      <w:r>
        <w:rPr>
          <w:rFonts w:cs="Arial"/>
          <w:b/>
        </w:rPr>
        <w:t xml:space="preserve">Enchaînements </w:t>
      </w:r>
      <w:r w:rsidR="00566FC5" w:rsidRPr="00566FC5">
        <w:rPr>
          <w:rFonts w:cs="Arial"/>
          <w:b/>
        </w:rPr>
        <w:t>alternatif</w:t>
      </w:r>
      <w:r>
        <w:rPr>
          <w:rFonts w:cs="Arial"/>
          <w:b/>
        </w:rPr>
        <w:t>s</w:t>
      </w:r>
    </w:p>
    <w:p w:rsidR="0018074D" w:rsidRDefault="002B4BF5" w:rsidP="0018074D">
      <w:pPr>
        <w:rPr>
          <w:rFonts w:cs="Arial"/>
        </w:rPr>
      </w:pPr>
      <w:r>
        <w:rPr>
          <w:rFonts w:cs="Arial"/>
        </w:rPr>
        <w:t xml:space="preserve">A1 : </w:t>
      </w:r>
      <w:r w:rsidR="007C3187">
        <w:rPr>
          <w:rFonts w:cs="Arial"/>
        </w:rPr>
        <w:t>le client s’adresse directement au fournisseur</w:t>
      </w:r>
      <w:r w:rsidR="00361E1E">
        <w:rPr>
          <w:rFonts w:cs="Arial"/>
        </w:rPr>
        <w:t>.</w:t>
      </w:r>
    </w:p>
    <w:p w:rsidR="007C3187" w:rsidRDefault="00CB1249" w:rsidP="00CB1249">
      <w:pPr>
        <w:pStyle w:val="Paragraphedeliste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Le client </w:t>
      </w:r>
      <w:r w:rsidR="00481511">
        <w:rPr>
          <w:rFonts w:cs="Arial"/>
        </w:rPr>
        <w:t>souscrit un contrat de fourniture.</w:t>
      </w:r>
    </w:p>
    <w:p w:rsidR="00481511" w:rsidRDefault="00EE4B95" w:rsidP="00CB1249">
      <w:pPr>
        <w:pStyle w:val="Paragraphedeliste"/>
        <w:numPr>
          <w:ilvl w:val="0"/>
          <w:numId w:val="4"/>
        </w:numPr>
        <w:rPr>
          <w:rFonts w:cs="Arial"/>
        </w:rPr>
      </w:pPr>
      <w:r>
        <w:rPr>
          <w:rFonts w:cs="Arial"/>
        </w:rPr>
        <w:t>Le fournisseur mandate le distributeur pour une demande de raccordement.</w:t>
      </w:r>
    </w:p>
    <w:p w:rsidR="008E3683" w:rsidRDefault="008E3683" w:rsidP="008E3683">
      <w:pPr>
        <w:rPr>
          <w:rFonts w:cs="Arial"/>
        </w:rPr>
      </w:pPr>
      <w:r>
        <w:rPr>
          <w:rFonts w:cs="Arial"/>
        </w:rPr>
        <w:t xml:space="preserve">A2 : </w:t>
      </w:r>
      <w:r w:rsidR="00361E1E">
        <w:rPr>
          <w:rFonts w:cs="Arial"/>
        </w:rPr>
        <w:t>la maison est située à plus de 35 mètres du réseau de gaz.</w:t>
      </w:r>
    </w:p>
    <w:p w:rsidR="00361E1E" w:rsidRPr="00965ABE" w:rsidRDefault="009C3CD1" w:rsidP="00965ABE">
      <w:pPr>
        <w:pStyle w:val="Paragraphedeliste"/>
        <w:numPr>
          <w:ilvl w:val="0"/>
          <w:numId w:val="7"/>
        </w:numPr>
        <w:rPr>
          <w:rFonts w:cs="Arial"/>
        </w:rPr>
      </w:pPr>
      <w:r w:rsidRPr="00965ABE">
        <w:rPr>
          <w:rFonts w:cs="Arial"/>
        </w:rPr>
        <w:t>Le distributeur fixe un rendez-vous au client pour réaliser l’étude appropriée.</w:t>
      </w:r>
    </w:p>
    <w:p w:rsidR="009C3CD1" w:rsidRDefault="00686FD7" w:rsidP="00965ABE">
      <w:pPr>
        <w:pStyle w:val="Paragraphedeliste"/>
        <w:numPr>
          <w:ilvl w:val="0"/>
          <w:numId w:val="7"/>
        </w:numPr>
        <w:rPr>
          <w:rFonts w:cs="Arial"/>
        </w:rPr>
      </w:pPr>
      <w:r>
        <w:rPr>
          <w:rFonts w:cs="Arial"/>
        </w:rPr>
        <w:t>Le client donne son accord à la demande de rendez-vous.</w:t>
      </w:r>
    </w:p>
    <w:p w:rsidR="00686FD7" w:rsidRDefault="00D73CA7" w:rsidP="00965ABE">
      <w:pPr>
        <w:pStyle w:val="Paragraphedeliste"/>
        <w:numPr>
          <w:ilvl w:val="0"/>
          <w:numId w:val="7"/>
        </w:numPr>
        <w:rPr>
          <w:rFonts w:cs="Arial"/>
        </w:rPr>
      </w:pPr>
      <w:r>
        <w:rPr>
          <w:rFonts w:cs="Arial"/>
        </w:rPr>
        <w:t>Le distributeur réalise le devis</w:t>
      </w:r>
      <w:r w:rsidR="00DB3FAF">
        <w:rPr>
          <w:rFonts w:cs="Arial"/>
        </w:rPr>
        <w:t xml:space="preserve"> personnalisé</w:t>
      </w:r>
      <w:r>
        <w:rPr>
          <w:rFonts w:cs="Arial"/>
        </w:rPr>
        <w:t>.</w:t>
      </w:r>
    </w:p>
    <w:p w:rsidR="00361E1E" w:rsidRPr="002D7FDB" w:rsidRDefault="00DB3FAF" w:rsidP="00965ABE">
      <w:pPr>
        <w:pStyle w:val="Paragraphedeliste"/>
        <w:numPr>
          <w:ilvl w:val="0"/>
          <w:numId w:val="7"/>
        </w:numPr>
        <w:rPr>
          <w:rFonts w:cs="Arial"/>
        </w:rPr>
      </w:pPr>
      <w:r>
        <w:rPr>
          <w:rFonts w:cs="Arial"/>
        </w:rPr>
        <w:t>Le distributeur transmet le devis au client.</w:t>
      </w:r>
    </w:p>
    <w:p w:rsidR="00571764" w:rsidRPr="00FD29DA" w:rsidRDefault="00F1299F" w:rsidP="008E3683">
      <w:pPr>
        <w:rPr>
          <w:rFonts w:cs="Arial"/>
          <w:b/>
        </w:rPr>
      </w:pPr>
      <w:r w:rsidRPr="00571764">
        <w:rPr>
          <w:rFonts w:cs="Arial"/>
          <w:b/>
        </w:rPr>
        <w:t>Post conditions</w:t>
      </w:r>
      <w:r w:rsidR="00CB2758">
        <w:rPr>
          <w:rFonts w:cs="Arial"/>
          <w:b/>
        </w:rPr>
        <w:t> </w:t>
      </w:r>
      <w:r w:rsidR="00CB2758">
        <w:rPr>
          <w:rFonts w:cs="Arial"/>
        </w:rPr>
        <w:t>:</w:t>
      </w:r>
      <w:r w:rsidR="00FD29DA">
        <w:rPr>
          <w:rFonts w:cs="Arial"/>
          <w:b/>
        </w:rPr>
        <w:t xml:space="preserve"> </w:t>
      </w:r>
      <w:r w:rsidR="00571764">
        <w:rPr>
          <w:rFonts w:cs="Arial"/>
        </w:rPr>
        <w:t xml:space="preserve">Le client peut désormais utiliser </w:t>
      </w:r>
      <w:r w:rsidR="00E33B00">
        <w:rPr>
          <w:rFonts w:cs="Arial"/>
        </w:rPr>
        <w:t>l</w:t>
      </w:r>
      <w:bookmarkStart w:id="0" w:name="_GoBack"/>
      <w:bookmarkEnd w:id="0"/>
      <w:r w:rsidR="00E33B00">
        <w:rPr>
          <w:rFonts w:cs="Arial"/>
        </w:rPr>
        <w:t>e gaz naturel, tant qu’il paye ses factures.</w:t>
      </w:r>
    </w:p>
    <w:p w:rsidR="00C06819" w:rsidRDefault="00C06819" w:rsidP="007C2E3A">
      <w:pPr>
        <w:rPr>
          <w:rFonts w:cs="Arial"/>
        </w:rPr>
      </w:pPr>
      <w:r>
        <w:rPr>
          <w:rFonts w:cs="Arial"/>
          <w:noProof/>
          <w:lang w:eastAsia="fr-FR"/>
        </w:rPr>
        <w:lastRenderedPageBreak/>
        <w:drawing>
          <wp:inline distT="0" distB="0" distL="0" distR="0">
            <wp:extent cx="5760720" cy="7914793"/>
            <wp:effectExtent l="0" t="0" r="0" b="0"/>
            <wp:docPr id="4" name="Image 4" descr="C:\Users\Asus\Documents\raccord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cuments\raccordem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1D" w:rsidRPr="008C221D" w:rsidRDefault="006716FD" w:rsidP="007C2E3A">
      <w:pPr>
        <w:rPr>
          <w:rFonts w:cs="Arial"/>
        </w:rPr>
      </w:pPr>
      <w:r>
        <w:rPr>
          <w:rFonts w:cs="Arial"/>
        </w:rPr>
        <w:t xml:space="preserve">Comme les travaux de raccordement s’arrêtent au niveau du coffret de comptage du particulier, </w:t>
      </w:r>
      <w:r w:rsidR="0047044F">
        <w:rPr>
          <w:rFonts w:cs="Arial"/>
        </w:rPr>
        <w:t xml:space="preserve">un installateur viendra par la suite sur place pour relier la maison et mettre en place les équipements intérieurs (pose de la canalisation reliant le coffret de comptage à la maison, mise en route des appareils de chauffage…). </w:t>
      </w:r>
    </w:p>
    <w:sectPr w:rsidR="008C221D" w:rsidRPr="008C2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704"/>
    <w:multiLevelType w:val="hybridMultilevel"/>
    <w:tmpl w:val="E3E429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879CC"/>
    <w:multiLevelType w:val="hybridMultilevel"/>
    <w:tmpl w:val="6B5051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62860"/>
    <w:multiLevelType w:val="hybridMultilevel"/>
    <w:tmpl w:val="5606BDEE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26AA7"/>
    <w:multiLevelType w:val="hybridMultilevel"/>
    <w:tmpl w:val="A05A4F2A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83E0E"/>
    <w:multiLevelType w:val="hybridMultilevel"/>
    <w:tmpl w:val="EC8C75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64CFD"/>
    <w:multiLevelType w:val="hybridMultilevel"/>
    <w:tmpl w:val="E0525A22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E36B5"/>
    <w:multiLevelType w:val="hybridMultilevel"/>
    <w:tmpl w:val="F4DC6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F2"/>
    <w:rsid w:val="00063AE4"/>
    <w:rsid w:val="000A1EF7"/>
    <w:rsid w:val="000B5D2C"/>
    <w:rsid w:val="00143298"/>
    <w:rsid w:val="0018074D"/>
    <w:rsid w:val="001D2680"/>
    <w:rsid w:val="002A285E"/>
    <w:rsid w:val="002B4BF5"/>
    <w:rsid w:val="002B4C96"/>
    <w:rsid w:val="002D7FDB"/>
    <w:rsid w:val="0035648D"/>
    <w:rsid w:val="00361E1E"/>
    <w:rsid w:val="00362941"/>
    <w:rsid w:val="00370D5B"/>
    <w:rsid w:val="003F062D"/>
    <w:rsid w:val="00421B0C"/>
    <w:rsid w:val="0047044F"/>
    <w:rsid w:val="00481511"/>
    <w:rsid w:val="00532EAE"/>
    <w:rsid w:val="00546218"/>
    <w:rsid w:val="00565EB7"/>
    <w:rsid w:val="00566FC5"/>
    <w:rsid w:val="00571764"/>
    <w:rsid w:val="005C1584"/>
    <w:rsid w:val="00645619"/>
    <w:rsid w:val="006457A0"/>
    <w:rsid w:val="0066284B"/>
    <w:rsid w:val="006716FD"/>
    <w:rsid w:val="00686FD7"/>
    <w:rsid w:val="00697FD6"/>
    <w:rsid w:val="006C19C7"/>
    <w:rsid w:val="006F708E"/>
    <w:rsid w:val="00706D8D"/>
    <w:rsid w:val="007174B0"/>
    <w:rsid w:val="0073495D"/>
    <w:rsid w:val="007761BA"/>
    <w:rsid w:val="007C2E3A"/>
    <w:rsid w:val="007C3187"/>
    <w:rsid w:val="0088515C"/>
    <w:rsid w:val="008A5609"/>
    <w:rsid w:val="008C221D"/>
    <w:rsid w:val="008E3683"/>
    <w:rsid w:val="0090469B"/>
    <w:rsid w:val="00937F35"/>
    <w:rsid w:val="00963653"/>
    <w:rsid w:val="00965ABE"/>
    <w:rsid w:val="0099107D"/>
    <w:rsid w:val="00995FEB"/>
    <w:rsid w:val="009C3CD1"/>
    <w:rsid w:val="009D078A"/>
    <w:rsid w:val="00A22B29"/>
    <w:rsid w:val="00A5741F"/>
    <w:rsid w:val="00A73511"/>
    <w:rsid w:val="00A810C7"/>
    <w:rsid w:val="00AF5640"/>
    <w:rsid w:val="00B06AF5"/>
    <w:rsid w:val="00C06819"/>
    <w:rsid w:val="00CA2078"/>
    <w:rsid w:val="00CA43BB"/>
    <w:rsid w:val="00CB1249"/>
    <w:rsid w:val="00CB1BC2"/>
    <w:rsid w:val="00CB2758"/>
    <w:rsid w:val="00CD2D1F"/>
    <w:rsid w:val="00D703C1"/>
    <w:rsid w:val="00D7291D"/>
    <w:rsid w:val="00D729F2"/>
    <w:rsid w:val="00D72EDA"/>
    <w:rsid w:val="00D73CA7"/>
    <w:rsid w:val="00DB3FAF"/>
    <w:rsid w:val="00DC7E49"/>
    <w:rsid w:val="00DE134D"/>
    <w:rsid w:val="00E33B00"/>
    <w:rsid w:val="00E562BD"/>
    <w:rsid w:val="00ED0BF4"/>
    <w:rsid w:val="00EE1C01"/>
    <w:rsid w:val="00EE4B95"/>
    <w:rsid w:val="00F02A99"/>
    <w:rsid w:val="00F04CFA"/>
    <w:rsid w:val="00F1299F"/>
    <w:rsid w:val="00F82E8D"/>
    <w:rsid w:val="00F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29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729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29F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95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29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729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29F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9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91</cp:revision>
  <dcterms:created xsi:type="dcterms:W3CDTF">2016-01-13T14:38:00Z</dcterms:created>
  <dcterms:modified xsi:type="dcterms:W3CDTF">2016-01-13T16:25:00Z</dcterms:modified>
</cp:coreProperties>
</file>