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0000000000002" w:top="1440.0000000000002" w:left="1440.0000000000002" w:right="1440.0000000000002" w:header="720" w:footer="720"/>
          <w:pgNumType w:start="1"/>
        </w:sectPr>
      </w:pPr>
      <w:bookmarkStart w:colFirst="0" w:colLast="0" w:name="_evv773brlt7b"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compte_rendu_etape3</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Lors de cette troisième partie de notre projet nous avions à réaliser la chaîne de traitement automatisé des fichiers que nous recevions notamment pour le fichier contenant le tableau des médailles qui venait d’évoluer et le client avait de nouveaux besoins.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Il comporte désormais un titre que nous avons dû supprimer automatiquement.</w:t>
      </w:r>
    </w:p>
    <w:p w:rsidR="00000000" w:rsidDel="00000000" w:rsidP="00000000" w:rsidRDefault="00000000" w:rsidRPr="00000000" w14:paraId="00000006">
      <w:pPr>
        <w:rPr/>
      </w:pPr>
      <w:r w:rsidDel="00000000" w:rsidR="00000000" w:rsidRPr="00000000">
        <w:rPr>
          <w:rtl w:val="0"/>
        </w:rPr>
        <w:t xml:space="preserve">Il fallait calculer le total des médailles pour chaque pays.</w:t>
      </w:r>
    </w:p>
    <w:p w:rsidR="00000000" w:rsidDel="00000000" w:rsidP="00000000" w:rsidRDefault="00000000" w:rsidRPr="00000000" w14:paraId="00000007">
      <w:pPr>
        <w:rPr/>
      </w:pPr>
      <w:r w:rsidDel="00000000" w:rsidR="00000000" w:rsidRPr="00000000">
        <w:rPr>
          <w:rtl w:val="0"/>
        </w:rPr>
        <w:t xml:space="preserve">Le tri du tableau ne se faisait plus en fonction de l’ordre alphabétique, désormais il fallait le trier par ordre décroissant des médailles.</w:t>
      </w:r>
    </w:p>
    <w:p w:rsidR="00000000" w:rsidDel="00000000" w:rsidP="00000000" w:rsidRDefault="00000000" w:rsidRPr="00000000" w14:paraId="00000008">
      <w:pPr>
        <w:rPr/>
      </w:pPr>
      <w:r w:rsidDel="00000000" w:rsidR="00000000" w:rsidRPr="00000000">
        <w:rPr>
          <w:rtl w:val="0"/>
        </w:rPr>
        <w:t xml:space="preserve">Il fallait affiché devant chaque pays leur classement et un “-” si jamais il y en avait à égalité</w:t>
      </w:r>
    </w:p>
    <w:p w:rsidR="00000000" w:rsidDel="00000000" w:rsidP="00000000" w:rsidRDefault="00000000" w:rsidRPr="00000000" w14:paraId="00000009">
      <w:pPr>
        <w:rPr/>
      </w:pPr>
      <w:r w:rsidDel="00000000" w:rsidR="00000000" w:rsidRPr="00000000">
        <w:rPr>
          <w:rtl w:val="0"/>
        </w:rPr>
        <w:t xml:space="preserve">Et enfin nous avions à afficher le drapeau de chaque pays devant son nom.</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Pour pouvoir effectuer tout cela de manière automatique nous avons utilisé plusieurs scripts bash et php.</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Le premier est assez simple et permet de supprimer l'en tête de n'importe quel tableau en utilisant un tail</w:t>
      </w:r>
    </w:p>
    <w:p w:rsidR="00000000" w:rsidDel="00000000" w:rsidP="00000000" w:rsidRDefault="00000000" w:rsidRPr="00000000" w14:paraId="0000000E">
      <w:pPr>
        <w:rPr/>
      </w:pPr>
      <w:r w:rsidDel="00000000" w:rsidR="00000000" w:rsidRPr="00000000">
        <w:rPr/>
        <w:drawing>
          <wp:inline distB="114300" distT="114300" distL="114300" distR="114300">
            <wp:extent cx="5943600" cy="1409700"/>
            <wp:effectExtent b="0" l="0" r="0" t="0"/>
            <wp:docPr id="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Le deuxième un peu plus complexe nous permet de calculer le total des médailles en parcourant chaque ligne du tableau fourni puis en faisant la somme de toutes les médailles avant d’écrire chaque nouvelle ligne contenant la somme que l’on vient ensuite mettre dans un nouveau tableau qui vient remplacer l’ancien.</w:t>
      </w:r>
      <w:r w:rsidDel="00000000" w:rsidR="00000000" w:rsidRPr="00000000">
        <w:rPr/>
        <w:drawing>
          <wp:inline distB="114300" distT="114300" distL="114300" distR="114300">
            <wp:extent cx="5943600" cy="3365500"/>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Ce troisième script nous permet de trier le tableau à l’aide d’un sort qui vient d'abord trier le tableau sur le champ contenant les médailles d’or puis celui sur les médailles d’argent puis sur les médailles de bronze avant de revenir sur le premier champ contenant le nom du pays afin de trier dans l’ordre alphabétique si jamais deux pays sont parfaitement à égalité.   </w:t>
      </w:r>
    </w:p>
    <w:p w:rsidR="00000000" w:rsidDel="00000000" w:rsidP="00000000" w:rsidRDefault="00000000" w:rsidRPr="00000000" w14:paraId="00000024">
      <w:pPr>
        <w:rPr/>
      </w:pPr>
      <w:r w:rsidDel="00000000" w:rsidR="00000000" w:rsidRPr="00000000">
        <w:rPr/>
        <w:drawing>
          <wp:inline distB="114300" distT="114300" distL="114300" distR="114300">
            <wp:extent cx="5943600" cy="125730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Ce script écrit en php permet d’afficher le classement de chaque équipe devant son nom pour cela le script parcourt chaque ligne du tableau, pour chaque boucle le classement du pays correspond à la valeur stocké dans la variable classement qui est incrémenté de 1 après chaque boucle, durant la boucle le script compare les deux lignes précédentes sur les colonnes 2 à 5 et place un “-” à la place du classement si jamais les deux pays sont à égalité.</w:t>
      </w:r>
    </w:p>
    <w:p w:rsidR="00000000" w:rsidDel="00000000" w:rsidP="00000000" w:rsidRDefault="00000000" w:rsidRPr="00000000" w14:paraId="0000002B">
      <w:pPr>
        <w:rPr/>
      </w:pPr>
      <w:r w:rsidDel="00000000" w:rsidR="00000000" w:rsidRPr="00000000">
        <w:rPr>
          <w:rtl w:val="0"/>
        </w:rPr>
        <w:t xml:space="preserve">Et comme pour le script de tri, tout cela est mis dans une nouvelle ligne et chaque ligne est ajoutée à un nouveau tableau qui vient remplacer l’ancien.</w:t>
      </w:r>
    </w:p>
    <w:p w:rsidR="00000000" w:rsidDel="00000000" w:rsidP="00000000" w:rsidRDefault="00000000" w:rsidRPr="00000000" w14:paraId="0000002C">
      <w:pPr>
        <w:rPr/>
      </w:pPr>
      <w:r w:rsidDel="00000000" w:rsidR="00000000" w:rsidRPr="00000000">
        <w:rPr/>
        <w:drawing>
          <wp:inline distB="114300" distT="114300" distL="114300" distR="114300">
            <wp:extent cx="5943600" cy="2832100"/>
            <wp:effectExtent b="0" l="0" r="0" t="0"/>
            <wp:docPr id="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Ce premier script permet le téléchargement des images sur internet, il consiste en la création d’un liens, avec comme préfix, la base de l’URL suivit du code ISO de chaque pays issue du fichier code_pays.txt suivit du format étant .webp</w:t>
      </w:r>
    </w:p>
    <w:p w:rsidR="00000000" w:rsidDel="00000000" w:rsidP="00000000" w:rsidRDefault="00000000" w:rsidRPr="00000000" w14:paraId="00000041">
      <w:pPr>
        <w:rPr/>
      </w:pPr>
      <w:r w:rsidDel="00000000" w:rsidR="00000000" w:rsidRPr="00000000">
        <w:rPr>
          <w:rtl w:val="0"/>
        </w:rPr>
        <w:t xml:space="preserve">Une fois l’URL complète on utilise wget qui nous a été fourni pour télécharger les images et les mettre dès leurs téléchargement dans le répertoire “dossier_drapeau”.</w:t>
      </w:r>
    </w:p>
    <w:p w:rsidR="00000000" w:rsidDel="00000000" w:rsidP="00000000" w:rsidRDefault="00000000" w:rsidRPr="00000000" w14:paraId="00000042">
      <w:pPr>
        <w:rPr/>
      </w:pPr>
      <w:r w:rsidDel="00000000" w:rsidR="00000000" w:rsidRPr="00000000">
        <w:rPr/>
        <w:drawing>
          <wp:inline distB="114300" distT="114300" distL="114300" distR="114300">
            <wp:extent cx="5943600" cy="27051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Ce script fonctionne de la même manière que le précédent mais permet de télécharger les drapeaux en version flottant.</w:t>
      </w:r>
    </w:p>
    <w:p w:rsidR="00000000" w:rsidDel="00000000" w:rsidP="00000000" w:rsidRDefault="00000000" w:rsidRPr="00000000" w14:paraId="00000045">
      <w:pPr>
        <w:rPr/>
      </w:pPr>
      <w:r w:rsidDel="00000000" w:rsidR="00000000" w:rsidRPr="00000000">
        <w:rPr/>
        <w:drawing>
          <wp:inline distB="114300" distT="114300" distL="114300" distR="114300">
            <wp:extent cx="5943600" cy="2667000"/>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Mais pour réaliser toutes ces modifications sur le tableau, il a fallu le convertir en .csv à l’aide de la commande docker “ssconvert” utilisée dans ce script qui exécute le tout de façon automatique.</w:t>
      </w:r>
    </w:p>
    <w:p w:rsidR="00000000" w:rsidDel="00000000" w:rsidP="00000000" w:rsidRDefault="00000000" w:rsidRPr="00000000" w14:paraId="00000049">
      <w:pPr>
        <w:rPr/>
      </w:pPr>
      <w:r w:rsidDel="00000000" w:rsidR="00000000" w:rsidRPr="00000000">
        <w:rPr/>
        <w:drawing>
          <wp:inline distB="114300" distT="114300" distL="114300" distR="114300">
            <wp:extent cx="5943600" cy="3327400"/>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On réunit ensuite tous les scripts de modification du tableau dans celui-ci qui exécute toutes les commandes docker et scripts dans le conteneur de façon automatique.</w:t>
      </w:r>
    </w:p>
    <w:p w:rsidR="00000000" w:rsidDel="00000000" w:rsidP="00000000" w:rsidRDefault="00000000" w:rsidRPr="00000000" w14:paraId="0000004C">
      <w:pPr>
        <w:rPr/>
      </w:pPr>
      <w:r w:rsidDel="00000000" w:rsidR="00000000" w:rsidRPr="00000000">
        <w:rPr/>
        <w:drawing>
          <wp:inline distB="114300" distT="114300" distL="114300" distR="114300">
            <wp:extent cx="5943600" cy="3175000"/>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De même pour ce script qui récupère toutes les images des deux versions des drapeaux et les places dans les dossiers correspondant.</w:t>
      </w:r>
    </w:p>
    <w:p w:rsidR="00000000" w:rsidDel="00000000" w:rsidP="00000000" w:rsidRDefault="00000000" w:rsidRPr="00000000" w14:paraId="0000004F">
      <w:pPr>
        <w:rPr/>
      </w:pPr>
      <w:r w:rsidDel="00000000" w:rsidR="00000000" w:rsidRPr="00000000">
        <w:rPr/>
        <w:drawing>
          <wp:inline distB="114300" distT="114300" distL="114300" distR="114300">
            <wp:extent cx="5943600" cy="331470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Ces deux derniers scripts sont ensuite exécuter dans ce dernier script qui une fois exécuté fournit un tableau csv contenant toutes les modifications demandées ainsi que deux dossiers contenant les deux versions des images des drapeaux.</w:t>
      </w:r>
    </w:p>
    <w:p w:rsidR="00000000" w:rsidDel="00000000" w:rsidP="00000000" w:rsidRDefault="00000000" w:rsidRPr="00000000" w14:paraId="00000052">
      <w:pPr>
        <w:rPr/>
      </w:pPr>
      <w:r w:rsidDel="00000000" w:rsidR="00000000" w:rsidRPr="00000000">
        <w:rPr/>
        <w:drawing>
          <wp:inline distB="114300" distT="114300" distL="114300" distR="114300">
            <wp:extent cx="5543550" cy="1419225"/>
            <wp:effectExtent b="0" l="0" r="0" t="0"/>
            <wp:docPr id="1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54355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tbl>
      <w:tblPr>
        <w:tblStyle w:val="Table1"/>
        <w:tblW w:w="9292.800000000001"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3.6"/>
        <w:gridCol w:w="3590.4"/>
        <w:gridCol w:w="1267.2"/>
        <w:gridCol w:w="1267.2"/>
        <w:gridCol w:w="1267.2"/>
        <w:gridCol w:w="1267.2"/>
        <w:tblGridChange w:id="0">
          <w:tblGrid>
            <w:gridCol w:w="633.6"/>
            <w:gridCol w:w="3590.4"/>
            <w:gridCol w:w="1267.2"/>
            <w:gridCol w:w="1267.2"/>
            <w:gridCol w:w="1267.2"/>
            <w:gridCol w:w="1267.2"/>
          </w:tblGrid>
        </w:tblGridChange>
      </w:tblGrid>
      <w:tr>
        <w:trPr>
          <w:cantSplit w:val="0"/>
          <w:trHeight w:val="420" w:hRule="atLeast"/>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5D">
            <w:pPr>
              <w:jc w:val="center"/>
              <w:rPr/>
            </w:pPr>
            <w:r w:rsidDel="00000000" w:rsidR="00000000" w:rsidRPr="00000000">
              <w:rPr>
                <w:rtl w:val="0"/>
              </w:rPr>
            </w:r>
          </w:p>
        </w:tc>
        <w:tc>
          <w:tcPr>
            <w:tcBorders>
              <w:top w:color="000000" w:space="0" w:sz="0" w:val="nil"/>
              <w:left w:color="000000" w:space="0" w:sz="0" w:val="nil"/>
              <w:bottom w:color="000000" w:space="0" w:sz="0" w:val="nil"/>
            </w:tcBorders>
            <w:shd w:fill="ffffff" w:val="clear"/>
            <w:vAlign w:val="center"/>
          </w:tcPr>
          <w:p w:rsidR="00000000" w:rsidDel="00000000" w:rsidP="00000000" w:rsidRDefault="00000000" w:rsidRPr="00000000" w14:paraId="0000005E">
            <w:pPr>
              <w:jc w:val="center"/>
              <w:rPr/>
            </w:pPr>
            <w:r w:rsidDel="00000000" w:rsidR="00000000" w:rsidRPr="00000000">
              <w:rPr>
                <w:rtl w:val="0"/>
              </w:rPr>
            </w:r>
          </w:p>
        </w:tc>
        <w:tc>
          <w:tcPr>
            <w:gridSpan w:val="4"/>
            <w:shd w:fill="cccccc" w:val="clear"/>
            <w:vAlign w:val="center"/>
          </w:tcPr>
          <w:p w:rsidR="00000000" w:rsidDel="00000000" w:rsidP="00000000" w:rsidRDefault="00000000" w:rsidRPr="00000000" w14:paraId="0000005F">
            <w:pPr>
              <w:jc w:val="center"/>
              <w:rPr/>
            </w:pPr>
            <w:r w:rsidDel="00000000" w:rsidR="00000000" w:rsidRPr="00000000">
              <w:rPr>
                <w:rtl w:val="0"/>
              </w:rPr>
              <w:t xml:space="preserve">Part de travail individuel sur chaque éléments de la Partie 2 : </w:t>
            </w:r>
          </w:p>
        </w:tc>
      </w:tr>
      <w:tr>
        <w:trPr>
          <w:cantSplit w:val="0"/>
          <w:tblHeader w:val="0"/>
        </w:trPr>
        <w:tc>
          <w:tcPr>
            <w:tcBorders>
              <w:top w:color="000000" w:space="0" w:sz="0" w:val="nil"/>
              <w:left w:color="000000" w:space="0" w:sz="0" w:val="nil"/>
              <w:right w:color="000000" w:space="0" w:sz="0" w:val="nil"/>
            </w:tcBorders>
            <w:shd w:fill="ffffff" w:val="clear"/>
          </w:tcPr>
          <w:p w:rsidR="00000000" w:rsidDel="00000000" w:rsidP="00000000" w:rsidRDefault="00000000" w:rsidRPr="00000000" w14:paraId="00000063">
            <w:pPr>
              <w:widowControl w:val="0"/>
              <w:spacing w:line="240" w:lineRule="auto"/>
              <w:jc w:val="center"/>
              <w:rPr/>
            </w:pPr>
            <w:r w:rsidDel="00000000" w:rsidR="00000000" w:rsidRPr="00000000">
              <w:rPr>
                <w:rtl w:val="0"/>
              </w:rPr>
            </w:r>
          </w:p>
        </w:tc>
        <w:tc>
          <w:tcPr>
            <w:tcBorders>
              <w:top w:color="000000" w:space="0" w:sz="0" w:val="nil"/>
              <w:left w:color="000000" w:space="0" w:sz="0" w:val="nil"/>
            </w:tcBorders>
            <w:shd w:fill="ffffff" w:val="clear"/>
            <w:vAlign w:val="center"/>
          </w:tcPr>
          <w:p w:rsidR="00000000" w:rsidDel="00000000" w:rsidP="00000000" w:rsidRDefault="00000000" w:rsidRPr="00000000" w14:paraId="00000064">
            <w:pPr>
              <w:widowControl w:val="0"/>
              <w:spacing w:line="240" w:lineRule="auto"/>
              <w:jc w:val="center"/>
              <w:rPr/>
            </w:pPr>
            <w:r w:rsidDel="00000000" w:rsidR="00000000" w:rsidRPr="00000000">
              <w:rPr>
                <w:rtl w:val="0"/>
              </w:rPr>
            </w:r>
          </w:p>
        </w:tc>
        <w:tc>
          <w:tcPr>
            <w:shd w:fill="d9d9d9" w:val="clear"/>
            <w:vAlign w:val="center"/>
          </w:tcPr>
          <w:p w:rsidR="00000000" w:rsidDel="00000000" w:rsidP="00000000" w:rsidRDefault="00000000" w:rsidRPr="00000000" w14:paraId="00000065">
            <w:pPr>
              <w:widowControl w:val="0"/>
              <w:spacing w:line="240" w:lineRule="auto"/>
              <w:jc w:val="center"/>
              <w:rPr/>
            </w:pPr>
            <w:r w:rsidDel="00000000" w:rsidR="00000000" w:rsidRPr="00000000">
              <w:rPr>
                <w:rtl w:val="0"/>
              </w:rPr>
              <w:t xml:space="preserve">Clément</w:t>
            </w:r>
          </w:p>
        </w:tc>
        <w:tc>
          <w:tcPr>
            <w:shd w:fill="d9d9d9" w:val="clear"/>
            <w:vAlign w:val="center"/>
          </w:tcPr>
          <w:p w:rsidR="00000000" w:rsidDel="00000000" w:rsidP="00000000" w:rsidRDefault="00000000" w:rsidRPr="00000000" w14:paraId="00000066">
            <w:pPr>
              <w:widowControl w:val="0"/>
              <w:spacing w:line="240" w:lineRule="auto"/>
              <w:jc w:val="center"/>
              <w:rPr/>
            </w:pPr>
            <w:r w:rsidDel="00000000" w:rsidR="00000000" w:rsidRPr="00000000">
              <w:rPr>
                <w:rtl w:val="0"/>
              </w:rPr>
              <w:t xml:space="preserve">Paolo</w:t>
            </w:r>
          </w:p>
        </w:tc>
        <w:tc>
          <w:tcPr>
            <w:shd w:fill="d9d9d9" w:val="clear"/>
            <w:vAlign w:val="center"/>
          </w:tcPr>
          <w:p w:rsidR="00000000" w:rsidDel="00000000" w:rsidP="00000000" w:rsidRDefault="00000000" w:rsidRPr="00000000" w14:paraId="00000067">
            <w:pPr>
              <w:widowControl w:val="0"/>
              <w:spacing w:line="240" w:lineRule="auto"/>
              <w:jc w:val="center"/>
              <w:rPr/>
            </w:pPr>
            <w:r w:rsidDel="00000000" w:rsidR="00000000" w:rsidRPr="00000000">
              <w:rPr>
                <w:rtl w:val="0"/>
              </w:rPr>
              <w:t xml:space="preserve">Ewen</w:t>
            </w:r>
          </w:p>
        </w:tc>
        <w:tc>
          <w:tcPr>
            <w:shd w:fill="d9d9d9" w:val="clear"/>
            <w:vAlign w:val="center"/>
          </w:tcPr>
          <w:p w:rsidR="00000000" w:rsidDel="00000000" w:rsidP="00000000" w:rsidRDefault="00000000" w:rsidRPr="00000000" w14:paraId="00000068">
            <w:pPr>
              <w:widowControl w:val="0"/>
              <w:spacing w:line="240" w:lineRule="auto"/>
              <w:jc w:val="center"/>
              <w:rPr/>
            </w:pPr>
            <w:r w:rsidDel="00000000" w:rsidR="00000000" w:rsidRPr="00000000">
              <w:rPr>
                <w:rtl w:val="0"/>
              </w:rPr>
              <w:t xml:space="preserve">Gabin</w:t>
            </w:r>
          </w:p>
        </w:tc>
      </w:tr>
      <w:tr>
        <w:trPr>
          <w:cantSplit w:val="0"/>
          <w:trHeight w:val="680" w:hRule="atLeast"/>
          <w:tblHeader w:val="0"/>
        </w:trPr>
        <w:tc>
          <w:tcPr>
            <w:vMerge w:val="restart"/>
          </w:tcPr>
          <w:p w:rsidR="00000000" w:rsidDel="00000000" w:rsidP="00000000" w:rsidRDefault="00000000" w:rsidRPr="00000000" w14:paraId="00000069">
            <w:pPr>
              <w:widowControl w:val="0"/>
              <w:spacing w:line="240" w:lineRule="auto"/>
              <w:jc w:val="center"/>
              <w:rPr>
                <w:b w:val="1"/>
                <w:sz w:val="68"/>
                <w:szCs w:val="68"/>
              </w:rPr>
            </w:pPr>
            <w:r w:rsidDel="00000000" w:rsidR="00000000" w:rsidRPr="00000000">
              <w:rPr>
                <w:b w:val="1"/>
                <w:sz w:val="68"/>
                <w:szCs w:val="68"/>
                <w:rtl w:val="0"/>
              </w:rPr>
              <w:t xml:space="preserve">É</w:t>
            </w:r>
          </w:p>
          <w:p w:rsidR="00000000" w:rsidDel="00000000" w:rsidP="00000000" w:rsidRDefault="00000000" w:rsidRPr="00000000" w14:paraId="0000006A">
            <w:pPr>
              <w:widowControl w:val="0"/>
              <w:spacing w:line="240" w:lineRule="auto"/>
              <w:jc w:val="center"/>
              <w:rPr>
                <w:b w:val="1"/>
                <w:sz w:val="68"/>
                <w:szCs w:val="68"/>
              </w:rPr>
            </w:pPr>
            <w:r w:rsidDel="00000000" w:rsidR="00000000" w:rsidRPr="00000000">
              <w:rPr>
                <w:b w:val="1"/>
                <w:sz w:val="68"/>
                <w:szCs w:val="68"/>
                <w:rtl w:val="0"/>
              </w:rPr>
              <w:t xml:space="preserve">T</w:t>
            </w:r>
          </w:p>
          <w:p w:rsidR="00000000" w:rsidDel="00000000" w:rsidP="00000000" w:rsidRDefault="00000000" w:rsidRPr="00000000" w14:paraId="0000006B">
            <w:pPr>
              <w:widowControl w:val="0"/>
              <w:spacing w:line="240" w:lineRule="auto"/>
              <w:jc w:val="center"/>
              <w:rPr>
                <w:b w:val="1"/>
                <w:sz w:val="68"/>
                <w:szCs w:val="68"/>
              </w:rPr>
            </w:pPr>
            <w:r w:rsidDel="00000000" w:rsidR="00000000" w:rsidRPr="00000000">
              <w:rPr>
                <w:b w:val="1"/>
                <w:sz w:val="68"/>
                <w:szCs w:val="68"/>
                <w:rtl w:val="0"/>
              </w:rPr>
              <w:t xml:space="preserve">A</w:t>
            </w:r>
          </w:p>
          <w:p w:rsidR="00000000" w:rsidDel="00000000" w:rsidP="00000000" w:rsidRDefault="00000000" w:rsidRPr="00000000" w14:paraId="0000006C">
            <w:pPr>
              <w:widowControl w:val="0"/>
              <w:spacing w:line="240" w:lineRule="auto"/>
              <w:jc w:val="center"/>
              <w:rPr>
                <w:b w:val="1"/>
                <w:sz w:val="68"/>
                <w:szCs w:val="68"/>
              </w:rPr>
            </w:pPr>
            <w:r w:rsidDel="00000000" w:rsidR="00000000" w:rsidRPr="00000000">
              <w:rPr>
                <w:b w:val="1"/>
                <w:sz w:val="68"/>
                <w:szCs w:val="68"/>
                <w:rtl w:val="0"/>
              </w:rPr>
              <w:t xml:space="preserve">P</w:t>
            </w:r>
          </w:p>
          <w:p w:rsidR="00000000" w:rsidDel="00000000" w:rsidP="00000000" w:rsidRDefault="00000000" w:rsidRPr="00000000" w14:paraId="0000006D">
            <w:pPr>
              <w:widowControl w:val="0"/>
              <w:spacing w:line="240" w:lineRule="auto"/>
              <w:jc w:val="center"/>
              <w:rPr>
                <w:b w:val="1"/>
                <w:sz w:val="68"/>
                <w:szCs w:val="68"/>
              </w:rPr>
            </w:pPr>
            <w:r w:rsidDel="00000000" w:rsidR="00000000" w:rsidRPr="00000000">
              <w:rPr>
                <w:b w:val="1"/>
                <w:sz w:val="68"/>
                <w:szCs w:val="68"/>
                <w:rtl w:val="0"/>
              </w:rPr>
              <w:t xml:space="preserve">E</w:t>
            </w:r>
          </w:p>
          <w:p w:rsidR="00000000" w:rsidDel="00000000" w:rsidP="00000000" w:rsidRDefault="00000000" w:rsidRPr="00000000" w14:paraId="0000006E">
            <w:pPr>
              <w:widowControl w:val="0"/>
              <w:spacing w:line="240" w:lineRule="auto"/>
              <w:jc w:val="center"/>
              <w:rPr>
                <w:b w:val="1"/>
                <w:sz w:val="68"/>
                <w:szCs w:val="68"/>
              </w:rPr>
            </w:pPr>
            <w:r w:rsidDel="00000000" w:rsidR="00000000" w:rsidRPr="00000000">
              <w:rPr>
                <w:rtl w:val="0"/>
              </w:rPr>
            </w:r>
          </w:p>
          <w:p w:rsidR="00000000" w:rsidDel="00000000" w:rsidP="00000000" w:rsidRDefault="00000000" w:rsidRPr="00000000" w14:paraId="0000006F">
            <w:pPr>
              <w:widowControl w:val="0"/>
              <w:spacing w:line="240" w:lineRule="auto"/>
              <w:jc w:val="center"/>
              <w:rPr>
                <w:b w:val="1"/>
                <w:sz w:val="68"/>
                <w:szCs w:val="68"/>
              </w:rPr>
            </w:pPr>
            <w:r w:rsidDel="00000000" w:rsidR="00000000" w:rsidRPr="00000000">
              <w:rPr>
                <w:b w:val="1"/>
                <w:sz w:val="68"/>
                <w:szCs w:val="68"/>
                <w:rtl w:val="0"/>
              </w:rPr>
              <w:t xml:space="preserve">3</w:t>
            </w:r>
          </w:p>
        </w:tc>
        <w:tc>
          <w:tcPr>
            <w:vAlign w:val="center"/>
          </w:tcPr>
          <w:p w:rsidR="00000000" w:rsidDel="00000000" w:rsidP="00000000" w:rsidRDefault="00000000" w:rsidRPr="00000000" w14:paraId="00000070">
            <w:pPr>
              <w:widowControl w:val="0"/>
              <w:spacing w:line="240" w:lineRule="auto"/>
              <w:jc w:val="center"/>
              <w:rPr/>
            </w:pPr>
            <w:r w:rsidDel="00000000" w:rsidR="00000000" w:rsidRPr="00000000">
              <w:rPr>
                <w:rtl w:val="0"/>
              </w:rPr>
              <w:t xml:space="preserve">classement.php</w:t>
            </w:r>
          </w:p>
        </w:tc>
        <w:tc>
          <w:tcPr>
            <w:vAlign w:val="center"/>
          </w:tcPr>
          <w:p w:rsidR="00000000" w:rsidDel="00000000" w:rsidP="00000000" w:rsidRDefault="00000000" w:rsidRPr="00000000" w14:paraId="00000071">
            <w:pPr>
              <w:widowControl w:val="0"/>
              <w:spacing w:line="240" w:lineRule="auto"/>
              <w:jc w:val="center"/>
              <w:rPr/>
            </w:pPr>
            <w:r w:rsidDel="00000000" w:rsidR="00000000" w:rsidRPr="00000000">
              <w:rPr>
                <w:rtl w:val="0"/>
              </w:rPr>
              <w:t xml:space="preserve">25%</w:t>
            </w:r>
          </w:p>
        </w:tc>
        <w:tc>
          <w:tcPr>
            <w:vAlign w:val="center"/>
          </w:tcPr>
          <w:p w:rsidR="00000000" w:rsidDel="00000000" w:rsidP="00000000" w:rsidRDefault="00000000" w:rsidRPr="00000000" w14:paraId="00000072">
            <w:pPr>
              <w:widowControl w:val="0"/>
              <w:spacing w:line="240" w:lineRule="auto"/>
              <w:jc w:val="center"/>
              <w:rPr/>
            </w:pPr>
            <w:r w:rsidDel="00000000" w:rsidR="00000000" w:rsidRPr="00000000">
              <w:rPr>
                <w:rtl w:val="0"/>
              </w:rPr>
              <w:t xml:space="preserve">0%</w:t>
            </w:r>
          </w:p>
        </w:tc>
        <w:tc>
          <w:tcPr>
            <w:vAlign w:val="center"/>
          </w:tcPr>
          <w:p w:rsidR="00000000" w:rsidDel="00000000" w:rsidP="00000000" w:rsidRDefault="00000000" w:rsidRPr="00000000" w14:paraId="00000073">
            <w:pPr>
              <w:widowControl w:val="0"/>
              <w:spacing w:line="240" w:lineRule="auto"/>
              <w:jc w:val="center"/>
              <w:rPr/>
            </w:pPr>
            <w:r w:rsidDel="00000000" w:rsidR="00000000" w:rsidRPr="00000000">
              <w:rPr>
                <w:rtl w:val="0"/>
              </w:rPr>
              <w:t xml:space="preserve">75%</w:t>
            </w:r>
          </w:p>
        </w:tc>
        <w:tc>
          <w:tcPr>
            <w:vAlign w:val="center"/>
          </w:tcPr>
          <w:p w:rsidR="00000000" w:rsidDel="00000000" w:rsidP="00000000" w:rsidRDefault="00000000" w:rsidRPr="00000000" w14:paraId="00000074">
            <w:pPr>
              <w:widowControl w:val="0"/>
              <w:spacing w:line="240" w:lineRule="auto"/>
              <w:jc w:val="center"/>
              <w:rPr/>
            </w:pPr>
            <w:r w:rsidDel="00000000" w:rsidR="00000000" w:rsidRPr="00000000">
              <w:rPr>
                <w:rtl w:val="0"/>
              </w:rPr>
              <w:t xml:space="preserve">0%</w:t>
            </w:r>
          </w:p>
        </w:tc>
      </w:tr>
      <w:tr>
        <w:trPr>
          <w:cantSplit w:val="0"/>
          <w:trHeight w:val="420" w:hRule="atLeast"/>
          <w:tblHeader w:val="0"/>
        </w:trPr>
        <w:tc>
          <w:tcPr>
            <w:vMerge w:val="continue"/>
          </w:tcPr>
          <w:p w:rsidR="00000000" w:rsidDel="00000000" w:rsidP="00000000" w:rsidRDefault="00000000" w:rsidRPr="00000000" w14:paraId="00000075">
            <w:pPr>
              <w:widowControl w:val="0"/>
              <w:spacing w:line="240" w:lineRule="auto"/>
              <w:rPr>
                <w:rFonts w:ascii="Courier New" w:cs="Courier New" w:eastAsia="Courier New" w:hAnsi="Courier New"/>
              </w:rPr>
            </w:pPr>
            <w:r w:rsidDel="00000000" w:rsidR="00000000" w:rsidRPr="00000000">
              <w:rPr>
                <w:rtl w:val="0"/>
              </w:rPr>
            </w:r>
          </w:p>
        </w:tc>
        <w:tc>
          <w:tcPr>
            <w:vAlign w:val="center"/>
          </w:tcPr>
          <w:p w:rsidR="00000000" w:rsidDel="00000000" w:rsidP="00000000" w:rsidRDefault="00000000" w:rsidRPr="00000000" w14:paraId="00000076">
            <w:pPr>
              <w:widowControl w:val="0"/>
              <w:spacing w:line="240" w:lineRule="auto"/>
              <w:jc w:val="center"/>
              <w:rPr/>
            </w:pPr>
            <w:r w:rsidDel="00000000" w:rsidR="00000000" w:rsidRPr="00000000">
              <w:rPr>
                <w:rtl w:val="0"/>
              </w:rPr>
              <w:t xml:space="preserve">convertir_xlsx_csx.sh</w:t>
            </w:r>
          </w:p>
        </w:tc>
        <w:tc>
          <w:tcPr>
            <w:vAlign w:val="center"/>
          </w:tcPr>
          <w:p w:rsidR="00000000" w:rsidDel="00000000" w:rsidP="00000000" w:rsidRDefault="00000000" w:rsidRPr="00000000" w14:paraId="00000077">
            <w:pPr>
              <w:widowControl w:val="0"/>
              <w:spacing w:line="240" w:lineRule="auto"/>
              <w:jc w:val="center"/>
              <w:rPr/>
            </w:pPr>
            <w:r w:rsidDel="00000000" w:rsidR="00000000" w:rsidRPr="00000000">
              <w:rPr>
                <w:rtl w:val="0"/>
              </w:rPr>
              <w:t xml:space="preserve">0%</w:t>
            </w:r>
          </w:p>
        </w:tc>
        <w:tc>
          <w:tcPr>
            <w:vAlign w:val="center"/>
          </w:tcPr>
          <w:p w:rsidR="00000000" w:rsidDel="00000000" w:rsidP="00000000" w:rsidRDefault="00000000" w:rsidRPr="00000000" w14:paraId="00000078">
            <w:pPr>
              <w:spacing w:line="240" w:lineRule="auto"/>
              <w:jc w:val="center"/>
              <w:rPr/>
            </w:pPr>
            <w:r w:rsidDel="00000000" w:rsidR="00000000" w:rsidRPr="00000000">
              <w:rPr>
                <w:rtl w:val="0"/>
              </w:rPr>
              <w:t xml:space="preserve">75%</w:t>
            </w:r>
          </w:p>
        </w:tc>
        <w:tc>
          <w:tcPr>
            <w:vAlign w:val="center"/>
          </w:tcPr>
          <w:p w:rsidR="00000000" w:rsidDel="00000000" w:rsidP="00000000" w:rsidRDefault="00000000" w:rsidRPr="00000000" w14:paraId="00000079">
            <w:pPr>
              <w:widowControl w:val="0"/>
              <w:spacing w:line="240" w:lineRule="auto"/>
              <w:jc w:val="center"/>
              <w:rPr/>
            </w:pPr>
            <w:r w:rsidDel="00000000" w:rsidR="00000000" w:rsidRPr="00000000">
              <w:rPr>
                <w:rtl w:val="0"/>
              </w:rPr>
              <w:t xml:space="preserve">25%</w:t>
            </w:r>
          </w:p>
        </w:tc>
        <w:tc>
          <w:tcPr>
            <w:vAlign w:val="center"/>
          </w:tcPr>
          <w:p w:rsidR="00000000" w:rsidDel="00000000" w:rsidP="00000000" w:rsidRDefault="00000000" w:rsidRPr="00000000" w14:paraId="0000007A">
            <w:pPr>
              <w:widowControl w:val="0"/>
              <w:spacing w:line="240" w:lineRule="auto"/>
              <w:jc w:val="center"/>
              <w:rPr/>
            </w:pPr>
            <w:r w:rsidDel="00000000" w:rsidR="00000000" w:rsidRPr="00000000">
              <w:rPr>
                <w:rtl w:val="0"/>
              </w:rPr>
              <w:t xml:space="preserve">0%</w:t>
            </w:r>
          </w:p>
        </w:tc>
      </w:tr>
      <w:tr>
        <w:trPr>
          <w:cantSplit w:val="0"/>
          <w:trHeight w:val="420" w:hRule="atLeast"/>
          <w:tblHeader w:val="0"/>
        </w:trPr>
        <w:tc>
          <w:tcPr>
            <w:vMerge w:val="continue"/>
          </w:tcPr>
          <w:p w:rsidR="00000000" w:rsidDel="00000000" w:rsidP="00000000" w:rsidRDefault="00000000" w:rsidRPr="00000000" w14:paraId="0000007B">
            <w:pPr>
              <w:widowControl w:val="0"/>
              <w:spacing w:line="240" w:lineRule="auto"/>
              <w:rPr>
                <w:rFonts w:ascii="Courier New" w:cs="Courier New" w:eastAsia="Courier New" w:hAnsi="Courier New"/>
              </w:rPr>
            </w:pPr>
            <w:r w:rsidDel="00000000" w:rsidR="00000000" w:rsidRPr="00000000">
              <w:rPr>
                <w:rtl w:val="0"/>
              </w:rPr>
            </w:r>
          </w:p>
        </w:tc>
        <w:tc>
          <w:tcPr>
            <w:vAlign w:val="center"/>
          </w:tcPr>
          <w:p w:rsidR="00000000" w:rsidDel="00000000" w:rsidP="00000000" w:rsidRDefault="00000000" w:rsidRPr="00000000" w14:paraId="0000007C">
            <w:pPr>
              <w:widowControl w:val="0"/>
              <w:spacing w:line="240" w:lineRule="auto"/>
              <w:jc w:val="center"/>
              <w:rPr/>
            </w:pPr>
            <w:r w:rsidDel="00000000" w:rsidR="00000000" w:rsidRPr="00000000">
              <w:rPr>
                <w:rtl w:val="0"/>
              </w:rPr>
              <w:t xml:space="preserve">partie3.sh</w:t>
            </w:r>
          </w:p>
        </w:tc>
        <w:tc>
          <w:tcPr>
            <w:vAlign w:val="center"/>
          </w:tcPr>
          <w:p w:rsidR="00000000" w:rsidDel="00000000" w:rsidP="00000000" w:rsidRDefault="00000000" w:rsidRPr="00000000" w14:paraId="0000007D">
            <w:pPr>
              <w:widowControl w:val="0"/>
              <w:spacing w:line="240" w:lineRule="auto"/>
              <w:jc w:val="center"/>
              <w:rPr/>
            </w:pPr>
            <w:r w:rsidDel="00000000" w:rsidR="00000000" w:rsidRPr="00000000">
              <w:rPr>
                <w:rtl w:val="0"/>
              </w:rPr>
              <w:t xml:space="preserve">0%</w:t>
            </w:r>
          </w:p>
        </w:tc>
        <w:tc>
          <w:tcPr>
            <w:vAlign w:val="center"/>
          </w:tcPr>
          <w:p w:rsidR="00000000" w:rsidDel="00000000" w:rsidP="00000000" w:rsidRDefault="00000000" w:rsidRPr="00000000" w14:paraId="0000007E">
            <w:pPr>
              <w:widowControl w:val="0"/>
              <w:spacing w:line="240" w:lineRule="auto"/>
              <w:jc w:val="center"/>
              <w:rPr/>
            </w:pPr>
            <w:r w:rsidDel="00000000" w:rsidR="00000000" w:rsidRPr="00000000">
              <w:rPr>
                <w:rtl w:val="0"/>
              </w:rPr>
              <w:t xml:space="preserve">25%</w:t>
            </w:r>
          </w:p>
        </w:tc>
        <w:tc>
          <w:tcPr>
            <w:vAlign w:val="center"/>
          </w:tcPr>
          <w:p w:rsidR="00000000" w:rsidDel="00000000" w:rsidP="00000000" w:rsidRDefault="00000000" w:rsidRPr="00000000" w14:paraId="0000007F">
            <w:pPr>
              <w:widowControl w:val="0"/>
              <w:spacing w:line="240" w:lineRule="auto"/>
              <w:jc w:val="center"/>
              <w:rPr/>
            </w:pPr>
            <w:r w:rsidDel="00000000" w:rsidR="00000000" w:rsidRPr="00000000">
              <w:rPr>
                <w:rtl w:val="0"/>
              </w:rPr>
              <w:t xml:space="preserve">75%</w:t>
            </w:r>
          </w:p>
        </w:tc>
        <w:tc>
          <w:tcPr>
            <w:vAlign w:val="center"/>
          </w:tcPr>
          <w:p w:rsidR="00000000" w:rsidDel="00000000" w:rsidP="00000000" w:rsidRDefault="00000000" w:rsidRPr="00000000" w14:paraId="00000080">
            <w:pPr>
              <w:widowControl w:val="0"/>
              <w:spacing w:line="240" w:lineRule="auto"/>
              <w:jc w:val="center"/>
              <w:rPr/>
            </w:pPr>
            <w:r w:rsidDel="00000000" w:rsidR="00000000" w:rsidRPr="00000000">
              <w:rPr>
                <w:rtl w:val="0"/>
              </w:rPr>
              <w:t xml:space="preserve">0%</w:t>
            </w:r>
          </w:p>
        </w:tc>
      </w:tr>
      <w:tr>
        <w:trPr>
          <w:cantSplit w:val="0"/>
          <w:trHeight w:val="420" w:hRule="atLeast"/>
          <w:tblHeader w:val="0"/>
        </w:trPr>
        <w:tc>
          <w:tcPr>
            <w:vMerge w:val="continue"/>
          </w:tcPr>
          <w:p w:rsidR="00000000" w:rsidDel="00000000" w:rsidP="00000000" w:rsidRDefault="00000000" w:rsidRPr="00000000" w14:paraId="00000081">
            <w:pPr>
              <w:widowControl w:val="0"/>
              <w:spacing w:line="240" w:lineRule="auto"/>
              <w:rPr>
                <w:rFonts w:ascii="Courier New" w:cs="Courier New" w:eastAsia="Courier New" w:hAnsi="Courier New"/>
              </w:rPr>
            </w:pPr>
            <w:r w:rsidDel="00000000" w:rsidR="00000000" w:rsidRPr="00000000">
              <w:rPr>
                <w:rtl w:val="0"/>
              </w:rPr>
            </w:r>
          </w:p>
        </w:tc>
        <w:tc>
          <w:tcPr>
            <w:vAlign w:val="center"/>
          </w:tcPr>
          <w:p w:rsidR="00000000" w:rsidDel="00000000" w:rsidP="00000000" w:rsidRDefault="00000000" w:rsidRPr="00000000" w14:paraId="00000082">
            <w:pPr>
              <w:widowControl w:val="0"/>
              <w:spacing w:line="240" w:lineRule="auto"/>
              <w:jc w:val="center"/>
              <w:rPr/>
            </w:pPr>
            <w:r w:rsidDel="00000000" w:rsidR="00000000" w:rsidRPr="00000000">
              <w:rPr>
                <w:rtl w:val="0"/>
              </w:rPr>
              <w:t xml:space="preserve">script_drapeaux.sh</w:t>
            </w:r>
          </w:p>
        </w:tc>
        <w:tc>
          <w:tcPr>
            <w:vAlign w:val="center"/>
          </w:tcPr>
          <w:p w:rsidR="00000000" w:rsidDel="00000000" w:rsidP="00000000" w:rsidRDefault="00000000" w:rsidRPr="00000000" w14:paraId="00000083">
            <w:pPr>
              <w:widowControl w:val="0"/>
              <w:spacing w:line="240" w:lineRule="auto"/>
              <w:jc w:val="center"/>
              <w:rPr/>
            </w:pPr>
            <w:r w:rsidDel="00000000" w:rsidR="00000000" w:rsidRPr="00000000">
              <w:rPr>
                <w:rtl w:val="0"/>
              </w:rPr>
              <w:t xml:space="preserve">0%</w:t>
            </w:r>
          </w:p>
        </w:tc>
        <w:tc>
          <w:tcPr>
            <w:vAlign w:val="center"/>
          </w:tcPr>
          <w:p w:rsidR="00000000" w:rsidDel="00000000" w:rsidP="00000000" w:rsidRDefault="00000000" w:rsidRPr="00000000" w14:paraId="00000084">
            <w:pPr>
              <w:widowControl w:val="0"/>
              <w:spacing w:line="240" w:lineRule="auto"/>
              <w:jc w:val="center"/>
              <w:rPr/>
            </w:pPr>
            <w:r w:rsidDel="00000000" w:rsidR="00000000" w:rsidRPr="00000000">
              <w:rPr>
                <w:rtl w:val="0"/>
              </w:rPr>
              <w:t xml:space="preserve">25%</w:t>
            </w:r>
          </w:p>
        </w:tc>
        <w:tc>
          <w:tcPr>
            <w:vAlign w:val="center"/>
          </w:tcPr>
          <w:p w:rsidR="00000000" w:rsidDel="00000000" w:rsidP="00000000" w:rsidRDefault="00000000" w:rsidRPr="00000000" w14:paraId="00000085">
            <w:pPr>
              <w:widowControl w:val="0"/>
              <w:spacing w:line="240" w:lineRule="auto"/>
              <w:jc w:val="center"/>
              <w:rPr/>
            </w:pPr>
            <w:r w:rsidDel="00000000" w:rsidR="00000000" w:rsidRPr="00000000">
              <w:rPr>
                <w:rtl w:val="0"/>
              </w:rPr>
              <w:t xml:space="preserve">75%</w:t>
            </w:r>
          </w:p>
        </w:tc>
        <w:tc>
          <w:tcPr>
            <w:vAlign w:val="center"/>
          </w:tcPr>
          <w:p w:rsidR="00000000" w:rsidDel="00000000" w:rsidP="00000000" w:rsidRDefault="00000000" w:rsidRPr="00000000" w14:paraId="00000086">
            <w:pPr>
              <w:widowControl w:val="0"/>
              <w:spacing w:line="240" w:lineRule="auto"/>
              <w:jc w:val="center"/>
              <w:rPr/>
            </w:pPr>
            <w:r w:rsidDel="00000000" w:rsidR="00000000" w:rsidRPr="00000000">
              <w:rPr>
                <w:rtl w:val="0"/>
              </w:rPr>
              <w:t xml:space="preserve">0%</w:t>
            </w:r>
          </w:p>
        </w:tc>
      </w:tr>
      <w:tr>
        <w:trPr>
          <w:cantSplit w:val="0"/>
          <w:trHeight w:val="420" w:hRule="atLeast"/>
          <w:tblHeader w:val="0"/>
        </w:trPr>
        <w:tc>
          <w:tcPr>
            <w:vMerge w:val="continue"/>
          </w:tcPr>
          <w:p w:rsidR="00000000" w:rsidDel="00000000" w:rsidP="00000000" w:rsidRDefault="00000000" w:rsidRPr="00000000" w14:paraId="00000087">
            <w:pPr>
              <w:widowControl w:val="0"/>
              <w:spacing w:line="240" w:lineRule="auto"/>
              <w:rPr>
                <w:rFonts w:ascii="Courier New" w:cs="Courier New" w:eastAsia="Courier New" w:hAnsi="Courier New"/>
              </w:rPr>
            </w:pPr>
            <w:r w:rsidDel="00000000" w:rsidR="00000000" w:rsidRPr="00000000">
              <w:rPr>
                <w:rtl w:val="0"/>
              </w:rPr>
            </w:r>
          </w:p>
        </w:tc>
        <w:tc>
          <w:tcPr>
            <w:vAlign w:val="center"/>
          </w:tcPr>
          <w:p w:rsidR="00000000" w:rsidDel="00000000" w:rsidP="00000000" w:rsidRDefault="00000000" w:rsidRPr="00000000" w14:paraId="00000088">
            <w:pPr>
              <w:widowControl w:val="0"/>
              <w:spacing w:line="240" w:lineRule="auto"/>
              <w:jc w:val="center"/>
              <w:rPr/>
            </w:pPr>
            <w:r w:rsidDel="00000000" w:rsidR="00000000" w:rsidRPr="00000000">
              <w:rPr>
                <w:rtl w:val="0"/>
              </w:rPr>
              <w:t xml:space="preserve">script_normal_flag.php</w:t>
            </w:r>
          </w:p>
        </w:tc>
        <w:tc>
          <w:tcPr>
            <w:vAlign w:val="center"/>
          </w:tcPr>
          <w:p w:rsidR="00000000" w:rsidDel="00000000" w:rsidP="00000000" w:rsidRDefault="00000000" w:rsidRPr="00000000" w14:paraId="00000089">
            <w:pPr>
              <w:widowControl w:val="0"/>
              <w:spacing w:line="240" w:lineRule="auto"/>
              <w:jc w:val="center"/>
              <w:rPr/>
            </w:pPr>
            <w:r w:rsidDel="00000000" w:rsidR="00000000" w:rsidRPr="00000000">
              <w:rPr>
                <w:rtl w:val="0"/>
              </w:rPr>
              <w:t xml:space="preserve">0%</w:t>
            </w:r>
          </w:p>
        </w:tc>
        <w:tc>
          <w:tcPr>
            <w:vAlign w:val="center"/>
          </w:tcPr>
          <w:p w:rsidR="00000000" w:rsidDel="00000000" w:rsidP="00000000" w:rsidRDefault="00000000" w:rsidRPr="00000000" w14:paraId="0000008A">
            <w:pPr>
              <w:widowControl w:val="0"/>
              <w:spacing w:line="240" w:lineRule="auto"/>
              <w:jc w:val="center"/>
              <w:rPr/>
            </w:pPr>
            <w:r w:rsidDel="00000000" w:rsidR="00000000" w:rsidRPr="00000000">
              <w:rPr>
                <w:rtl w:val="0"/>
              </w:rPr>
              <w:t xml:space="preserve">33%</w:t>
            </w:r>
          </w:p>
        </w:tc>
        <w:tc>
          <w:tcPr>
            <w:vAlign w:val="center"/>
          </w:tcPr>
          <w:p w:rsidR="00000000" w:rsidDel="00000000" w:rsidP="00000000" w:rsidRDefault="00000000" w:rsidRPr="00000000" w14:paraId="0000008B">
            <w:pPr>
              <w:widowControl w:val="0"/>
              <w:spacing w:line="240" w:lineRule="auto"/>
              <w:jc w:val="center"/>
              <w:rPr/>
            </w:pPr>
            <w:r w:rsidDel="00000000" w:rsidR="00000000" w:rsidRPr="00000000">
              <w:rPr>
                <w:rtl w:val="0"/>
              </w:rPr>
              <w:t xml:space="preserve">33%</w:t>
            </w:r>
          </w:p>
        </w:tc>
        <w:tc>
          <w:tcPr>
            <w:vAlign w:val="center"/>
          </w:tcPr>
          <w:p w:rsidR="00000000" w:rsidDel="00000000" w:rsidP="00000000" w:rsidRDefault="00000000" w:rsidRPr="00000000" w14:paraId="0000008C">
            <w:pPr>
              <w:widowControl w:val="0"/>
              <w:spacing w:line="240" w:lineRule="auto"/>
              <w:jc w:val="center"/>
              <w:rPr/>
            </w:pPr>
            <w:r w:rsidDel="00000000" w:rsidR="00000000" w:rsidRPr="00000000">
              <w:rPr>
                <w:rtl w:val="0"/>
              </w:rPr>
              <w:t xml:space="preserve">33%</w:t>
            </w:r>
          </w:p>
        </w:tc>
      </w:tr>
      <w:tr>
        <w:trPr>
          <w:cantSplit w:val="0"/>
          <w:trHeight w:val="420" w:hRule="atLeast"/>
          <w:tblHeader w:val="0"/>
        </w:trPr>
        <w:tc>
          <w:tcPr>
            <w:vMerge w:val="continue"/>
          </w:tcPr>
          <w:p w:rsidR="00000000" w:rsidDel="00000000" w:rsidP="00000000" w:rsidRDefault="00000000" w:rsidRPr="00000000" w14:paraId="0000008D">
            <w:pPr>
              <w:widowControl w:val="0"/>
              <w:spacing w:line="240" w:lineRule="auto"/>
              <w:rPr>
                <w:rFonts w:ascii="Courier New" w:cs="Courier New" w:eastAsia="Courier New" w:hAnsi="Courier New"/>
              </w:rPr>
            </w:pPr>
            <w:r w:rsidDel="00000000" w:rsidR="00000000" w:rsidRPr="00000000">
              <w:rPr>
                <w:rtl w:val="0"/>
              </w:rPr>
            </w:r>
          </w:p>
        </w:tc>
        <w:tc>
          <w:tcPr>
            <w:vAlign w:val="center"/>
          </w:tcPr>
          <w:p w:rsidR="00000000" w:rsidDel="00000000" w:rsidP="00000000" w:rsidRDefault="00000000" w:rsidRPr="00000000" w14:paraId="0000008E">
            <w:pPr>
              <w:widowControl w:val="0"/>
              <w:spacing w:line="240" w:lineRule="auto"/>
              <w:jc w:val="center"/>
              <w:rPr/>
            </w:pPr>
            <w:r w:rsidDel="00000000" w:rsidR="00000000" w:rsidRPr="00000000">
              <w:rPr>
                <w:rtl w:val="0"/>
              </w:rPr>
              <w:t xml:space="preserve">script_tableau.sh</w:t>
            </w:r>
          </w:p>
        </w:tc>
        <w:tc>
          <w:tcPr>
            <w:vAlign w:val="center"/>
          </w:tcPr>
          <w:p w:rsidR="00000000" w:rsidDel="00000000" w:rsidP="00000000" w:rsidRDefault="00000000" w:rsidRPr="00000000" w14:paraId="0000008F">
            <w:pPr>
              <w:widowControl w:val="0"/>
              <w:spacing w:line="240" w:lineRule="auto"/>
              <w:jc w:val="center"/>
              <w:rPr/>
            </w:pPr>
            <w:r w:rsidDel="00000000" w:rsidR="00000000" w:rsidRPr="00000000">
              <w:rPr>
                <w:rtl w:val="0"/>
              </w:rPr>
              <w:t xml:space="preserve">0%</w:t>
            </w:r>
          </w:p>
        </w:tc>
        <w:tc>
          <w:tcPr>
            <w:vAlign w:val="center"/>
          </w:tcPr>
          <w:p w:rsidR="00000000" w:rsidDel="00000000" w:rsidP="00000000" w:rsidRDefault="00000000" w:rsidRPr="00000000" w14:paraId="00000090">
            <w:pPr>
              <w:widowControl w:val="0"/>
              <w:spacing w:line="240" w:lineRule="auto"/>
              <w:jc w:val="center"/>
              <w:rPr/>
            </w:pPr>
            <w:r w:rsidDel="00000000" w:rsidR="00000000" w:rsidRPr="00000000">
              <w:rPr>
                <w:rtl w:val="0"/>
              </w:rPr>
              <w:t xml:space="preserve">20%</w:t>
            </w:r>
          </w:p>
        </w:tc>
        <w:tc>
          <w:tcPr>
            <w:vAlign w:val="center"/>
          </w:tcPr>
          <w:p w:rsidR="00000000" w:rsidDel="00000000" w:rsidP="00000000" w:rsidRDefault="00000000" w:rsidRPr="00000000" w14:paraId="00000091">
            <w:pPr>
              <w:widowControl w:val="0"/>
              <w:spacing w:line="240" w:lineRule="auto"/>
              <w:jc w:val="center"/>
              <w:rPr/>
            </w:pPr>
            <w:r w:rsidDel="00000000" w:rsidR="00000000" w:rsidRPr="00000000">
              <w:rPr>
                <w:rtl w:val="0"/>
              </w:rPr>
              <w:t xml:space="preserve">80%</w:t>
            </w:r>
          </w:p>
        </w:tc>
        <w:tc>
          <w:tcPr>
            <w:vAlign w:val="center"/>
          </w:tcPr>
          <w:p w:rsidR="00000000" w:rsidDel="00000000" w:rsidP="00000000" w:rsidRDefault="00000000" w:rsidRPr="00000000" w14:paraId="00000092">
            <w:pPr>
              <w:widowControl w:val="0"/>
              <w:spacing w:line="240" w:lineRule="auto"/>
              <w:jc w:val="center"/>
              <w:rPr/>
            </w:pPr>
            <w:r w:rsidDel="00000000" w:rsidR="00000000" w:rsidRPr="00000000">
              <w:rPr>
                <w:rtl w:val="0"/>
              </w:rPr>
              <w:t xml:space="preserve">0%</w:t>
            </w:r>
          </w:p>
        </w:tc>
      </w:tr>
      <w:tr>
        <w:trPr>
          <w:cantSplit w:val="0"/>
          <w:trHeight w:val="447.978515625" w:hRule="atLeast"/>
          <w:tblHeader w:val="0"/>
        </w:trPr>
        <w:tc>
          <w:tcPr>
            <w:vMerge w:val="continue"/>
          </w:tcPr>
          <w:p w:rsidR="00000000" w:rsidDel="00000000" w:rsidP="00000000" w:rsidRDefault="00000000" w:rsidRPr="00000000" w14:paraId="00000093">
            <w:pPr>
              <w:widowControl w:val="0"/>
              <w:spacing w:line="240" w:lineRule="auto"/>
              <w:rPr>
                <w:rFonts w:ascii="Courier New" w:cs="Courier New" w:eastAsia="Courier New" w:hAnsi="Courier New"/>
              </w:rPr>
            </w:pPr>
            <w:r w:rsidDel="00000000" w:rsidR="00000000" w:rsidRPr="00000000">
              <w:rPr>
                <w:rtl w:val="0"/>
              </w:rPr>
            </w:r>
          </w:p>
        </w:tc>
        <w:tc>
          <w:tcPr>
            <w:vAlign w:val="center"/>
          </w:tcPr>
          <w:p w:rsidR="00000000" w:rsidDel="00000000" w:rsidP="00000000" w:rsidRDefault="00000000" w:rsidRPr="00000000" w14:paraId="00000094">
            <w:pPr>
              <w:widowControl w:val="0"/>
              <w:spacing w:line="240" w:lineRule="auto"/>
              <w:jc w:val="center"/>
              <w:rPr/>
            </w:pPr>
            <w:r w:rsidDel="00000000" w:rsidR="00000000" w:rsidRPr="00000000">
              <w:rPr>
                <w:rtl w:val="0"/>
              </w:rPr>
              <w:t xml:space="preserve">script_waving_flag.php</w:t>
            </w:r>
          </w:p>
        </w:tc>
        <w:tc>
          <w:tcPr>
            <w:vAlign w:val="center"/>
          </w:tcPr>
          <w:p w:rsidR="00000000" w:rsidDel="00000000" w:rsidP="00000000" w:rsidRDefault="00000000" w:rsidRPr="00000000" w14:paraId="00000095">
            <w:pPr>
              <w:widowControl w:val="0"/>
              <w:spacing w:line="240" w:lineRule="auto"/>
              <w:jc w:val="center"/>
              <w:rPr/>
            </w:pPr>
            <w:r w:rsidDel="00000000" w:rsidR="00000000" w:rsidRPr="00000000">
              <w:rPr>
                <w:rtl w:val="0"/>
              </w:rPr>
              <w:t xml:space="preserve">0%</w:t>
            </w:r>
          </w:p>
        </w:tc>
        <w:tc>
          <w:tcPr>
            <w:vAlign w:val="center"/>
          </w:tcPr>
          <w:p w:rsidR="00000000" w:rsidDel="00000000" w:rsidP="00000000" w:rsidRDefault="00000000" w:rsidRPr="00000000" w14:paraId="00000096">
            <w:pPr>
              <w:widowControl w:val="0"/>
              <w:spacing w:line="240" w:lineRule="auto"/>
              <w:jc w:val="center"/>
              <w:rPr/>
            </w:pPr>
            <w:r w:rsidDel="00000000" w:rsidR="00000000" w:rsidRPr="00000000">
              <w:rPr>
                <w:rtl w:val="0"/>
              </w:rPr>
              <w:t xml:space="preserve">33%</w:t>
            </w:r>
          </w:p>
        </w:tc>
        <w:tc>
          <w:tcPr>
            <w:vAlign w:val="center"/>
          </w:tcPr>
          <w:p w:rsidR="00000000" w:rsidDel="00000000" w:rsidP="00000000" w:rsidRDefault="00000000" w:rsidRPr="00000000" w14:paraId="00000097">
            <w:pPr>
              <w:widowControl w:val="0"/>
              <w:spacing w:line="240" w:lineRule="auto"/>
              <w:jc w:val="center"/>
              <w:rPr/>
            </w:pPr>
            <w:r w:rsidDel="00000000" w:rsidR="00000000" w:rsidRPr="00000000">
              <w:rPr>
                <w:rtl w:val="0"/>
              </w:rPr>
              <w:t xml:space="preserve">33%</w:t>
            </w:r>
          </w:p>
        </w:tc>
        <w:tc>
          <w:tcPr>
            <w:vAlign w:val="center"/>
          </w:tcPr>
          <w:p w:rsidR="00000000" w:rsidDel="00000000" w:rsidP="00000000" w:rsidRDefault="00000000" w:rsidRPr="00000000" w14:paraId="00000098">
            <w:pPr>
              <w:widowControl w:val="0"/>
              <w:spacing w:line="240" w:lineRule="auto"/>
              <w:jc w:val="center"/>
              <w:rPr/>
            </w:pPr>
            <w:r w:rsidDel="00000000" w:rsidR="00000000" w:rsidRPr="00000000">
              <w:rPr>
                <w:rtl w:val="0"/>
              </w:rPr>
              <w:t xml:space="preserve">33%</w:t>
            </w:r>
          </w:p>
        </w:tc>
      </w:tr>
      <w:tr>
        <w:trPr>
          <w:cantSplit w:val="0"/>
          <w:trHeight w:val="492.978515625" w:hRule="atLeast"/>
          <w:tblHeader w:val="0"/>
        </w:trPr>
        <w:tc>
          <w:tcPr>
            <w:vMerge w:val="continue"/>
          </w:tcPr>
          <w:p w:rsidR="00000000" w:rsidDel="00000000" w:rsidP="00000000" w:rsidRDefault="00000000" w:rsidRPr="00000000" w14:paraId="00000099">
            <w:pPr>
              <w:widowControl w:val="0"/>
              <w:spacing w:line="240" w:lineRule="auto"/>
              <w:rPr>
                <w:rFonts w:ascii="Courier New" w:cs="Courier New" w:eastAsia="Courier New" w:hAnsi="Courier New"/>
              </w:rPr>
            </w:pPr>
            <w:r w:rsidDel="00000000" w:rsidR="00000000" w:rsidRPr="00000000">
              <w:rPr>
                <w:rtl w:val="0"/>
              </w:rPr>
            </w:r>
          </w:p>
        </w:tc>
        <w:tc>
          <w:tcPr>
            <w:vAlign w:val="center"/>
          </w:tcPr>
          <w:p w:rsidR="00000000" w:rsidDel="00000000" w:rsidP="00000000" w:rsidRDefault="00000000" w:rsidRPr="00000000" w14:paraId="0000009A">
            <w:pPr>
              <w:widowControl w:val="0"/>
              <w:spacing w:line="240" w:lineRule="auto"/>
              <w:jc w:val="center"/>
              <w:rPr/>
            </w:pPr>
            <w:r w:rsidDel="00000000" w:rsidR="00000000" w:rsidRPr="00000000">
              <w:rPr>
                <w:rtl w:val="0"/>
              </w:rPr>
              <w:t xml:space="preserve">somme_medaille.php</w:t>
            </w:r>
          </w:p>
        </w:tc>
        <w:tc>
          <w:tcPr>
            <w:vAlign w:val="center"/>
          </w:tcPr>
          <w:p w:rsidR="00000000" w:rsidDel="00000000" w:rsidP="00000000" w:rsidRDefault="00000000" w:rsidRPr="00000000" w14:paraId="0000009B">
            <w:pPr>
              <w:widowControl w:val="0"/>
              <w:spacing w:line="240" w:lineRule="auto"/>
              <w:jc w:val="center"/>
              <w:rPr/>
            </w:pPr>
            <w:r w:rsidDel="00000000" w:rsidR="00000000" w:rsidRPr="00000000">
              <w:rPr>
                <w:rtl w:val="0"/>
              </w:rPr>
              <w:t xml:space="preserve">20%</w:t>
            </w:r>
          </w:p>
        </w:tc>
        <w:tc>
          <w:tcPr>
            <w:vAlign w:val="center"/>
          </w:tcPr>
          <w:p w:rsidR="00000000" w:rsidDel="00000000" w:rsidP="00000000" w:rsidRDefault="00000000" w:rsidRPr="00000000" w14:paraId="0000009C">
            <w:pPr>
              <w:widowControl w:val="0"/>
              <w:spacing w:line="240" w:lineRule="auto"/>
              <w:jc w:val="center"/>
              <w:rPr/>
            </w:pPr>
            <w:r w:rsidDel="00000000" w:rsidR="00000000" w:rsidRPr="00000000">
              <w:rPr>
                <w:rtl w:val="0"/>
              </w:rPr>
              <w:t xml:space="preserve">0%</w:t>
            </w:r>
          </w:p>
        </w:tc>
        <w:tc>
          <w:tcPr>
            <w:vAlign w:val="center"/>
          </w:tcPr>
          <w:p w:rsidR="00000000" w:rsidDel="00000000" w:rsidP="00000000" w:rsidRDefault="00000000" w:rsidRPr="00000000" w14:paraId="0000009D">
            <w:pPr>
              <w:widowControl w:val="0"/>
              <w:spacing w:line="240" w:lineRule="auto"/>
              <w:jc w:val="center"/>
              <w:rPr/>
            </w:pPr>
            <w:r w:rsidDel="00000000" w:rsidR="00000000" w:rsidRPr="00000000">
              <w:rPr>
                <w:rtl w:val="0"/>
              </w:rPr>
              <w:t xml:space="preserve">60%</w:t>
            </w:r>
          </w:p>
        </w:tc>
        <w:tc>
          <w:tcPr>
            <w:vAlign w:val="center"/>
          </w:tcPr>
          <w:p w:rsidR="00000000" w:rsidDel="00000000" w:rsidP="00000000" w:rsidRDefault="00000000" w:rsidRPr="00000000" w14:paraId="0000009E">
            <w:pPr>
              <w:widowControl w:val="0"/>
              <w:spacing w:line="240" w:lineRule="auto"/>
              <w:jc w:val="center"/>
              <w:rPr/>
            </w:pPr>
            <w:r w:rsidDel="00000000" w:rsidR="00000000" w:rsidRPr="00000000">
              <w:rPr>
                <w:rtl w:val="0"/>
              </w:rPr>
              <w:t xml:space="preserve">20%</w:t>
            </w:r>
          </w:p>
        </w:tc>
      </w:tr>
      <w:tr>
        <w:trPr>
          <w:cantSplit w:val="0"/>
          <w:trHeight w:val="735" w:hRule="atLeast"/>
          <w:tblHeader w:val="0"/>
        </w:trPr>
        <w:tc>
          <w:tcPr>
            <w:vMerge w:val="continue"/>
          </w:tcPr>
          <w:p w:rsidR="00000000" w:rsidDel="00000000" w:rsidP="00000000" w:rsidRDefault="00000000" w:rsidRPr="00000000" w14:paraId="0000009F">
            <w:pPr>
              <w:widowControl w:val="0"/>
              <w:spacing w:line="240" w:lineRule="auto"/>
              <w:rPr>
                <w:rFonts w:ascii="Courier New" w:cs="Courier New" w:eastAsia="Courier New" w:hAnsi="Courier New"/>
              </w:rPr>
            </w:pPr>
            <w:r w:rsidDel="00000000" w:rsidR="00000000" w:rsidRPr="00000000">
              <w:rPr>
                <w:rtl w:val="0"/>
              </w:rPr>
            </w:r>
          </w:p>
        </w:tc>
        <w:tc>
          <w:tcPr>
            <w:vAlign w:val="center"/>
          </w:tcPr>
          <w:p w:rsidR="00000000" w:rsidDel="00000000" w:rsidP="00000000" w:rsidRDefault="00000000" w:rsidRPr="00000000" w14:paraId="000000A0">
            <w:pPr>
              <w:widowControl w:val="0"/>
              <w:spacing w:line="240" w:lineRule="auto"/>
              <w:jc w:val="center"/>
              <w:rPr/>
            </w:pPr>
            <w:r w:rsidDel="00000000" w:rsidR="00000000" w:rsidRPr="00000000">
              <w:rPr>
                <w:rtl w:val="0"/>
              </w:rPr>
              <w:t xml:space="preserve">suppr_entete_tab.sh</w:t>
            </w:r>
          </w:p>
        </w:tc>
        <w:tc>
          <w:tcPr>
            <w:vAlign w:val="center"/>
          </w:tcPr>
          <w:p w:rsidR="00000000" w:rsidDel="00000000" w:rsidP="00000000" w:rsidRDefault="00000000" w:rsidRPr="00000000" w14:paraId="000000A1">
            <w:pPr>
              <w:widowControl w:val="0"/>
              <w:spacing w:line="240" w:lineRule="auto"/>
              <w:jc w:val="center"/>
              <w:rPr/>
            </w:pPr>
            <w:r w:rsidDel="00000000" w:rsidR="00000000" w:rsidRPr="00000000">
              <w:rPr>
                <w:rtl w:val="0"/>
              </w:rPr>
              <w:t xml:space="preserve">0%</w:t>
            </w:r>
          </w:p>
        </w:tc>
        <w:tc>
          <w:tcPr>
            <w:vAlign w:val="center"/>
          </w:tcPr>
          <w:p w:rsidR="00000000" w:rsidDel="00000000" w:rsidP="00000000" w:rsidRDefault="00000000" w:rsidRPr="00000000" w14:paraId="000000A2">
            <w:pPr>
              <w:widowControl w:val="0"/>
              <w:spacing w:line="240" w:lineRule="auto"/>
              <w:jc w:val="center"/>
              <w:rPr/>
            </w:pPr>
            <w:r w:rsidDel="00000000" w:rsidR="00000000" w:rsidRPr="00000000">
              <w:rPr>
                <w:rtl w:val="0"/>
              </w:rPr>
              <w:t xml:space="preserve">50%</w:t>
            </w:r>
          </w:p>
        </w:tc>
        <w:tc>
          <w:tcPr>
            <w:vAlign w:val="center"/>
          </w:tcPr>
          <w:p w:rsidR="00000000" w:rsidDel="00000000" w:rsidP="00000000" w:rsidRDefault="00000000" w:rsidRPr="00000000" w14:paraId="000000A3">
            <w:pPr>
              <w:widowControl w:val="0"/>
              <w:spacing w:line="240" w:lineRule="auto"/>
              <w:jc w:val="center"/>
              <w:rPr/>
            </w:pPr>
            <w:r w:rsidDel="00000000" w:rsidR="00000000" w:rsidRPr="00000000">
              <w:rPr>
                <w:rtl w:val="0"/>
              </w:rPr>
              <w:t xml:space="preserve">50%</w:t>
            </w:r>
          </w:p>
        </w:tc>
        <w:tc>
          <w:tcPr>
            <w:vAlign w:val="center"/>
          </w:tcPr>
          <w:p w:rsidR="00000000" w:rsidDel="00000000" w:rsidP="00000000" w:rsidRDefault="00000000" w:rsidRPr="00000000" w14:paraId="000000A4">
            <w:pPr>
              <w:widowControl w:val="0"/>
              <w:spacing w:line="240" w:lineRule="auto"/>
              <w:jc w:val="center"/>
              <w:rPr/>
            </w:pPr>
            <w:r w:rsidDel="00000000" w:rsidR="00000000" w:rsidRPr="00000000">
              <w:rPr>
                <w:rtl w:val="0"/>
              </w:rPr>
              <w:t xml:space="preserve">0%</w:t>
            </w:r>
          </w:p>
        </w:tc>
      </w:tr>
      <w:tr>
        <w:trPr>
          <w:cantSplit w:val="0"/>
          <w:trHeight w:val="735" w:hRule="atLeast"/>
          <w:tblHeader w:val="0"/>
        </w:trPr>
        <w:tc>
          <w:tcPr>
            <w:vMerge w:val="continue"/>
          </w:tcPr>
          <w:p w:rsidR="00000000" w:rsidDel="00000000" w:rsidP="00000000" w:rsidRDefault="00000000" w:rsidRPr="00000000" w14:paraId="000000A5">
            <w:pPr>
              <w:widowControl w:val="0"/>
              <w:spacing w:line="240" w:lineRule="auto"/>
              <w:rPr>
                <w:rFonts w:ascii="Courier New" w:cs="Courier New" w:eastAsia="Courier New" w:hAnsi="Courier New"/>
              </w:rPr>
            </w:pPr>
            <w:r w:rsidDel="00000000" w:rsidR="00000000" w:rsidRPr="00000000">
              <w:rPr>
                <w:rtl w:val="0"/>
              </w:rPr>
            </w:r>
          </w:p>
        </w:tc>
        <w:tc>
          <w:tcPr>
            <w:vAlign w:val="center"/>
          </w:tcPr>
          <w:p w:rsidR="00000000" w:rsidDel="00000000" w:rsidP="00000000" w:rsidRDefault="00000000" w:rsidRPr="00000000" w14:paraId="000000A6">
            <w:pPr>
              <w:widowControl w:val="0"/>
              <w:spacing w:line="240" w:lineRule="auto"/>
              <w:jc w:val="center"/>
              <w:rPr/>
            </w:pPr>
            <w:r w:rsidDel="00000000" w:rsidR="00000000" w:rsidRPr="00000000">
              <w:rPr>
                <w:rtl w:val="0"/>
              </w:rPr>
              <w:t xml:space="preserve">trier_tableau.sh</w:t>
            </w:r>
          </w:p>
        </w:tc>
        <w:tc>
          <w:tcPr>
            <w:vAlign w:val="center"/>
          </w:tcPr>
          <w:p w:rsidR="00000000" w:rsidDel="00000000" w:rsidP="00000000" w:rsidRDefault="00000000" w:rsidRPr="00000000" w14:paraId="000000A7">
            <w:pPr>
              <w:widowControl w:val="0"/>
              <w:spacing w:line="240" w:lineRule="auto"/>
              <w:jc w:val="center"/>
              <w:rPr/>
            </w:pPr>
            <w:r w:rsidDel="00000000" w:rsidR="00000000" w:rsidRPr="00000000">
              <w:rPr>
                <w:rtl w:val="0"/>
              </w:rPr>
              <w:t xml:space="preserve">20%</w:t>
            </w:r>
          </w:p>
        </w:tc>
        <w:tc>
          <w:tcPr>
            <w:vAlign w:val="center"/>
          </w:tcPr>
          <w:p w:rsidR="00000000" w:rsidDel="00000000" w:rsidP="00000000" w:rsidRDefault="00000000" w:rsidRPr="00000000" w14:paraId="000000A8">
            <w:pPr>
              <w:widowControl w:val="0"/>
              <w:spacing w:line="240" w:lineRule="auto"/>
              <w:jc w:val="center"/>
              <w:rPr/>
            </w:pPr>
            <w:r w:rsidDel="00000000" w:rsidR="00000000" w:rsidRPr="00000000">
              <w:rPr>
                <w:rtl w:val="0"/>
              </w:rPr>
              <w:t xml:space="preserve">0%</w:t>
            </w:r>
          </w:p>
        </w:tc>
        <w:tc>
          <w:tcPr>
            <w:vAlign w:val="center"/>
          </w:tcPr>
          <w:p w:rsidR="00000000" w:rsidDel="00000000" w:rsidP="00000000" w:rsidRDefault="00000000" w:rsidRPr="00000000" w14:paraId="000000A9">
            <w:pPr>
              <w:widowControl w:val="0"/>
              <w:spacing w:line="240" w:lineRule="auto"/>
              <w:jc w:val="center"/>
              <w:rPr/>
            </w:pPr>
            <w:r w:rsidDel="00000000" w:rsidR="00000000" w:rsidRPr="00000000">
              <w:rPr>
                <w:rtl w:val="0"/>
              </w:rPr>
              <w:t xml:space="preserve">60%</w:t>
            </w:r>
          </w:p>
        </w:tc>
        <w:tc>
          <w:tcPr>
            <w:vAlign w:val="center"/>
          </w:tcPr>
          <w:p w:rsidR="00000000" w:rsidDel="00000000" w:rsidP="00000000" w:rsidRDefault="00000000" w:rsidRPr="00000000" w14:paraId="000000AA">
            <w:pPr>
              <w:widowControl w:val="0"/>
              <w:spacing w:line="240" w:lineRule="auto"/>
              <w:jc w:val="center"/>
              <w:rPr/>
            </w:pPr>
            <w:r w:rsidDel="00000000" w:rsidR="00000000" w:rsidRPr="00000000">
              <w:rPr>
                <w:rtl w:val="0"/>
              </w:rPr>
              <w:t xml:space="preserve">20%</w:t>
            </w:r>
          </w:p>
        </w:tc>
      </w:tr>
      <w:tr>
        <w:trPr>
          <w:cantSplit w:val="0"/>
          <w:trHeight w:val="863.701171875" w:hRule="atLeast"/>
          <w:tblHeader w:val="0"/>
        </w:trPr>
        <w:tc>
          <w:tcPr>
            <w:vMerge w:val="continue"/>
          </w:tcPr>
          <w:p w:rsidR="00000000" w:rsidDel="00000000" w:rsidP="00000000" w:rsidRDefault="00000000" w:rsidRPr="00000000" w14:paraId="000000AB">
            <w:pPr>
              <w:widowControl w:val="0"/>
              <w:spacing w:line="240" w:lineRule="auto"/>
              <w:rPr>
                <w:rFonts w:ascii="Courier New" w:cs="Courier New" w:eastAsia="Courier New" w:hAnsi="Courier New"/>
              </w:rPr>
            </w:pPr>
            <w:r w:rsidDel="00000000" w:rsidR="00000000" w:rsidRPr="00000000">
              <w:rPr>
                <w:rtl w:val="0"/>
              </w:rPr>
            </w:r>
          </w:p>
        </w:tc>
        <w:tc>
          <w:tcPr>
            <w:vAlign w:val="center"/>
          </w:tcPr>
          <w:p w:rsidR="00000000" w:rsidDel="00000000" w:rsidP="00000000" w:rsidRDefault="00000000" w:rsidRPr="00000000" w14:paraId="000000AC">
            <w:pPr>
              <w:widowControl w:val="0"/>
              <w:spacing w:line="240" w:lineRule="auto"/>
              <w:jc w:val="center"/>
              <w:rPr/>
            </w:pPr>
            <w:r w:rsidDel="00000000" w:rsidR="00000000" w:rsidRPr="00000000">
              <w:rPr>
                <w:rtl w:val="0"/>
              </w:rPr>
              <w:t xml:space="preserve">Rédaction compte rendu</w:t>
            </w:r>
          </w:p>
        </w:tc>
        <w:tc>
          <w:tcPr>
            <w:vAlign w:val="center"/>
          </w:tcPr>
          <w:p w:rsidR="00000000" w:rsidDel="00000000" w:rsidP="00000000" w:rsidRDefault="00000000" w:rsidRPr="00000000" w14:paraId="000000AD">
            <w:pPr>
              <w:widowControl w:val="0"/>
              <w:spacing w:line="240" w:lineRule="auto"/>
              <w:jc w:val="center"/>
              <w:rPr/>
            </w:pPr>
            <w:r w:rsidDel="00000000" w:rsidR="00000000" w:rsidRPr="00000000">
              <w:rPr>
                <w:rtl w:val="0"/>
              </w:rPr>
              <w:t xml:space="preserve">100%</w:t>
            </w:r>
          </w:p>
        </w:tc>
        <w:tc>
          <w:tcPr>
            <w:vAlign w:val="center"/>
          </w:tcPr>
          <w:p w:rsidR="00000000" w:rsidDel="00000000" w:rsidP="00000000" w:rsidRDefault="00000000" w:rsidRPr="00000000" w14:paraId="000000AE">
            <w:pPr>
              <w:widowControl w:val="0"/>
              <w:spacing w:line="240" w:lineRule="auto"/>
              <w:jc w:val="center"/>
              <w:rPr/>
            </w:pPr>
            <w:r w:rsidDel="00000000" w:rsidR="00000000" w:rsidRPr="00000000">
              <w:rPr>
                <w:rtl w:val="0"/>
              </w:rPr>
              <w:t xml:space="preserve">0%</w:t>
            </w:r>
          </w:p>
        </w:tc>
        <w:tc>
          <w:tcPr>
            <w:vAlign w:val="center"/>
          </w:tcPr>
          <w:p w:rsidR="00000000" w:rsidDel="00000000" w:rsidP="00000000" w:rsidRDefault="00000000" w:rsidRPr="00000000" w14:paraId="000000AF">
            <w:pPr>
              <w:widowControl w:val="0"/>
              <w:spacing w:line="240" w:lineRule="auto"/>
              <w:jc w:val="center"/>
              <w:rPr/>
            </w:pPr>
            <w:r w:rsidDel="00000000" w:rsidR="00000000" w:rsidRPr="00000000">
              <w:rPr>
                <w:rtl w:val="0"/>
              </w:rPr>
              <w:t xml:space="preserve">0%</w:t>
            </w:r>
          </w:p>
        </w:tc>
        <w:tc>
          <w:tcPr>
            <w:vAlign w:val="center"/>
          </w:tcPr>
          <w:p w:rsidR="00000000" w:rsidDel="00000000" w:rsidP="00000000" w:rsidRDefault="00000000" w:rsidRPr="00000000" w14:paraId="000000B0">
            <w:pPr>
              <w:widowControl w:val="0"/>
              <w:spacing w:line="240" w:lineRule="auto"/>
              <w:jc w:val="center"/>
              <w:rPr/>
            </w:pPr>
            <w:r w:rsidDel="00000000" w:rsidR="00000000" w:rsidRPr="00000000">
              <w:rPr>
                <w:rtl w:val="0"/>
              </w:rPr>
              <w:t xml:space="preserve">0%</w:t>
            </w:r>
          </w:p>
        </w:tc>
      </w:tr>
    </w:tbl>
    <w:p w:rsidR="00000000" w:rsidDel="00000000" w:rsidP="00000000" w:rsidRDefault="00000000" w:rsidRPr="00000000" w14:paraId="000000B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2">
      <w:pPr>
        <w:rPr>
          <w:b w:val="1"/>
          <w:i w:val="1"/>
          <w:u w:val="single"/>
        </w:rPr>
      </w:pPr>
      <w:r w:rsidDel="00000000" w:rsidR="00000000" w:rsidRPr="00000000">
        <w:rPr>
          <w:b w:val="1"/>
          <w:i w:val="1"/>
          <w:rtl w:val="0"/>
        </w:rPr>
        <w:tab/>
      </w:r>
      <w:r w:rsidDel="00000000" w:rsidR="00000000" w:rsidRPr="00000000">
        <w:rPr>
          <w:b w:val="1"/>
          <w:rtl w:val="0"/>
        </w:rPr>
        <w:t xml:space="preserve">* </w:t>
      </w:r>
      <w:r w:rsidDel="00000000" w:rsidR="00000000" w:rsidRPr="00000000">
        <w:rPr>
          <w:b w:val="1"/>
          <w:i w:val="1"/>
          <w:u w:val="single"/>
          <w:rtl w:val="0"/>
        </w:rPr>
        <w:t xml:space="preserve">0% ne veut pas dire qu’on a rien fait mais on était en soutien moral et physique.</w:t>
      </w:r>
    </w:p>
    <w:p w:rsidR="00000000" w:rsidDel="00000000" w:rsidP="00000000" w:rsidRDefault="00000000" w:rsidRPr="00000000" w14:paraId="000000B3">
      <w:pPr>
        <w:rPr>
          <w:rFonts w:ascii="Courier New" w:cs="Courier New" w:eastAsia="Courier New" w:hAnsi="Courier New"/>
        </w:rPr>
      </w:pPr>
      <w:r w:rsidDel="00000000" w:rsidR="00000000" w:rsidRPr="00000000">
        <w:rPr>
          <w:rtl w:val="0"/>
        </w:rPr>
      </w:r>
    </w:p>
    <w:sectPr>
      <w:headerReference r:id="rId16" w:type="default"/>
      <w:type w:val="nextPage"/>
      <w:pgSz w:h="15840" w:w="122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4">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0"/>
        <w:szCs w:val="30"/>
        <w:rtl w:val="0"/>
      </w:rPr>
      <w:t xml:space="preserve">IUT - Lannion</w:t>
    </w:r>
    <w:r w:rsidDel="00000000" w:rsidR="00000000" w:rsidRPr="00000000">
      <w:drawing>
        <wp:anchor allowOverlap="1" behindDoc="1" distB="19050" distT="19050" distL="19050" distR="19050" hidden="0" layoutInCell="1" locked="0" relativeHeight="0" simplePos="0">
          <wp:simplePos x="0" y="0"/>
          <wp:positionH relativeFrom="column">
            <wp:posOffset>5324475</wp:posOffset>
          </wp:positionH>
          <wp:positionV relativeFrom="paragraph">
            <wp:posOffset>-95249</wp:posOffset>
          </wp:positionV>
          <wp:extent cx="540350" cy="679051"/>
          <wp:effectExtent b="0" l="0" r="0" t="0"/>
          <wp:wrapNone/>
          <wp:docPr id="1"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540350" cy="679051"/>
                  </a:xfrm>
                  <a:prstGeom prst="rect"/>
                  <a:ln/>
                </pic:spPr>
              </pic:pic>
            </a:graphicData>
          </a:graphic>
        </wp:anchor>
      </w:drawing>
    </w:r>
  </w:p>
  <w:p w:rsidR="00000000" w:rsidDel="00000000" w:rsidP="00000000" w:rsidRDefault="00000000" w:rsidRPr="00000000" w14:paraId="000000B5">
    <w:pP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Année 2024-2025</w:t>
    </w:r>
  </w:p>
  <w:p w:rsidR="00000000" w:rsidDel="00000000" w:rsidP="00000000" w:rsidRDefault="00000000" w:rsidRPr="00000000" w14:paraId="000000B6">
    <w:pP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Semestre 1</w:t>
    </w:r>
  </w:p>
  <w:p w:rsidR="00000000" w:rsidDel="00000000" w:rsidP="00000000" w:rsidRDefault="00000000" w:rsidRPr="00000000" w14:paraId="000000B7">
    <w:pPr>
      <w:rPr/>
    </w:pPr>
    <w:r w:rsidDel="00000000" w:rsidR="00000000" w:rsidRPr="00000000">
      <w:pict>
        <v:rect style="width:0.0pt;height:1.5pt" o:hr="t" o:hrstd="t" o:hralign="center" fillcolor="#A0A0A0" stroked="f"/>
      </w:pict>
    </w:r>
    <w:r w:rsidDel="00000000" w:rsidR="00000000" w:rsidRPr="00000000">
      <w:rPr>
        <w:rFonts w:ascii="Merriweather" w:cs="Merriweather" w:eastAsia="Merriweather" w:hAnsi="Merriweather"/>
        <w:sz w:val="20"/>
        <w:szCs w:val="20"/>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1.png"/><Relationship Id="rId14" Type="http://schemas.openxmlformats.org/officeDocument/2006/relationships/image" Target="media/image2.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