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60C12" w14:textId="61A882D9" w:rsidR="00C406A2" w:rsidRDefault="001B7371">
      <w:r>
        <w:t>Examen practico</w:t>
      </w:r>
    </w:p>
    <w:sectPr w:rsidR="00C4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71"/>
    <w:rsid w:val="001B7371"/>
    <w:rsid w:val="009D2B32"/>
    <w:rsid w:val="00C4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4BD5"/>
  <w15:chartTrackingRefBased/>
  <w15:docId w15:val="{828225AF-AED4-4B9E-A3FD-46DE9DB9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Pierina Paulette Pereira Campoverde</dc:creator>
  <cp:keywords/>
  <dc:description/>
  <cp:lastModifiedBy>Pierina Paulette Pereira Campoverde</cp:lastModifiedBy>
  <cp:revision>2</cp:revision>
  <dcterms:created xsi:type="dcterms:W3CDTF">2020-11-27T17:35:00Z</dcterms:created>
  <dcterms:modified xsi:type="dcterms:W3CDTF">2020-11-27T17:35:00Z</dcterms:modified>
</cp:coreProperties>
</file>