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59" w:rsidRDefault="00400D59" w:rsidP="00400D59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"programming for beginners"-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25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June 2017</w:t>
      </w:r>
    </w:p>
    <w:p w:rsidR="00400D59" w:rsidRDefault="00400D59" w:rsidP="00400D59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4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Cash prize</w:t>
      </w:r>
    </w:p>
    <w:p w:rsidR="00400D59" w:rsidRDefault="00400D59" w:rsidP="00400D5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Sasho, Pathi, Gosho, Ivo and Stoyan won a contest for the best prepared project and receive a cash prize. </w:t>
      </w:r>
      <w:r>
        <w:rPr>
          <w:rFonts w:ascii="Calibri" w:hAnsi="Calibri" w:cs="Calibri"/>
          <w:b/>
          <w:bCs/>
          <w:color w:val="000000"/>
          <w:lang w:val="en"/>
        </w:rPr>
        <w:t>The project is divided into parts. The different parts of the project, have a different number of points on each even-numbered part (2, 4, 6, ...) there is a bonus-points multiplied by two.</w:t>
      </w:r>
      <w:r>
        <w:rPr>
          <w:rFonts w:ascii="Calibri" w:hAnsi="Calibri" w:cs="Calibri"/>
          <w:color w:val="000000"/>
          <w:lang w:val="en"/>
        </w:rPr>
        <w:t> To write a program,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which calculates</w:t>
      </w:r>
      <w:r>
        <w:rPr>
          <w:rFonts w:ascii="Calibri" w:hAnsi="Calibri" w:cs="Calibri"/>
          <w:b/>
          <w:bCs/>
          <w:color w:val="000000"/>
          <w:lang w:val="en"/>
        </w:rPr>
        <w:t> how much money they received From the participants. the console reads on how many parts is divided into the project</w:t>
      </w:r>
      <w:r>
        <w:rPr>
          <w:rFonts w:ascii="Calibri" w:hAnsi="Calibri" w:cs="Calibri"/>
          <w:b/>
          <w:bCs/>
          <w:color w:val="000000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the prize money for each point and how many points are given for each part.</w:t>
      </w:r>
    </w:p>
    <w:p w:rsidR="00400D59" w:rsidRDefault="00400D59" w:rsidP="00400D5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400D59" w:rsidRDefault="00400D59" w:rsidP="00400D5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to read </w:t>
      </w:r>
      <w:r>
        <w:rPr>
          <w:rFonts w:ascii="Calibri" w:hAnsi="Calibri" w:cs="Calibri"/>
          <w:b/>
          <w:bCs/>
          <w:color w:val="000000"/>
          <w:lang w:val="en"/>
        </w:rPr>
        <w:t>a series of numbers</w:t>
      </w:r>
      <w:r>
        <w:rPr>
          <w:rFonts w:ascii="Calibri" w:hAnsi="Calibri" w:cs="Calibri"/>
          <w:color w:val="000000"/>
          <w:lang w:val="en"/>
        </w:rPr>
        <w:t>, each </w:t>
      </w:r>
      <w:r>
        <w:rPr>
          <w:rFonts w:ascii="Calibri" w:hAnsi="Calibri" w:cs="Calibri"/>
          <w:b/>
          <w:bCs/>
          <w:color w:val="000000"/>
          <w:lang w:val="en"/>
        </w:rPr>
        <w:t>on 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400D59" w:rsidRDefault="00400D59" w:rsidP="00400D59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project is divided into how many parts –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 integer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[1 ... 50].</w:t>
      </w:r>
    </w:p>
    <w:p w:rsidR="00400D59" w:rsidRDefault="00400D59" w:rsidP="00400D59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prize money for the one point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 real number in the interval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[0.00 ... 10000.00].</w:t>
      </w:r>
    </w:p>
    <w:p w:rsidR="00400D59" w:rsidRDefault="00400D59" w:rsidP="00400D5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For each part of the project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reading </w:t>
      </w:r>
      <w:r>
        <w:rPr>
          <w:rFonts w:ascii="Calibri" w:hAnsi="Calibri" w:cs="Calibri"/>
          <w:b/>
          <w:bCs/>
          <w:color w:val="000000"/>
          <w:lang w:val="bg-BG"/>
        </w:rPr>
        <w:t>on 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400D59" w:rsidRDefault="00400D59" w:rsidP="00400D59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points which are obtained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[0 ... 100].</w:t>
      </w:r>
    </w:p>
    <w:p w:rsidR="00400D59" w:rsidRDefault="00400D59" w:rsidP="00400D5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400D59" w:rsidRDefault="00400D59" w:rsidP="00400D5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Print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in the following format:</w:t>
      </w:r>
    </w:p>
    <w:p w:rsidR="00400D59" w:rsidRDefault="00400D59" w:rsidP="00400D59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</w:rPr>
        <w:t>"The project was prize {</w:t>
      </w:r>
      <w:r>
        <w:rPr>
          <w:rFonts w:ascii="Calibri" w:hAnsi="Calibri" w:cs="Calibri"/>
          <w:b/>
          <w:bCs/>
          <w:color w:val="000000"/>
          <w:lang w:val="bg-BG"/>
        </w:rPr>
        <w:t>amount</w:t>
      </w:r>
      <w:r>
        <w:rPr>
          <w:rFonts w:ascii="Calibri" w:hAnsi="Calibri" w:cs="Calibri"/>
          <w:b/>
          <w:bCs/>
          <w:color w:val="000000"/>
        </w:rPr>
        <w:t>} lv."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</w:t>
      </w:r>
    </w:p>
    <w:p w:rsidR="00400D59" w:rsidRDefault="00400D59" w:rsidP="00400D5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The result should be formatted to the second decimal place</w:t>
      </w:r>
      <w:r>
        <w:rPr>
          <w:rFonts w:ascii="Calibri" w:hAnsi="Calibri" w:cs="Calibri"/>
          <w:color w:val="000000"/>
          <w:lang w:val="bg-BG"/>
        </w:rPr>
        <w:t>.</w:t>
      </w:r>
    </w:p>
    <w:p w:rsidR="00400D59" w:rsidRDefault="00400D59" w:rsidP="00400D5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4255"/>
        <w:gridCol w:w="5391"/>
      </w:tblGrid>
      <w:tr w:rsidR="00400D59" w:rsidTr="00400D59">
        <w:tc>
          <w:tcPr>
            <w:tcW w:w="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00D59" w:rsidRDefault="00400D59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400D59" w:rsidTr="00400D59">
        <w:trPr>
          <w:trHeight w:val="406"/>
        </w:trPr>
        <w:tc>
          <w:tcPr>
            <w:tcW w:w="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100.5</w:t>
            </w:r>
          </w:p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The project prize was 3517.50 lv.</w:t>
            </w:r>
          </w:p>
        </w:tc>
        <w:tc>
          <w:tcPr>
            <w:tcW w:w="5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project is divided into </w:t>
            </w:r>
            <w:r>
              <w:rPr>
                <w:rFonts w:ascii="Calibri" w:hAnsi="Calibri" w:cs="Calibri"/>
                <w:b/>
                <w:bCs/>
                <w:lang w:val="en"/>
              </w:rPr>
              <w:t>7 parts.</w:t>
            </w:r>
          </w:p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Points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2 + (4 * 2) + 5 + (1 * 2) + 1 + (7 * 2) + 3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35</w:t>
            </w:r>
          </w:p>
          <w:p w:rsidR="00400D59" w:rsidRDefault="00400D5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Prize: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100.5 * 35 =</w:t>
            </w:r>
            <w:r>
              <w:rPr>
                <w:rFonts w:ascii="Calibri" w:hAnsi="Calibri" w:cs="Calibri"/>
                <w:b/>
                <w:bCs/>
                <w:lang w:val="bg-BG"/>
              </w:rPr>
              <w:t> 3517.50 BGN</w:t>
            </w:r>
          </w:p>
        </w:tc>
      </w:tr>
    </w:tbl>
    <w:p w:rsidR="00400D59" w:rsidRDefault="00400D59" w:rsidP="00400D59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400D59" w:rsidRDefault="000213BB" w:rsidP="00400D59">
      <w:bookmarkStart w:id="0" w:name="_GoBack"/>
      <w:bookmarkEnd w:id="0"/>
    </w:p>
    <w:sectPr w:rsidR="000213BB" w:rsidRPr="00400D5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C93" w:rsidRDefault="006A2C93" w:rsidP="008068A2">
      <w:pPr>
        <w:spacing w:after="0" w:line="240" w:lineRule="auto"/>
      </w:pPr>
      <w:r>
        <w:separator/>
      </w:r>
    </w:p>
  </w:endnote>
  <w:endnote w:type="continuationSeparator" w:id="0">
    <w:p w:rsidR="006A2C93" w:rsidRDefault="006A2C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DA29D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0D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A2C93">
                            <w:fldChar w:fldCharType="begin"/>
                          </w:r>
                          <w:r w:rsidR="006A2C93">
                            <w:instrText xml:space="preserve"> NUMPAGES   \* MERGEFORMAT </w:instrText>
                          </w:r>
                          <w:r w:rsidR="006A2C93">
                            <w:fldChar w:fldCharType="separate"/>
                          </w:r>
                          <w:r w:rsidR="00400D59" w:rsidRPr="00400D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A2C9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0D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A2C93">
                      <w:fldChar w:fldCharType="begin"/>
                    </w:r>
                    <w:r w:rsidR="006A2C93">
                      <w:instrText xml:space="preserve"> NUMPAGES   \* MERGEFORMAT </w:instrText>
                    </w:r>
                    <w:r w:rsidR="006A2C93">
                      <w:fldChar w:fldCharType="separate"/>
                    </w:r>
                    <w:r w:rsidR="00400D59" w:rsidRPr="00400D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A2C9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C93" w:rsidRDefault="006A2C93" w:rsidP="008068A2">
      <w:pPr>
        <w:spacing w:after="0" w:line="240" w:lineRule="auto"/>
      </w:pPr>
      <w:r>
        <w:separator/>
      </w:r>
    </w:p>
  </w:footnote>
  <w:footnote w:type="continuationSeparator" w:id="0">
    <w:p w:rsidR="006A2C93" w:rsidRDefault="006A2C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4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32"/>
  </w:num>
  <w:num w:numId="36">
    <w:abstractNumId w:val="14"/>
  </w:num>
  <w:num w:numId="37">
    <w:abstractNumId w:val="34"/>
  </w:num>
  <w:num w:numId="38">
    <w:abstractNumId w:val="19"/>
  </w:num>
  <w:num w:numId="39">
    <w:abstractNumId w:val="17"/>
  </w:num>
  <w:num w:numId="40">
    <w:abstractNumId w:val="35"/>
  </w:num>
  <w:num w:numId="41">
    <w:abstractNumId w:val="12"/>
  </w:num>
  <w:num w:numId="4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474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3BCD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959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9E4"/>
    <w:rsid w:val="001A6CE9"/>
    <w:rsid w:val="001B2311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5D16"/>
    <w:rsid w:val="001E1161"/>
    <w:rsid w:val="001E13B4"/>
    <w:rsid w:val="001E2CE9"/>
    <w:rsid w:val="001E3FEF"/>
    <w:rsid w:val="001F0852"/>
    <w:rsid w:val="001F0E53"/>
    <w:rsid w:val="001F1CCB"/>
    <w:rsid w:val="001F2125"/>
    <w:rsid w:val="001F7686"/>
    <w:rsid w:val="0020034A"/>
    <w:rsid w:val="002021DA"/>
    <w:rsid w:val="00202683"/>
    <w:rsid w:val="00203A29"/>
    <w:rsid w:val="00211E82"/>
    <w:rsid w:val="00214324"/>
    <w:rsid w:val="00215FCE"/>
    <w:rsid w:val="00217344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89A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6A1"/>
    <w:rsid w:val="002E0BA6"/>
    <w:rsid w:val="002E55E5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5A80"/>
    <w:rsid w:val="00347882"/>
    <w:rsid w:val="0035444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604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AF2"/>
    <w:rsid w:val="00400D59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0EE6"/>
    <w:rsid w:val="004A73AE"/>
    <w:rsid w:val="004A7E77"/>
    <w:rsid w:val="004B07B5"/>
    <w:rsid w:val="004B0F6D"/>
    <w:rsid w:val="004C1F20"/>
    <w:rsid w:val="004C40B4"/>
    <w:rsid w:val="004C4D50"/>
    <w:rsid w:val="004C53A1"/>
    <w:rsid w:val="004C60C0"/>
    <w:rsid w:val="004D29A9"/>
    <w:rsid w:val="004D3151"/>
    <w:rsid w:val="004D4359"/>
    <w:rsid w:val="004D475F"/>
    <w:rsid w:val="004D63B8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E33"/>
    <w:rsid w:val="00514437"/>
    <w:rsid w:val="00517B12"/>
    <w:rsid w:val="005211D6"/>
    <w:rsid w:val="00523D26"/>
    <w:rsid w:val="00524789"/>
    <w:rsid w:val="005253D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957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DFA"/>
    <w:rsid w:val="00594E3B"/>
    <w:rsid w:val="005957EC"/>
    <w:rsid w:val="00596357"/>
    <w:rsid w:val="005A370D"/>
    <w:rsid w:val="005B1883"/>
    <w:rsid w:val="005B5134"/>
    <w:rsid w:val="005C131C"/>
    <w:rsid w:val="005C588F"/>
    <w:rsid w:val="005C63A6"/>
    <w:rsid w:val="005C6A24"/>
    <w:rsid w:val="005C7CDA"/>
    <w:rsid w:val="005D2D79"/>
    <w:rsid w:val="005E04CE"/>
    <w:rsid w:val="005E1FDB"/>
    <w:rsid w:val="005E3E7B"/>
    <w:rsid w:val="005E5AF5"/>
    <w:rsid w:val="005E6CC9"/>
    <w:rsid w:val="005F0DD8"/>
    <w:rsid w:val="005F3D78"/>
    <w:rsid w:val="005F44D7"/>
    <w:rsid w:val="00601878"/>
    <w:rsid w:val="006036C0"/>
    <w:rsid w:val="00604363"/>
    <w:rsid w:val="00604D14"/>
    <w:rsid w:val="00605CAE"/>
    <w:rsid w:val="00607DAF"/>
    <w:rsid w:val="00613423"/>
    <w:rsid w:val="006148AF"/>
    <w:rsid w:val="00615228"/>
    <w:rsid w:val="0062059A"/>
    <w:rsid w:val="00622007"/>
    <w:rsid w:val="0062388B"/>
    <w:rsid w:val="00624DCF"/>
    <w:rsid w:val="00626055"/>
    <w:rsid w:val="00630503"/>
    <w:rsid w:val="0063342B"/>
    <w:rsid w:val="00643776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C93"/>
    <w:rsid w:val="006A4463"/>
    <w:rsid w:val="006A4DC9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21F"/>
    <w:rsid w:val="006E2245"/>
    <w:rsid w:val="006E461F"/>
    <w:rsid w:val="006E7E50"/>
    <w:rsid w:val="006F148F"/>
    <w:rsid w:val="006F41CE"/>
    <w:rsid w:val="006F53C8"/>
    <w:rsid w:val="006F59B8"/>
    <w:rsid w:val="006F6C77"/>
    <w:rsid w:val="006F6CED"/>
    <w:rsid w:val="006F7094"/>
    <w:rsid w:val="00702B6F"/>
    <w:rsid w:val="00703F82"/>
    <w:rsid w:val="00704432"/>
    <w:rsid w:val="007051DF"/>
    <w:rsid w:val="00707F6F"/>
    <w:rsid w:val="00720625"/>
    <w:rsid w:val="00720ADB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78"/>
    <w:rsid w:val="00781CF3"/>
    <w:rsid w:val="00785258"/>
    <w:rsid w:val="007871AF"/>
    <w:rsid w:val="00790653"/>
    <w:rsid w:val="00790B03"/>
    <w:rsid w:val="00791F02"/>
    <w:rsid w:val="0079305D"/>
    <w:rsid w:val="007931B0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5A35"/>
    <w:rsid w:val="00805D3E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0C6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BB9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97F14"/>
    <w:rsid w:val="008A0061"/>
    <w:rsid w:val="008A07F7"/>
    <w:rsid w:val="008A083C"/>
    <w:rsid w:val="008A0A1C"/>
    <w:rsid w:val="008A0AB4"/>
    <w:rsid w:val="008A104B"/>
    <w:rsid w:val="008A2523"/>
    <w:rsid w:val="008A29E0"/>
    <w:rsid w:val="008A3152"/>
    <w:rsid w:val="008A58A7"/>
    <w:rsid w:val="008A5FCF"/>
    <w:rsid w:val="008A6978"/>
    <w:rsid w:val="008A7B79"/>
    <w:rsid w:val="008A7C5C"/>
    <w:rsid w:val="008B5E0F"/>
    <w:rsid w:val="008B6FF4"/>
    <w:rsid w:val="008B7BFB"/>
    <w:rsid w:val="008C032E"/>
    <w:rsid w:val="008C28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D7A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4B9"/>
    <w:rsid w:val="009452F1"/>
    <w:rsid w:val="00945840"/>
    <w:rsid w:val="009467EA"/>
    <w:rsid w:val="0094795A"/>
    <w:rsid w:val="00955EBE"/>
    <w:rsid w:val="00961157"/>
    <w:rsid w:val="009626E6"/>
    <w:rsid w:val="009661AD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70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D7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A3F"/>
    <w:rsid w:val="00A40DF6"/>
    <w:rsid w:val="00A40EA0"/>
    <w:rsid w:val="00A4207A"/>
    <w:rsid w:val="00A4259C"/>
    <w:rsid w:val="00A44C4F"/>
    <w:rsid w:val="00A45A89"/>
    <w:rsid w:val="00A47F12"/>
    <w:rsid w:val="00A55500"/>
    <w:rsid w:val="00A57B28"/>
    <w:rsid w:val="00A6023A"/>
    <w:rsid w:val="00A61787"/>
    <w:rsid w:val="00A61F7E"/>
    <w:rsid w:val="00A63D86"/>
    <w:rsid w:val="00A65DA0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5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743F"/>
    <w:rsid w:val="00B7184F"/>
    <w:rsid w:val="00B7536A"/>
    <w:rsid w:val="00B77AA4"/>
    <w:rsid w:val="00B801B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68C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A72"/>
    <w:rsid w:val="00C0361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12DC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281B"/>
    <w:rsid w:val="00C93B3C"/>
    <w:rsid w:val="00C95DBC"/>
    <w:rsid w:val="00C97F7F"/>
    <w:rsid w:val="00CA0998"/>
    <w:rsid w:val="00CA51E6"/>
    <w:rsid w:val="00CA5794"/>
    <w:rsid w:val="00CA6316"/>
    <w:rsid w:val="00CB1C7F"/>
    <w:rsid w:val="00CB5502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352"/>
    <w:rsid w:val="00D1689B"/>
    <w:rsid w:val="00D17BA8"/>
    <w:rsid w:val="00D219B7"/>
    <w:rsid w:val="00D22895"/>
    <w:rsid w:val="00D22CD7"/>
    <w:rsid w:val="00D242F5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5530"/>
    <w:rsid w:val="00DD7BB2"/>
    <w:rsid w:val="00DE05BD"/>
    <w:rsid w:val="00DE0CF4"/>
    <w:rsid w:val="00DE1588"/>
    <w:rsid w:val="00DE1B8E"/>
    <w:rsid w:val="00DE38DB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27A"/>
    <w:rsid w:val="00E72522"/>
    <w:rsid w:val="00E74623"/>
    <w:rsid w:val="00E75978"/>
    <w:rsid w:val="00E80587"/>
    <w:rsid w:val="00E82B47"/>
    <w:rsid w:val="00E833E7"/>
    <w:rsid w:val="00E85FC4"/>
    <w:rsid w:val="00E86D42"/>
    <w:rsid w:val="00E872BE"/>
    <w:rsid w:val="00E873EC"/>
    <w:rsid w:val="00E87FEF"/>
    <w:rsid w:val="00E910C0"/>
    <w:rsid w:val="00E91F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38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191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FF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F5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6BC"/>
    <w:rsid w:val="00F909C2"/>
    <w:rsid w:val="00F95FDE"/>
    <w:rsid w:val="00F976AD"/>
    <w:rsid w:val="00F97DB2"/>
    <w:rsid w:val="00FA1308"/>
    <w:rsid w:val="00FA75BA"/>
    <w:rsid w:val="00FB043D"/>
    <w:rsid w:val="00FB2436"/>
    <w:rsid w:val="00FB4D7B"/>
    <w:rsid w:val="00FC099A"/>
    <w:rsid w:val="00FC106F"/>
    <w:rsid w:val="00FC40E8"/>
    <w:rsid w:val="00FC473C"/>
    <w:rsid w:val="00FC6820"/>
    <w:rsid w:val="00FD42BC"/>
    <w:rsid w:val="00FE038F"/>
    <w:rsid w:val="00FE0C66"/>
    <w:rsid w:val="00FE23DB"/>
    <w:rsid w:val="00FE2CE0"/>
    <w:rsid w:val="00FE3AFB"/>
    <w:rsid w:val="00FE4D07"/>
    <w:rsid w:val="00FE7E19"/>
    <w:rsid w:val="00FF337F"/>
    <w:rsid w:val="00FF724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F05D9F-D1DF-4DA9-80BD-257A4437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A276-E4FE-4C68-92BD-E36E9834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146</cp:revision>
  <cp:lastPrinted>2017-06-22T21:33:00Z</cp:lastPrinted>
  <dcterms:created xsi:type="dcterms:W3CDTF">2016-04-16T11:33:00Z</dcterms:created>
  <dcterms:modified xsi:type="dcterms:W3CDTF">2018-05-26T11:17:00Z</dcterms:modified>
  <cp:category>programming, education, software engineering, software development</cp:category>
</cp:coreProperties>
</file>