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ascii="Times New Roman" w:hAnsi="Times New Roman" w:eastAsia="Ubuntu" w:cs="Times New Roman"/>
          <w:sz w:val="30"/>
          <w:szCs w:val="30"/>
          <w:lang w:val="en"/>
        </w:rPr>
      </w:pPr>
    </w:p>
    <w:p>
      <w:pPr>
        <w:rPr>
          <w:rFonts w:ascii="Times New Roman" w:hAnsi="Times New Roman" w:eastAsia="Ubuntu" w:cs="Times New Roman"/>
          <w:sz w:val="30"/>
          <w:szCs w:val="30"/>
          <w:lang w:val="en"/>
        </w:rPr>
      </w:pPr>
    </w:p>
    <w:p>
      <w:pPr>
        <w:rPr>
          <w:rFonts w:ascii="Times New Roman" w:hAnsi="Times New Roman" w:eastAsia="Ubuntu" w:cs="Times New Roman"/>
          <w:sz w:val="30"/>
          <w:szCs w:val="30"/>
          <w:lang w:val="en"/>
        </w:rPr>
      </w:pPr>
    </w:p>
    <w:p>
      <w:pPr>
        <w:rPr>
          <w:rFonts w:ascii="Ubuntu" w:hAnsi="Ubuntu" w:eastAsia="Ubuntu" w:cs="Ubuntu"/>
          <w:sz w:val="60"/>
          <w:szCs w:val="60"/>
          <w:lang w:val="de-DE"/>
        </w:rPr>
      </w:pPr>
      <w:r>
        <w:rPr>
          <w:rFonts w:hint="eastAsia" w:ascii="Ubuntu" w:hAnsi="Ubuntu" w:eastAsia="Ubuntu" w:cs="Ubuntu"/>
          <w:sz w:val="60"/>
          <w:szCs w:val="60"/>
          <w:lang w:val="de-DE"/>
        </w:rPr>
        <w:t>Table of Contents</w:t>
      </w:r>
    </w:p>
    <w:sdt>
      <w:sdtPr>
        <w:id w:val="420532022"/>
        <w:docPartObj>
          <w:docPartGallery w:val="Table of Contents"/>
          <w:docPartUnique/>
        </w:docPartObj>
      </w:sdtPr>
      <w:sdtEndPr>
        <w:rPr>
          <w:rFonts w:asciiTheme="minorHAnsi" w:hAnsiTheme="minorHAnsi" w:eastAsiaTheme="minorEastAsia" w:cstheme="minorBidi"/>
          <w:color w:val="auto"/>
          <w:sz w:val="20"/>
          <w:szCs w:val="20"/>
          <w:lang w:val="en-US" w:eastAsia="zh-CN"/>
        </w:rPr>
      </w:sdtEndPr>
      <w:sdtContent>
        <w:p>
          <w:pPr>
            <w:pStyle w:val="14"/>
          </w:pPr>
        </w:p>
        <w:p>
          <w:pPr>
            <w:pStyle w:val="5"/>
          </w:pPr>
          <w:r>
            <w:rPr>
              <w:b/>
              <w:bCs/>
            </w:rPr>
            <w:t>1 I</w:t>
          </w:r>
          <w:bookmarkStart w:id="0" w:name="_GoBack"/>
          <w:bookmarkEnd w:id="0"/>
          <w:r>
            <w:rPr>
              <w:b/>
              <w:bCs/>
            </w:rPr>
            <w:t>ntroduction</w:t>
          </w:r>
          <w:r>
            <w:rPr>
              <w:b/>
              <w:bCs/>
            </w:rPr>
            <w:ptab w:relativeTo="margin" w:alignment="right" w:leader="dot"/>
          </w:r>
          <w:r>
            <w:rPr>
              <w:b/>
              <w:bCs/>
            </w:rPr>
            <w:t>1</w:t>
          </w:r>
        </w:p>
        <w:p>
          <w:pPr>
            <w:pStyle w:val="5"/>
            <w:rPr>
              <w:rFonts w:hint="default"/>
              <w:b/>
              <w:bCs/>
              <w:lang w:val="en"/>
            </w:rPr>
          </w:pPr>
          <w:r>
            <w:rPr>
              <w:b/>
              <w:bCs/>
            </w:rPr>
            <w:t>2 Background</w:t>
          </w:r>
          <w:r>
            <w:rPr>
              <w:b/>
              <w:bCs/>
            </w:rPr>
            <w:ptab w:relativeTo="margin" w:alignment="right" w:leader="dot"/>
          </w:r>
          <w:r>
            <w:rPr>
              <w:rFonts w:hint="default"/>
              <w:b/>
              <w:bCs/>
              <w:lang w:val="en"/>
            </w:rPr>
            <w:t>3</w:t>
          </w:r>
        </w:p>
        <w:p>
          <w:pPr>
            <w:pStyle w:val="6"/>
            <w:ind w:left="216"/>
            <w:rPr>
              <w:rFonts w:hint="default"/>
              <w:lang w:val="en"/>
            </w:rPr>
          </w:pPr>
          <w:r>
            <w:t>2.1 Microbiomes</w:t>
          </w:r>
          <w:r>
            <w:ptab w:relativeTo="margin" w:alignment="right" w:leader="dot"/>
          </w:r>
          <w:r>
            <w:rPr>
              <w:rFonts w:hint="default"/>
              <w:lang w:val="en"/>
            </w:rPr>
            <w:t>3</w:t>
          </w:r>
        </w:p>
        <w:p>
          <w:pPr>
            <w:pStyle w:val="7"/>
            <w:ind w:left="446"/>
            <w:rPr>
              <w:rFonts w:hint="default"/>
              <w:lang w:val="en"/>
            </w:rPr>
          </w:pPr>
          <w:r>
            <w:rPr>
              <w:lang w:val="en-US"/>
            </w:rPr>
            <w:t>2.1.1 The Rhizosphere and Phycosphere</w:t>
          </w:r>
          <w:r>
            <w:ptab w:relativeTo="margin" w:alignment="right" w:leader="dot"/>
          </w:r>
          <w:r>
            <w:rPr>
              <w:rFonts w:hint="default"/>
              <w:lang w:val="en"/>
            </w:rPr>
            <w:t>4</w:t>
          </w:r>
        </w:p>
        <w:p>
          <w:pPr>
            <w:pStyle w:val="6"/>
            <w:ind w:left="216"/>
            <w:rPr>
              <w:rFonts w:hint="default"/>
              <w:lang w:val="en"/>
            </w:rPr>
          </w:pPr>
          <w:r>
            <w:rPr>
              <w:lang w:val="en-US"/>
            </w:rPr>
            <w:t>2.2 Metagenomics &amp; 16S rRNA Profiling</w:t>
          </w:r>
          <w:r>
            <w:ptab w:relativeTo="margin" w:alignment="right" w:leader="dot"/>
          </w:r>
          <w:r>
            <w:rPr>
              <w:rFonts w:hint="default"/>
              <w:lang w:val="en"/>
            </w:rPr>
            <w:t>4</w:t>
          </w:r>
        </w:p>
        <w:p>
          <w:pPr>
            <w:pStyle w:val="7"/>
            <w:ind w:left="446"/>
            <w:rPr>
              <w:rFonts w:hint="default"/>
              <w:lang w:val="en"/>
            </w:rPr>
          </w:pPr>
          <w:r>
            <w:rPr>
              <w:lang w:val="en-US"/>
            </w:rPr>
            <w:t xml:space="preserve">2.2.1 </w:t>
          </w:r>
          <w:r>
            <w:rPr>
              <w:lang w:val="en"/>
            </w:rPr>
            <w:t>Metagenomics Costs &amp; Possible Solution</w:t>
          </w:r>
          <w:r>
            <w:ptab w:relativeTo="margin" w:alignment="right" w:leader="dot"/>
          </w:r>
          <w:r>
            <w:rPr>
              <w:rFonts w:hint="default"/>
              <w:lang w:val="en"/>
            </w:rPr>
            <w:t>5</w:t>
          </w:r>
        </w:p>
        <w:p>
          <w:pPr>
            <w:pStyle w:val="6"/>
            <w:ind w:left="216"/>
            <w:rPr>
              <w:rFonts w:hint="default"/>
              <w:lang w:val="en"/>
            </w:rPr>
          </w:pPr>
          <w:r>
            <w:rPr>
              <w:lang w:val="en-US"/>
            </w:rPr>
            <w:t>2.3 Bridging the Microbiomes</w:t>
          </w:r>
          <w:r>
            <w:ptab w:relativeTo="margin" w:alignment="right" w:leader="dot"/>
          </w:r>
          <w:r>
            <w:rPr>
              <w:rFonts w:hint="default"/>
              <w:lang w:val="en"/>
            </w:rPr>
            <w:t>6</w:t>
          </w:r>
        </w:p>
        <w:p>
          <w:pPr>
            <w:pStyle w:val="7"/>
            <w:ind w:left="446"/>
            <w:rPr>
              <w:lang w:val="en-US"/>
            </w:rPr>
          </w:pPr>
          <w:r>
            <w:rPr>
              <w:lang w:val="en-US"/>
            </w:rPr>
            <w:t xml:space="preserve">2.3.1 </w:t>
          </w:r>
          <w:r>
            <w:rPr>
              <w:lang w:val="en"/>
            </w:rPr>
            <w:t>Chlamydomonas and the ICL</w:t>
          </w:r>
          <w:r>
            <w:ptab w:relativeTo="margin" w:alignment="right" w:leader="dot"/>
          </w:r>
          <w:r>
            <w:rPr>
              <w:lang w:val="en-US"/>
            </w:rPr>
            <w:t>6</w:t>
          </w:r>
        </w:p>
        <w:p>
          <w:pPr>
            <w:pStyle w:val="6"/>
            <w:ind w:left="216"/>
            <w:rPr>
              <w:rFonts w:hint="default"/>
              <w:lang w:val="en"/>
            </w:rPr>
          </w:pPr>
          <w:r>
            <w:rPr>
              <w:lang w:val="en-US"/>
            </w:rPr>
            <w:t>2.4 Spectroscopy</w:t>
          </w:r>
          <w:r>
            <w:ptab w:relativeTo="margin" w:alignment="right" w:leader="dot"/>
          </w:r>
          <w:r>
            <w:rPr>
              <w:rFonts w:hint="default"/>
              <w:lang w:val="en"/>
            </w:rPr>
            <w:t>7</w:t>
          </w:r>
        </w:p>
        <w:p>
          <w:pPr>
            <w:pStyle w:val="7"/>
            <w:ind w:left="446"/>
            <w:rPr>
              <w:rFonts w:hint="default"/>
              <w:lang w:val="en"/>
            </w:rPr>
          </w:pPr>
          <w:r>
            <w:rPr>
              <w:lang w:val="en-US"/>
            </w:rPr>
            <w:t xml:space="preserve">2.4.1 </w:t>
          </w:r>
          <w:r>
            <w:rPr>
              <w:lang w:val="en"/>
            </w:rPr>
            <w:t>Spectrophotometry &amp; the Beer-Lambert Law</w:t>
          </w:r>
          <w:r>
            <w:ptab w:relativeTo="margin" w:alignment="right" w:leader="dot"/>
          </w:r>
          <w:r>
            <w:rPr>
              <w:rFonts w:hint="default"/>
              <w:lang w:val="en"/>
            </w:rPr>
            <w:t>8</w:t>
          </w:r>
        </w:p>
        <w:p>
          <w:pPr>
            <w:pStyle w:val="7"/>
            <w:ind w:left="446"/>
            <w:rPr>
              <w:rFonts w:hint="default"/>
              <w:lang w:val="en"/>
            </w:rPr>
          </w:pPr>
          <w:r>
            <w:rPr>
              <w:lang w:val="en-US"/>
            </w:rPr>
            <w:t xml:space="preserve">2.4.2 </w:t>
          </w:r>
          <w:r>
            <w:rPr>
              <w:lang w:val="en"/>
            </w:rPr>
            <w:t>Fluorescence Spectroscopy</w:t>
          </w:r>
          <w:r>
            <w:ptab w:relativeTo="margin" w:alignment="right" w:leader="dot"/>
          </w:r>
          <w:r>
            <w:rPr>
              <w:rFonts w:hint="default"/>
              <w:lang w:val="en"/>
            </w:rPr>
            <w:t>9</w:t>
          </w:r>
        </w:p>
        <w:p>
          <w:pPr>
            <w:pStyle w:val="5"/>
            <w:rPr>
              <w:rFonts w:hint="default"/>
              <w:highlight w:val="none"/>
              <w:lang w:val="en"/>
            </w:rPr>
          </w:pPr>
          <w:r>
            <w:rPr>
              <w:b/>
              <w:bCs/>
              <w:lang w:val="en-US"/>
            </w:rPr>
            <w:t xml:space="preserve">3 </w:t>
          </w:r>
          <w:r>
            <w:rPr>
              <w:b/>
              <w:bCs/>
              <w:highlight w:val="none"/>
              <w:lang w:val="en-US"/>
            </w:rPr>
            <w:t>Methodology</w:t>
          </w:r>
          <w:r>
            <w:rPr>
              <w:b/>
              <w:bCs/>
              <w:highlight w:val="none"/>
            </w:rPr>
            <w:ptab w:relativeTo="margin" w:alignment="right" w:leader="dot"/>
          </w:r>
          <w:r>
            <w:rPr>
              <w:rFonts w:hint="default"/>
              <w:b/>
              <w:bCs/>
              <w:highlight w:val="none"/>
              <w:lang w:val="en"/>
            </w:rPr>
            <w:t>10</w:t>
          </w:r>
        </w:p>
        <w:p>
          <w:pPr>
            <w:pStyle w:val="6"/>
            <w:ind w:left="216"/>
            <w:rPr>
              <w:rFonts w:hint="default"/>
              <w:highlight w:val="none"/>
              <w:lang w:val="en"/>
            </w:rPr>
          </w:pPr>
          <w:r>
            <w:rPr>
              <w:highlight w:val="none"/>
              <w:lang w:val="en-US"/>
            </w:rPr>
            <w:t>3.1 Growing Chlamydomonas &amp; Strains</w:t>
          </w:r>
          <w:r>
            <w:rPr>
              <w:highlight w:val="none"/>
            </w:rPr>
            <w:ptab w:relativeTo="margin" w:alignment="right" w:leader="dot"/>
          </w:r>
          <w:r>
            <w:rPr>
              <w:rFonts w:hint="default"/>
              <w:highlight w:val="none"/>
              <w:lang w:val="en"/>
            </w:rPr>
            <w:t>10</w:t>
          </w:r>
        </w:p>
        <w:p>
          <w:pPr>
            <w:pStyle w:val="7"/>
            <w:ind w:left="446"/>
            <w:rPr>
              <w:rFonts w:hint="default"/>
              <w:highlight w:val="none"/>
              <w:lang w:val="en"/>
            </w:rPr>
          </w:pPr>
          <w:r>
            <w:rPr>
              <w:rFonts w:hint="default"/>
              <w:highlight w:val="none"/>
              <w:lang w:val="en"/>
            </w:rPr>
            <w:t>3</w:t>
          </w:r>
          <w:r>
            <w:rPr>
              <w:highlight w:val="none"/>
              <w:lang w:val="en-US"/>
            </w:rPr>
            <w:t xml:space="preserve">.1.1 </w:t>
          </w:r>
          <w:r>
            <w:rPr>
              <w:rFonts w:hint="default"/>
              <w:highlight w:val="none"/>
              <w:lang w:val="en"/>
            </w:rPr>
            <w:t>Media</w:t>
          </w:r>
          <w:r>
            <w:rPr>
              <w:highlight w:val="none"/>
            </w:rPr>
            <w:ptab w:relativeTo="margin" w:alignment="right" w:leader="dot"/>
          </w:r>
          <w:r>
            <w:rPr>
              <w:rFonts w:hint="default"/>
              <w:highlight w:val="none"/>
              <w:lang w:val="en"/>
            </w:rPr>
            <w:t>11</w:t>
          </w:r>
        </w:p>
        <w:p>
          <w:pPr>
            <w:pStyle w:val="6"/>
            <w:ind w:left="216"/>
            <w:rPr>
              <w:rFonts w:hint="default"/>
              <w:highlight w:val="none"/>
              <w:lang w:val="en"/>
            </w:rPr>
          </w:pPr>
          <w:r>
            <w:rPr>
              <w:rFonts w:hint="default"/>
              <w:highlight w:val="none"/>
              <w:lang w:val="en"/>
            </w:rPr>
            <w:t>3.</w:t>
          </w:r>
          <w:r>
            <w:rPr>
              <w:highlight w:val="none"/>
              <w:lang w:val="en-US"/>
            </w:rPr>
            <w:t xml:space="preserve">2 </w:t>
          </w:r>
          <w:r>
            <w:rPr>
              <w:rFonts w:hint="default"/>
              <w:highlight w:val="none"/>
              <w:lang w:val="en"/>
            </w:rPr>
            <w:t>Experiments &amp; Data</w:t>
          </w:r>
          <w:r>
            <w:rPr>
              <w:highlight w:val="none"/>
            </w:rPr>
            <w:ptab w:relativeTo="margin" w:alignment="right" w:leader="dot"/>
          </w:r>
          <w:r>
            <w:rPr>
              <w:rFonts w:hint="default"/>
              <w:highlight w:val="none"/>
              <w:lang w:val="en"/>
            </w:rPr>
            <w:t>11</w:t>
          </w:r>
        </w:p>
        <w:p>
          <w:pPr>
            <w:pStyle w:val="7"/>
            <w:ind w:left="446"/>
            <w:rPr>
              <w:rFonts w:hint="default"/>
              <w:lang w:val="en"/>
            </w:rPr>
          </w:pPr>
          <w:r>
            <w:rPr>
              <w:rFonts w:hint="default"/>
              <w:highlight w:val="none"/>
              <w:lang w:val="en"/>
            </w:rPr>
            <w:t>3</w:t>
          </w:r>
          <w:r>
            <w:rPr>
              <w:highlight w:val="none"/>
              <w:lang w:val="en-US"/>
            </w:rPr>
            <w:t xml:space="preserve">.2.1 </w:t>
          </w:r>
          <w:r>
            <w:rPr>
              <w:rFonts w:hint="default"/>
              <w:highlight w:val="none"/>
              <w:lang w:val="en"/>
            </w:rPr>
            <w:t>Tecan &amp; Photobioreactor</w:t>
          </w:r>
          <w:r>
            <w:rPr>
              <w:highlight w:val="none"/>
            </w:rPr>
            <w:ptab w:relativeTo="margin" w:alignment="right" w:leader="dot"/>
          </w:r>
          <w:r>
            <w:rPr>
              <w:rFonts w:hint="default"/>
              <w:highlight w:val="none"/>
              <w:lang w:val="en"/>
            </w:rPr>
            <w:t>11</w:t>
          </w:r>
        </w:p>
        <w:p>
          <w:pPr>
            <w:pStyle w:val="7"/>
            <w:ind w:left="446"/>
            <w:rPr>
              <w:rFonts w:hint="default"/>
              <w:lang w:val="en"/>
            </w:rPr>
          </w:pPr>
          <w:r>
            <w:rPr>
              <w:rFonts w:hint="default"/>
              <w:highlight w:val="none"/>
              <w:lang w:val="en"/>
            </w:rPr>
            <w:t>3</w:t>
          </w:r>
          <w:r>
            <w:rPr>
              <w:highlight w:val="none"/>
              <w:lang w:val="en-US"/>
            </w:rPr>
            <w:t>.2.</w:t>
          </w:r>
          <w:r>
            <w:rPr>
              <w:rFonts w:hint="default"/>
              <w:highlight w:val="none"/>
              <w:lang w:val="en"/>
            </w:rPr>
            <w:t>2 Screening Experiments</w:t>
          </w:r>
          <w:r>
            <w:rPr>
              <w:highlight w:val="none"/>
            </w:rPr>
            <w:ptab w:relativeTo="margin" w:alignment="right" w:leader="dot"/>
          </w:r>
          <w:r>
            <w:rPr>
              <w:rFonts w:hint="default"/>
              <w:highlight w:val="none"/>
              <w:lang w:val="en"/>
            </w:rPr>
            <w:t>12</w:t>
          </w:r>
        </w:p>
        <w:p>
          <w:pPr>
            <w:pStyle w:val="7"/>
            <w:ind w:left="446"/>
            <w:rPr>
              <w:rFonts w:hint="default"/>
              <w:lang w:val="en"/>
            </w:rPr>
          </w:pPr>
          <w:r>
            <w:rPr>
              <w:rFonts w:hint="default"/>
              <w:highlight w:val="none"/>
              <w:lang w:val="en"/>
            </w:rPr>
            <w:t>3</w:t>
          </w:r>
          <w:r>
            <w:rPr>
              <w:highlight w:val="none"/>
              <w:lang w:val="en-US"/>
            </w:rPr>
            <w:t>.2.</w:t>
          </w:r>
          <w:r>
            <w:rPr>
              <w:rFonts w:hint="default"/>
              <w:highlight w:val="none"/>
              <w:lang w:val="en"/>
            </w:rPr>
            <w:t>3</w:t>
          </w:r>
          <w:r>
            <w:rPr>
              <w:highlight w:val="none"/>
              <w:lang w:val="en-US"/>
            </w:rPr>
            <w:t xml:space="preserve"> </w:t>
          </w:r>
          <w:r>
            <w:rPr>
              <w:rFonts w:hint="default"/>
              <w:highlight w:val="none"/>
              <w:lang w:val="en"/>
            </w:rPr>
            <w:t>PBR Experiments</w:t>
          </w:r>
          <w:r>
            <w:rPr>
              <w:highlight w:val="none"/>
            </w:rPr>
            <w:ptab w:relativeTo="margin" w:alignment="right" w:leader="dot"/>
          </w:r>
          <w:r>
            <w:rPr>
              <w:rFonts w:hint="default"/>
              <w:highlight w:val="none"/>
              <w:lang w:val="en"/>
            </w:rPr>
            <w:t>13</w:t>
          </w:r>
        </w:p>
        <w:p>
          <w:pPr>
            <w:pStyle w:val="7"/>
            <w:ind w:left="446"/>
            <w:rPr>
              <w:rFonts w:hint="default"/>
              <w:lang w:val="en"/>
            </w:rPr>
          </w:pPr>
          <w:r>
            <w:rPr>
              <w:rFonts w:hint="default"/>
              <w:highlight w:val="none"/>
              <w:lang w:val="en"/>
            </w:rPr>
            <w:t>3</w:t>
          </w:r>
          <w:r>
            <w:rPr>
              <w:highlight w:val="none"/>
              <w:lang w:val="en-US"/>
            </w:rPr>
            <w:t>.2.</w:t>
          </w:r>
          <w:r>
            <w:rPr>
              <w:rFonts w:hint="default"/>
              <w:highlight w:val="none"/>
              <w:lang w:val="en"/>
            </w:rPr>
            <w:t>4 PBR Correlating Data Usage</w:t>
          </w:r>
          <w:r>
            <w:rPr>
              <w:highlight w:val="none"/>
            </w:rPr>
            <w:ptab w:relativeTo="margin" w:alignment="right" w:leader="dot"/>
          </w:r>
          <w:r>
            <w:rPr>
              <w:rFonts w:hint="default"/>
              <w:highlight w:val="none"/>
              <w:lang w:val="en"/>
            </w:rPr>
            <w:t>13</w:t>
          </w:r>
        </w:p>
        <w:p>
          <w:pPr>
            <w:pStyle w:val="6"/>
            <w:ind w:left="216"/>
            <w:rPr>
              <w:rFonts w:hint="default"/>
              <w:highlight w:val="none"/>
              <w:lang w:val="en"/>
            </w:rPr>
          </w:pPr>
          <w:r>
            <w:rPr>
              <w:rFonts w:hint="default"/>
              <w:highlight w:val="none"/>
              <w:lang w:val="en"/>
            </w:rPr>
            <w:t>3.3</w:t>
          </w:r>
          <w:r>
            <w:rPr>
              <w:highlight w:val="none"/>
              <w:lang w:val="en-US"/>
            </w:rPr>
            <w:t xml:space="preserve"> </w:t>
          </w:r>
          <w:r>
            <w:rPr>
              <w:rFonts w:hint="default"/>
              <w:highlight w:val="none"/>
              <w:lang w:val="en"/>
            </w:rPr>
            <w:t>Modeling I</w:t>
          </w:r>
          <w:r>
            <w:rPr>
              <w:highlight w:val="none"/>
            </w:rPr>
            <w:ptab w:relativeTo="margin" w:alignment="right" w:leader="dot"/>
          </w:r>
          <w:r>
            <w:rPr>
              <w:rFonts w:hint="default"/>
              <w:b w:val="0"/>
              <w:bCs w:val="0"/>
              <w:highlight w:val="none"/>
              <w:lang w:val="en"/>
            </w:rPr>
            <w:t>14</w:t>
          </w:r>
        </w:p>
        <w:p>
          <w:pPr>
            <w:pStyle w:val="7"/>
            <w:ind w:left="446"/>
            <w:rPr>
              <w:rFonts w:hint="default"/>
              <w:lang w:val="en"/>
            </w:rPr>
          </w:pPr>
          <w:r>
            <w:rPr>
              <w:rFonts w:hint="default"/>
              <w:highlight w:val="none"/>
              <w:lang w:val="en"/>
            </w:rPr>
            <w:t>3</w:t>
          </w:r>
          <w:r>
            <w:rPr>
              <w:highlight w:val="none"/>
              <w:lang w:val="en-US"/>
            </w:rPr>
            <w:t>.</w:t>
          </w:r>
          <w:r>
            <w:rPr>
              <w:rFonts w:hint="default"/>
              <w:highlight w:val="none"/>
              <w:lang w:val="en"/>
            </w:rPr>
            <w:t>3</w:t>
          </w:r>
          <w:r>
            <w:rPr>
              <w:highlight w:val="none"/>
              <w:lang w:val="en-US"/>
            </w:rPr>
            <w:t>.1</w:t>
          </w:r>
          <w:r>
            <w:rPr>
              <w:rFonts w:hint="default"/>
              <w:highlight w:val="none"/>
              <w:lang w:val="en"/>
            </w:rPr>
            <w:t xml:space="preserve"> Extension of the Beer-Lambert Law</w:t>
          </w:r>
          <w:r>
            <w:rPr>
              <w:highlight w:val="none"/>
            </w:rPr>
            <w:ptab w:relativeTo="margin" w:alignment="right" w:leader="dot"/>
          </w:r>
          <w:r>
            <w:rPr>
              <w:rFonts w:hint="default"/>
              <w:highlight w:val="none"/>
              <w:lang w:val="en"/>
            </w:rPr>
            <w:t>15</w:t>
          </w:r>
        </w:p>
        <w:p>
          <w:pPr>
            <w:pStyle w:val="7"/>
            <w:ind w:left="446"/>
            <w:rPr>
              <w:rFonts w:hint="default"/>
              <w:lang w:val="en"/>
            </w:rPr>
          </w:pPr>
          <w:r>
            <w:rPr>
              <w:rFonts w:hint="default"/>
              <w:highlight w:val="none"/>
              <w:lang w:val="en"/>
            </w:rPr>
            <w:t>3</w:t>
          </w:r>
          <w:r>
            <w:rPr>
              <w:highlight w:val="none"/>
              <w:lang w:val="en-US"/>
            </w:rPr>
            <w:t>.</w:t>
          </w:r>
          <w:r>
            <w:rPr>
              <w:rFonts w:hint="default"/>
              <w:highlight w:val="none"/>
              <w:lang w:val="en"/>
            </w:rPr>
            <w:t>3</w:t>
          </w:r>
          <w:r>
            <w:rPr>
              <w:highlight w:val="none"/>
              <w:lang w:val="en-US"/>
            </w:rPr>
            <w:t>.</w:t>
          </w:r>
          <w:r>
            <w:rPr>
              <w:rFonts w:hint="default"/>
              <w:highlight w:val="none"/>
              <w:lang w:val="en"/>
            </w:rPr>
            <w:t>2</w:t>
          </w:r>
          <w:r>
            <w:rPr>
              <w:highlight w:val="none"/>
              <w:lang w:val="en-US"/>
            </w:rPr>
            <w:t xml:space="preserve"> </w:t>
          </w:r>
          <w:r>
            <w:rPr>
              <w:rFonts w:hint="default"/>
              <w:highlight w:val="none"/>
              <w:lang w:val="en"/>
            </w:rPr>
            <w:t>Forced Constraints on Modeling</w:t>
          </w:r>
          <w:r>
            <w:rPr>
              <w:highlight w:val="none"/>
            </w:rPr>
            <w:ptab w:relativeTo="margin" w:alignment="right" w:leader="dot"/>
          </w:r>
          <w:r>
            <w:rPr>
              <w:rFonts w:hint="default"/>
              <w:highlight w:val="none"/>
              <w:lang w:val="en"/>
            </w:rPr>
            <w:t>16</w:t>
          </w:r>
        </w:p>
        <w:p>
          <w:pPr>
            <w:pStyle w:val="7"/>
            <w:ind w:left="446"/>
            <w:rPr>
              <w:rFonts w:hint="default"/>
              <w:lang w:val="en"/>
            </w:rPr>
          </w:pPr>
          <w:r>
            <w:rPr>
              <w:rFonts w:hint="default"/>
              <w:highlight w:val="none"/>
              <w:lang w:val="en"/>
            </w:rPr>
            <w:t>3</w:t>
          </w:r>
          <w:r>
            <w:rPr>
              <w:highlight w:val="none"/>
              <w:lang w:val="en-US"/>
            </w:rPr>
            <w:t>.</w:t>
          </w:r>
          <w:r>
            <w:rPr>
              <w:rFonts w:hint="default"/>
              <w:highlight w:val="none"/>
              <w:lang w:val="en"/>
            </w:rPr>
            <w:t>3</w:t>
          </w:r>
          <w:r>
            <w:rPr>
              <w:highlight w:val="none"/>
              <w:lang w:val="en-US"/>
            </w:rPr>
            <w:t>.</w:t>
          </w:r>
          <w:r>
            <w:rPr>
              <w:rFonts w:hint="default"/>
              <w:highlight w:val="none"/>
              <w:lang w:val="en"/>
            </w:rPr>
            <w:t>3</w:t>
          </w:r>
          <w:r>
            <w:rPr>
              <w:highlight w:val="none"/>
              <w:lang w:val="en-US"/>
            </w:rPr>
            <w:t xml:space="preserve"> </w:t>
          </w:r>
          <w:r>
            <w:rPr>
              <w:rFonts w:hint="default"/>
              <w:highlight w:val="none"/>
              <w:lang w:val="en"/>
            </w:rPr>
            <w:t>Exclusion of Fluorescence Measurements &amp; Models</w:t>
          </w:r>
          <w:r>
            <w:rPr>
              <w:highlight w:val="none"/>
            </w:rPr>
            <w:ptab w:relativeTo="margin" w:alignment="right" w:leader="dot"/>
          </w:r>
          <w:r>
            <w:rPr>
              <w:rFonts w:hint="default"/>
              <w:highlight w:val="none"/>
              <w:lang w:val="en"/>
            </w:rPr>
            <w:t>16</w:t>
          </w:r>
        </w:p>
        <w:p>
          <w:pPr>
            <w:pStyle w:val="7"/>
            <w:ind w:left="446"/>
            <w:rPr>
              <w:rFonts w:hint="default"/>
              <w:lang w:val="en"/>
            </w:rPr>
          </w:pPr>
          <w:r>
            <w:rPr>
              <w:rFonts w:hint="default"/>
              <w:highlight w:val="none"/>
              <w:lang w:val="en"/>
            </w:rPr>
            <w:t>3</w:t>
          </w:r>
          <w:r>
            <w:rPr>
              <w:highlight w:val="none"/>
              <w:lang w:val="en-US"/>
            </w:rPr>
            <w:t>.</w:t>
          </w:r>
          <w:r>
            <w:rPr>
              <w:rFonts w:hint="default"/>
              <w:highlight w:val="none"/>
              <w:lang w:val="en"/>
            </w:rPr>
            <w:t>3</w:t>
          </w:r>
          <w:r>
            <w:rPr>
              <w:highlight w:val="none"/>
              <w:lang w:val="en-US"/>
            </w:rPr>
            <w:t>.</w:t>
          </w:r>
          <w:r>
            <w:rPr>
              <w:rFonts w:hint="default"/>
              <w:highlight w:val="none"/>
              <w:lang w:val="en"/>
            </w:rPr>
            <w:t>4</w:t>
          </w:r>
          <w:r>
            <w:rPr>
              <w:highlight w:val="none"/>
              <w:lang w:val="en-US"/>
            </w:rPr>
            <w:t xml:space="preserve"> </w:t>
          </w:r>
          <w:r>
            <w:rPr>
              <w:rFonts w:hint="default"/>
              <w:highlight w:val="none"/>
              <w:lang w:val="en"/>
            </w:rPr>
            <w:t>Calibration Samples Preparation for Modeling</w:t>
          </w:r>
          <w:r>
            <w:rPr>
              <w:highlight w:val="none"/>
            </w:rPr>
            <w:ptab w:relativeTo="margin" w:alignment="right" w:leader="dot"/>
          </w:r>
          <w:r>
            <w:rPr>
              <w:rFonts w:hint="default"/>
              <w:highlight w:val="none"/>
              <w:lang w:val="en"/>
            </w:rPr>
            <w:t>17</w:t>
          </w:r>
        </w:p>
        <w:p>
          <w:pPr>
            <w:pStyle w:val="6"/>
            <w:rPr>
              <w:rFonts w:hint="default"/>
              <w:b w:val="0"/>
              <w:bCs w:val="0"/>
              <w:highlight w:val="none"/>
              <w:lang w:val="en"/>
            </w:rPr>
          </w:pPr>
          <w:r>
            <w:rPr>
              <w:rFonts w:hint="default"/>
              <w:highlight w:val="none"/>
              <w:lang w:val="en"/>
            </w:rPr>
            <w:t>3.4</w:t>
          </w:r>
          <w:r>
            <w:rPr>
              <w:highlight w:val="none"/>
              <w:lang w:val="en-US"/>
            </w:rPr>
            <w:t xml:space="preserve"> </w:t>
          </w:r>
          <w:r>
            <w:rPr>
              <w:rFonts w:hint="default"/>
              <w:highlight w:val="none"/>
              <w:lang w:val="en"/>
            </w:rPr>
            <w:t>Data Processing</w:t>
          </w:r>
          <w:r>
            <w:rPr>
              <w:highlight w:val="none"/>
            </w:rPr>
            <w:ptab w:relativeTo="margin" w:alignment="right" w:leader="dot"/>
          </w:r>
          <w:r>
            <w:rPr>
              <w:rFonts w:hint="default"/>
              <w:b w:val="0"/>
              <w:bCs w:val="0"/>
              <w:highlight w:val="none"/>
              <w:lang w:val="en"/>
            </w:rPr>
            <w:t>19</w:t>
          </w:r>
        </w:p>
        <w:p>
          <w:pPr>
            <w:pStyle w:val="6"/>
            <w:rPr>
              <w:rFonts w:hint="default"/>
              <w:b w:val="0"/>
              <w:bCs w:val="0"/>
              <w:highlight w:val="none"/>
              <w:lang w:val="en"/>
            </w:rPr>
          </w:pPr>
          <w:r>
            <w:rPr>
              <w:rFonts w:hint="default"/>
              <w:highlight w:val="none"/>
              <w:lang w:val="en"/>
            </w:rPr>
            <w:t>3.5</w:t>
          </w:r>
          <w:r>
            <w:rPr>
              <w:highlight w:val="none"/>
              <w:lang w:val="en-US"/>
            </w:rPr>
            <w:t xml:space="preserve"> </w:t>
          </w:r>
          <w:r>
            <w:rPr>
              <w:rFonts w:hint="default"/>
              <w:highlight w:val="none"/>
              <w:lang w:val="en"/>
            </w:rPr>
            <w:t>Modeling II</w:t>
          </w:r>
          <w:r>
            <w:rPr>
              <w:highlight w:val="none"/>
            </w:rPr>
            <w:ptab w:relativeTo="margin" w:alignment="right" w:leader="dot"/>
          </w:r>
          <w:r>
            <w:rPr>
              <w:rFonts w:hint="default"/>
              <w:highlight w:val="none"/>
              <w:lang w:val="en"/>
            </w:rPr>
            <w:t>19</w:t>
          </w:r>
        </w:p>
        <w:p>
          <w:pPr>
            <w:pStyle w:val="7"/>
            <w:ind w:left="446"/>
            <w:rPr>
              <w:rFonts w:hint="default"/>
              <w:highlight w:val="none"/>
              <w:lang w:val="en"/>
            </w:rPr>
          </w:pPr>
          <w:r>
            <w:rPr>
              <w:rFonts w:hint="default"/>
              <w:highlight w:val="none"/>
              <w:lang w:val="en"/>
            </w:rPr>
            <w:t>3</w:t>
          </w:r>
          <w:r>
            <w:rPr>
              <w:highlight w:val="none"/>
              <w:lang w:val="en-US"/>
            </w:rPr>
            <w:t>.</w:t>
          </w:r>
          <w:r>
            <w:rPr>
              <w:rFonts w:hint="default"/>
              <w:highlight w:val="none"/>
              <w:lang w:val="en"/>
            </w:rPr>
            <w:t>5</w:t>
          </w:r>
          <w:r>
            <w:rPr>
              <w:highlight w:val="none"/>
              <w:lang w:val="en-US"/>
            </w:rPr>
            <w:t>.</w:t>
          </w:r>
          <w:r>
            <w:rPr>
              <w:rFonts w:hint="default"/>
              <w:highlight w:val="none"/>
              <w:lang w:val="en"/>
            </w:rPr>
            <w:t>1</w:t>
          </w:r>
          <w:r>
            <w:rPr>
              <w:highlight w:val="none"/>
              <w:lang w:val="en-US"/>
            </w:rPr>
            <w:t xml:space="preserve"> </w:t>
          </w:r>
          <w:r>
            <w:rPr>
              <w:rFonts w:hint="default"/>
              <w:highlight w:val="none"/>
              <w:lang w:val="en"/>
            </w:rPr>
            <w:t>Obtaining the Extinction Coefficients</w:t>
          </w:r>
          <w:r>
            <w:rPr>
              <w:highlight w:val="none"/>
            </w:rPr>
            <w:ptab w:relativeTo="margin" w:alignment="right" w:leader="dot"/>
          </w:r>
          <w:r>
            <w:rPr>
              <w:rFonts w:hint="default"/>
              <w:highlight w:val="none"/>
              <w:lang w:val="en"/>
            </w:rPr>
            <w:t>20</w:t>
          </w:r>
        </w:p>
        <w:p>
          <w:pPr>
            <w:pStyle w:val="6"/>
            <w:ind w:left="0" w:leftChars="0" w:firstLine="420" w:firstLineChars="0"/>
            <w:rPr>
              <w:rFonts w:hint="default"/>
              <w:highlight w:val="none"/>
              <w:lang w:val="en"/>
            </w:rPr>
          </w:pPr>
          <w:r>
            <w:rPr>
              <w:rFonts w:hint="default"/>
              <w:highlight w:val="none"/>
              <w:lang w:val="en"/>
            </w:rPr>
            <w:t>3</w:t>
          </w:r>
          <w:r>
            <w:rPr>
              <w:highlight w:val="none"/>
              <w:lang w:val="en-US"/>
            </w:rPr>
            <w:t>.</w:t>
          </w:r>
          <w:r>
            <w:rPr>
              <w:rFonts w:hint="default"/>
              <w:highlight w:val="none"/>
              <w:lang w:val="en"/>
            </w:rPr>
            <w:t>5.2 General Form of Predictive Models</w:t>
          </w:r>
          <w:r>
            <w:rPr>
              <w:highlight w:val="none"/>
            </w:rPr>
            <w:ptab w:relativeTo="margin" w:alignment="right" w:leader="dot"/>
          </w:r>
          <w:r>
            <w:rPr>
              <w:rFonts w:hint="default"/>
              <w:highlight w:val="none"/>
              <w:lang w:val="en"/>
            </w:rPr>
            <w:t>21</w:t>
          </w:r>
        </w:p>
        <w:p>
          <w:pPr>
            <w:pStyle w:val="6"/>
            <w:ind w:left="0" w:leftChars="0" w:firstLine="420" w:firstLineChars="0"/>
            <w:rPr>
              <w:rFonts w:hint="default"/>
              <w:highlight w:val="none"/>
              <w:lang w:val="en"/>
            </w:rPr>
          </w:pPr>
          <w:r>
            <w:rPr>
              <w:rFonts w:hint="default"/>
              <w:highlight w:val="none"/>
              <w:lang w:val="en"/>
            </w:rPr>
            <w:t>3</w:t>
          </w:r>
          <w:r>
            <w:rPr>
              <w:highlight w:val="none"/>
              <w:lang w:val="en-US"/>
            </w:rPr>
            <w:t>.</w:t>
          </w:r>
          <w:r>
            <w:rPr>
              <w:rFonts w:hint="default"/>
              <w:highlight w:val="none"/>
              <w:lang w:val="en"/>
            </w:rPr>
            <w:t>5.3 Model Application to PBR Data</w:t>
          </w:r>
          <w:r>
            <w:rPr>
              <w:highlight w:val="none"/>
            </w:rPr>
            <w:ptab w:relativeTo="margin" w:alignment="right" w:leader="dot"/>
          </w:r>
          <w:r>
            <w:rPr>
              <w:rFonts w:hint="default"/>
              <w:highlight w:val="none"/>
              <w:lang w:val="en"/>
            </w:rPr>
            <w:t>22</w:t>
          </w:r>
        </w:p>
        <w:p>
          <w:pPr>
            <w:pStyle w:val="6"/>
            <w:ind w:left="216"/>
            <w:rPr>
              <w:rFonts w:hint="default"/>
              <w:lang w:val="en"/>
            </w:rPr>
          </w:pPr>
          <w:r>
            <w:rPr>
              <w:rFonts w:hint="default"/>
              <w:lang w:val="en"/>
            </w:rPr>
            <w:t>3</w:t>
          </w:r>
          <w:r>
            <w:rPr>
              <w:lang w:val="en-US"/>
            </w:rPr>
            <w:t>.</w:t>
          </w:r>
          <w:r>
            <w:rPr>
              <w:rFonts w:hint="default"/>
              <w:lang w:val="en"/>
            </w:rPr>
            <w:t>6</w:t>
          </w:r>
          <w:r>
            <w:rPr>
              <w:lang w:val="en-US"/>
            </w:rPr>
            <w:t xml:space="preserve"> </w:t>
          </w:r>
          <w:r>
            <w:rPr>
              <w:rFonts w:hint="default"/>
              <w:lang w:val="en"/>
            </w:rPr>
            <w:t>K-Space &amp; Model Optimization</w:t>
          </w:r>
          <w:r>
            <w:ptab w:relativeTo="margin" w:alignment="right" w:leader="dot"/>
          </w:r>
          <w:r>
            <w:rPr>
              <w:rFonts w:hint="default"/>
              <w:lang w:val="en"/>
            </w:rPr>
            <w:t>22</w:t>
          </w:r>
        </w:p>
        <w:p>
          <w:pPr>
            <w:pStyle w:val="6"/>
            <w:ind w:left="0" w:leftChars="0" w:firstLine="420" w:firstLineChars="0"/>
            <w:rPr>
              <w:rFonts w:hint="default"/>
              <w:highlight w:val="none"/>
              <w:lang w:val="en"/>
            </w:rPr>
          </w:pPr>
          <w:r>
            <w:rPr>
              <w:rFonts w:hint="default"/>
              <w:highlight w:val="none"/>
              <w:lang w:val="en"/>
            </w:rPr>
            <w:t>3</w:t>
          </w:r>
          <w:r>
            <w:rPr>
              <w:highlight w:val="none"/>
              <w:lang w:val="en-US"/>
            </w:rPr>
            <w:t>.</w:t>
          </w:r>
          <w:r>
            <w:rPr>
              <w:rFonts w:hint="default"/>
              <w:highlight w:val="none"/>
              <w:lang w:val="en"/>
            </w:rPr>
            <w:t>6.1 K-Space Calculation</w:t>
          </w:r>
          <w:r>
            <w:rPr>
              <w:highlight w:val="none"/>
            </w:rPr>
            <w:ptab w:relativeTo="margin" w:alignment="right" w:leader="dot"/>
          </w:r>
          <w:r>
            <w:rPr>
              <w:rFonts w:hint="default"/>
              <w:highlight w:val="none"/>
              <w:lang w:val="en"/>
            </w:rPr>
            <w:t>23</w:t>
          </w:r>
        </w:p>
        <w:p>
          <w:pPr>
            <w:pStyle w:val="6"/>
            <w:ind w:left="0" w:leftChars="0" w:firstLine="420" w:firstLineChars="0"/>
            <w:rPr>
              <w:rFonts w:hint="default"/>
              <w:highlight w:val="none"/>
              <w:lang w:val="en"/>
            </w:rPr>
          </w:pPr>
          <w:r>
            <w:rPr>
              <w:rFonts w:hint="default"/>
              <w:highlight w:val="none"/>
              <w:lang w:val="en"/>
            </w:rPr>
            <w:t>3</w:t>
          </w:r>
          <w:r>
            <w:rPr>
              <w:highlight w:val="none"/>
              <w:lang w:val="en-US"/>
            </w:rPr>
            <w:t>.</w:t>
          </w:r>
          <w:r>
            <w:rPr>
              <w:rFonts w:hint="default"/>
              <w:highlight w:val="none"/>
              <w:lang w:val="en"/>
            </w:rPr>
            <w:t>6.2 Theory of Model Optimization</w:t>
          </w:r>
          <w:r>
            <w:rPr>
              <w:highlight w:val="none"/>
            </w:rPr>
            <w:ptab w:relativeTo="margin" w:alignment="right" w:leader="dot"/>
          </w:r>
          <w:r>
            <w:rPr>
              <w:rFonts w:hint="default"/>
              <w:highlight w:val="none"/>
              <w:lang w:val="en"/>
            </w:rPr>
            <w:t>23</w:t>
          </w:r>
        </w:p>
        <w:p>
          <w:pPr>
            <w:pStyle w:val="6"/>
            <w:rPr>
              <w:rFonts w:hint="default"/>
              <w:b w:val="0"/>
              <w:bCs w:val="0"/>
              <w:highlight w:val="none"/>
              <w:lang w:val="en"/>
            </w:rPr>
          </w:pPr>
          <w:r>
            <w:rPr>
              <w:rFonts w:hint="default"/>
              <w:highlight w:val="none"/>
              <w:lang w:val="en"/>
            </w:rPr>
            <w:t>3.7</w:t>
          </w:r>
          <w:r>
            <w:rPr>
              <w:highlight w:val="none"/>
              <w:lang w:val="en-US"/>
            </w:rPr>
            <w:t xml:space="preserve"> </w:t>
          </w:r>
          <w:r>
            <w:rPr>
              <w:rFonts w:hint="default"/>
              <w:highlight w:val="none"/>
              <w:lang w:val="en"/>
            </w:rPr>
            <w:t>Absorbances to Cell-Counts</w:t>
          </w:r>
          <w:r>
            <w:rPr>
              <w:highlight w:val="none"/>
            </w:rPr>
            <w:ptab w:relativeTo="margin" w:alignment="right" w:leader="dot"/>
          </w:r>
          <w:r>
            <w:rPr>
              <w:rFonts w:hint="default"/>
              <w:b w:val="0"/>
              <w:bCs w:val="0"/>
              <w:highlight w:val="none"/>
              <w:lang w:val="en"/>
            </w:rPr>
            <w:t>24</w:t>
          </w:r>
        </w:p>
        <w:p>
          <w:pPr>
            <w:pStyle w:val="5"/>
            <w:rPr>
              <w:rFonts w:hint="default"/>
              <w:lang w:val="en"/>
            </w:rPr>
          </w:pPr>
          <w:r>
            <w:rPr>
              <w:b/>
              <w:bCs/>
              <w:lang w:val="en-US"/>
            </w:rPr>
            <w:t>4 Results &amp; Analysis</w:t>
          </w:r>
          <w:r>
            <w:rPr>
              <w:b/>
              <w:bCs/>
            </w:rPr>
            <w:ptab w:relativeTo="margin" w:alignment="right" w:leader="dot"/>
          </w:r>
          <w:r>
            <w:rPr>
              <w:rFonts w:hint="default"/>
              <w:lang w:val="en"/>
            </w:rPr>
            <w:t>26</w:t>
          </w:r>
        </w:p>
        <w:p>
          <w:pPr>
            <w:pStyle w:val="6"/>
            <w:ind w:left="216"/>
            <w:rPr>
              <w:rFonts w:hint="default"/>
              <w:lang w:val="en"/>
            </w:rPr>
          </w:pPr>
          <w:r>
            <w:rPr>
              <w:lang w:val="en-US"/>
            </w:rPr>
            <w:t>4.1 Modeling III</w:t>
          </w:r>
          <w:r>
            <w:ptab w:relativeTo="margin" w:alignment="right" w:leader="dot"/>
          </w:r>
          <w:r>
            <w:rPr>
              <w:rFonts w:hint="default"/>
              <w:lang w:val="en"/>
            </w:rPr>
            <w:t>26</w:t>
          </w:r>
        </w:p>
        <w:p>
          <w:pPr>
            <w:pStyle w:val="7"/>
            <w:ind w:left="446"/>
            <w:rPr>
              <w:rFonts w:hint="default"/>
              <w:lang w:val="en"/>
            </w:rPr>
          </w:pPr>
          <w:r>
            <w:rPr>
              <w:lang w:val="en-US"/>
            </w:rPr>
            <w:t>4.1.1 Single-Strain Calibration Contributions</w:t>
          </w:r>
          <w:r>
            <w:ptab w:relativeTo="margin" w:alignment="right" w:leader="dot"/>
          </w:r>
          <w:r>
            <w:rPr>
              <w:rFonts w:hint="default"/>
              <w:lang w:val="en"/>
            </w:rPr>
            <w:t>27</w:t>
          </w:r>
        </w:p>
        <w:p>
          <w:pPr>
            <w:pStyle w:val="7"/>
            <w:ind w:left="446"/>
            <w:rPr>
              <w:rFonts w:hint="default"/>
              <w:lang w:val="en"/>
            </w:rPr>
          </w:pPr>
          <w:r>
            <w:rPr>
              <w:lang w:val="en-US"/>
            </w:rPr>
            <w:t>4.1.2 SynCom Calibration</w:t>
          </w:r>
          <w:r>
            <w:ptab w:relativeTo="margin" w:alignment="right" w:leader="dot"/>
          </w:r>
          <w:r>
            <w:rPr>
              <w:rFonts w:hint="default"/>
              <w:lang w:val="en"/>
            </w:rPr>
            <w:t>28</w:t>
          </w:r>
        </w:p>
        <w:p>
          <w:pPr>
            <w:pStyle w:val="7"/>
            <w:ind w:left="446"/>
            <w:rPr>
              <w:rFonts w:hint="default"/>
              <w:lang w:val="en"/>
            </w:rPr>
          </w:pPr>
          <w:r>
            <w:rPr>
              <w:lang w:val="en-US"/>
            </w:rPr>
            <w:t>4.1.3 Analysis of General Model Behavior</w:t>
          </w:r>
          <w:r>
            <w:ptab w:relativeTo="margin" w:alignment="right" w:leader="dot"/>
          </w:r>
          <w:r>
            <w:rPr>
              <w:rFonts w:hint="default"/>
              <w:lang w:val="en"/>
            </w:rPr>
            <w:t>31</w:t>
          </w:r>
        </w:p>
        <w:p>
          <w:pPr>
            <w:pStyle w:val="7"/>
            <w:ind w:left="446"/>
            <w:rPr>
              <w:rFonts w:hint="default"/>
              <w:lang w:val="en"/>
            </w:rPr>
          </w:pPr>
          <w:r>
            <w:rPr>
              <w:lang w:val="en-US"/>
            </w:rPr>
            <w:t>4.1.4 Models 4 &amp; 5</w:t>
          </w:r>
          <w:r>
            <w:ptab w:relativeTo="margin" w:alignment="right" w:leader="dot"/>
          </w:r>
          <w:r>
            <w:rPr>
              <w:rFonts w:hint="default"/>
              <w:lang w:val="en"/>
            </w:rPr>
            <w:t>31</w:t>
          </w:r>
        </w:p>
        <w:p>
          <w:pPr>
            <w:pStyle w:val="6"/>
            <w:ind w:left="216"/>
            <w:rPr>
              <w:rFonts w:hint="default"/>
              <w:lang w:val="en"/>
            </w:rPr>
          </w:pPr>
          <w:r>
            <w:rPr>
              <w:lang w:val="en-US"/>
            </w:rPr>
            <w:t>4.2 Pivoting the Thesis Scope</w:t>
          </w:r>
          <w:r>
            <w:ptab w:relativeTo="margin" w:alignment="right" w:leader="dot"/>
          </w:r>
          <w:r>
            <w:rPr>
              <w:rFonts w:hint="default"/>
              <w:lang w:val="en"/>
            </w:rPr>
            <w:t>34</w:t>
          </w:r>
        </w:p>
        <w:p>
          <w:pPr>
            <w:pStyle w:val="6"/>
            <w:ind w:left="216"/>
            <w:rPr>
              <w:rFonts w:hint="default"/>
              <w:lang w:val="en"/>
            </w:rPr>
          </w:pPr>
          <w:r>
            <w:rPr>
              <w:lang w:val="en-US"/>
            </w:rPr>
            <w:t>4.3 Modeling IV: Engineering Solutions</w:t>
          </w:r>
          <w:r>
            <w:ptab w:relativeTo="margin" w:alignment="right" w:leader="dot"/>
          </w:r>
          <w:r>
            <w:rPr>
              <w:rFonts w:hint="default"/>
              <w:lang w:val="en"/>
            </w:rPr>
            <w:t>35</w:t>
          </w:r>
        </w:p>
        <w:p>
          <w:pPr>
            <w:pStyle w:val="7"/>
            <w:ind w:left="446"/>
            <w:rPr>
              <w:rFonts w:hint="default"/>
              <w:lang w:val="en"/>
            </w:rPr>
          </w:pPr>
          <w:r>
            <w:rPr>
              <w:lang w:val="en-US"/>
            </w:rPr>
            <w:t>4.3.1 Special K</w:t>
          </w:r>
          <w:r>
            <w:ptab w:relativeTo="margin" w:alignment="right" w:leader="dot"/>
          </w:r>
          <w:r>
            <w:rPr>
              <w:rFonts w:hint="default"/>
              <w:lang w:val="en"/>
            </w:rPr>
            <w:t>35</w:t>
          </w:r>
        </w:p>
        <w:p>
          <w:pPr>
            <w:pStyle w:val="7"/>
            <w:ind w:left="446"/>
            <w:rPr>
              <w:rFonts w:hint="default"/>
              <w:lang w:val="en"/>
            </w:rPr>
          </w:pPr>
          <w:r>
            <w:rPr>
              <w:lang w:val="en-US"/>
            </w:rPr>
            <w:t>4.3.2 Optimization of Model S</w:t>
          </w:r>
          <w:r>
            <w:ptab w:relativeTo="margin" w:alignment="right" w:leader="dot"/>
          </w:r>
          <w:r>
            <w:rPr>
              <w:rFonts w:hint="default"/>
              <w:lang w:val="en"/>
            </w:rPr>
            <w:t>38</w:t>
          </w:r>
        </w:p>
        <w:p>
          <w:pPr>
            <w:pStyle w:val="6"/>
            <w:ind w:left="216"/>
            <w:rPr>
              <w:rFonts w:hint="default"/>
              <w:lang w:val="en"/>
            </w:rPr>
          </w:pPr>
          <w:r>
            <w:rPr>
              <w:lang w:val="en-US"/>
            </w:rPr>
            <w:t>4.4 Pivoting back to Analysis</w:t>
          </w:r>
          <w:r>
            <w:ptab w:relativeTo="margin" w:alignment="right" w:leader="dot"/>
          </w:r>
          <w:r>
            <w:rPr>
              <w:rFonts w:hint="default"/>
              <w:lang w:val="en"/>
            </w:rPr>
            <w:t>41</w:t>
          </w:r>
        </w:p>
        <w:p>
          <w:pPr>
            <w:pStyle w:val="7"/>
            <w:ind w:left="446"/>
            <w:rPr>
              <w:rFonts w:hint="default"/>
              <w:lang w:val="en"/>
            </w:rPr>
          </w:pPr>
          <w:r>
            <w:rPr>
              <w:lang w:val="en-US"/>
            </w:rPr>
            <w:t>4.4.1 Analysis of Screen 4</w:t>
          </w:r>
          <w:r>
            <w:ptab w:relativeTo="margin" w:alignment="right" w:leader="dot"/>
          </w:r>
          <w:r>
            <w:rPr>
              <w:rFonts w:hint="default"/>
              <w:lang w:val="en"/>
            </w:rPr>
            <w:t>42</w:t>
          </w:r>
        </w:p>
        <w:p>
          <w:pPr>
            <w:pStyle w:val="7"/>
            <w:ind w:left="446"/>
            <w:rPr>
              <w:rFonts w:hint="default"/>
              <w:lang w:val="en"/>
            </w:rPr>
          </w:pPr>
          <w:r>
            <w:rPr>
              <w:lang w:val="en-US"/>
            </w:rPr>
            <w:t xml:space="preserve">4.4.2 Model Transferability to </w:t>
          </w:r>
          <w:r>
            <w:rPr>
              <w:rFonts w:hint="default"/>
              <w:lang w:val="en"/>
            </w:rPr>
            <w:t>Photobioreactor (PBR)</w:t>
          </w:r>
          <w:r>
            <w:ptab w:relativeTo="margin" w:alignment="right" w:leader="dot"/>
          </w:r>
          <w:r>
            <w:rPr>
              <w:rFonts w:hint="default"/>
              <w:lang w:val="en"/>
            </w:rPr>
            <w:t>44</w:t>
          </w:r>
        </w:p>
        <w:p>
          <w:pPr>
            <w:pStyle w:val="7"/>
            <w:ind w:left="446"/>
            <w:rPr>
              <w:rFonts w:hint="default"/>
              <w:lang w:val="en"/>
            </w:rPr>
          </w:pPr>
          <w:r>
            <w:rPr>
              <w:lang w:val="en-US"/>
            </w:rPr>
            <w:t>4.4.3 PBR Data Modeling</w:t>
          </w:r>
          <w:r>
            <w:ptab w:relativeTo="margin" w:alignment="right" w:leader="dot"/>
          </w:r>
          <w:r>
            <w:rPr>
              <w:rFonts w:hint="default"/>
              <w:lang w:val="en"/>
            </w:rPr>
            <w:t>46</w:t>
          </w:r>
        </w:p>
        <w:p>
          <w:pPr>
            <w:pStyle w:val="7"/>
            <w:ind w:left="0" w:leftChars="0" w:firstLine="0" w:firstLineChars="0"/>
            <w:rPr>
              <w:rFonts w:hint="default"/>
              <w:b/>
              <w:bCs/>
              <w:lang w:val="en"/>
            </w:rPr>
          </w:pPr>
          <w:r>
            <w:rPr>
              <w:rFonts w:hint="default"/>
              <w:b/>
              <w:bCs/>
              <w:lang w:val="en"/>
            </w:rPr>
            <w:t>5</w:t>
          </w:r>
          <w:r>
            <w:rPr>
              <w:b/>
              <w:bCs/>
              <w:lang w:val="en-US"/>
            </w:rPr>
            <w:t xml:space="preserve"> </w:t>
          </w:r>
          <w:r>
            <w:rPr>
              <w:rFonts w:hint="default"/>
              <w:b/>
              <w:bCs/>
              <w:lang w:val="en"/>
            </w:rPr>
            <w:t>Discussion</w:t>
          </w:r>
          <w:r>
            <w:rPr>
              <w:b/>
              <w:bCs/>
            </w:rPr>
            <w:ptab w:relativeTo="margin" w:alignment="right" w:leader="dot"/>
          </w:r>
          <w:r>
            <w:rPr>
              <w:rFonts w:hint="default"/>
              <w:b/>
              <w:bCs/>
              <w:lang w:val="en"/>
            </w:rPr>
            <w:t>54</w:t>
          </w:r>
        </w:p>
        <w:p>
          <w:pPr>
            <w:pStyle w:val="6"/>
            <w:ind w:left="216"/>
            <w:rPr>
              <w:rFonts w:hint="default"/>
              <w:lang w:val="en"/>
            </w:rPr>
          </w:pPr>
          <w:r>
            <w:rPr>
              <w:rFonts w:hint="default"/>
              <w:lang w:val="en"/>
            </w:rPr>
            <w:t>5</w:t>
          </w:r>
          <w:r>
            <w:rPr>
              <w:lang w:val="en-US"/>
            </w:rPr>
            <w:t>.</w:t>
          </w:r>
          <w:r>
            <w:rPr>
              <w:rFonts w:hint="default"/>
              <w:lang w:val="en"/>
            </w:rPr>
            <w:t>1</w:t>
          </w:r>
          <w:r>
            <w:rPr>
              <w:lang w:val="en-US"/>
            </w:rPr>
            <w:t xml:space="preserve"> </w:t>
          </w:r>
          <w:r>
            <w:rPr>
              <w:rFonts w:hint="default"/>
              <w:lang w:val="en"/>
            </w:rPr>
            <w:t>Summary of Results</w:t>
          </w:r>
          <w:r>
            <w:ptab w:relativeTo="margin" w:alignment="right" w:leader="dot"/>
          </w:r>
          <w:r>
            <w:rPr>
              <w:rFonts w:hint="default"/>
              <w:lang w:val="en"/>
            </w:rPr>
            <w:t>54</w:t>
          </w:r>
        </w:p>
        <w:p>
          <w:pPr>
            <w:pStyle w:val="6"/>
            <w:ind w:left="216"/>
            <w:rPr>
              <w:rFonts w:hint="default"/>
              <w:lang w:val="en"/>
            </w:rPr>
          </w:pPr>
          <w:r>
            <w:rPr>
              <w:rFonts w:hint="default"/>
              <w:lang w:val="en"/>
            </w:rPr>
            <w:t>5</w:t>
          </w:r>
          <w:r>
            <w:rPr>
              <w:lang w:val="en-US"/>
            </w:rPr>
            <w:t>.</w:t>
          </w:r>
          <w:r>
            <w:rPr>
              <w:rFonts w:hint="default"/>
              <w:lang w:val="en"/>
            </w:rPr>
            <w:t>1</w:t>
          </w:r>
          <w:r>
            <w:rPr>
              <w:lang w:val="en-US"/>
            </w:rPr>
            <w:t xml:space="preserve"> </w:t>
          </w:r>
          <w:r>
            <w:rPr>
              <w:rFonts w:hint="default"/>
              <w:lang w:val="en"/>
            </w:rPr>
            <w:t>Implications</w:t>
          </w:r>
          <w:r>
            <w:ptab w:relativeTo="margin" w:alignment="right" w:leader="dot"/>
          </w:r>
          <w:r>
            <w:rPr>
              <w:rFonts w:hint="default"/>
              <w:lang w:val="en"/>
            </w:rPr>
            <w:t>55</w:t>
          </w:r>
        </w:p>
        <w:p>
          <w:pPr>
            <w:pStyle w:val="6"/>
            <w:ind w:left="216"/>
            <w:rPr>
              <w:rFonts w:hint="default"/>
              <w:lang w:val="en"/>
            </w:rPr>
          </w:pPr>
          <w:r>
            <w:rPr>
              <w:rFonts w:hint="default"/>
              <w:lang w:val="en"/>
            </w:rPr>
            <w:t>5</w:t>
          </w:r>
          <w:r>
            <w:rPr>
              <w:lang w:val="en-US"/>
            </w:rPr>
            <w:t>.</w:t>
          </w:r>
          <w:r>
            <w:rPr>
              <w:rFonts w:hint="default"/>
              <w:lang w:val="en"/>
            </w:rPr>
            <w:t>1</w:t>
          </w:r>
          <w:r>
            <w:rPr>
              <w:lang w:val="en-US"/>
            </w:rPr>
            <w:t xml:space="preserve"> </w:t>
          </w:r>
          <w:r>
            <w:rPr>
              <w:rFonts w:hint="default"/>
              <w:lang w:val="en"/>
            </w:rPr>
            <w:t>Limitations</w:t>
          </w:r>
          <w:r>
            <w:ptab w:relativeTo="margin" w:alignment="right" w:leader="dot"/>
          </w:r>
          <w:r>
            <w:rPr>
              <w:rFonts w:hint="default"/>
              <w:lang w:val="en"/>
            </w:rPr>
            <w:t>56</w:t>
          </w:r>
        </w:p>
        <w:p>
          <w:pPr>
            <w:pStyle w:val="6"/>
            <w:ind w:left="216"/>
            <w:rPr>
              <w:rFonts w:hint="default"/>
              <w:lang w:val="en"/>
            </w:rPr>
          </w:pPr>
          <w:r>
            <w:rPr>
              <w:rFonts w:hint="default"/>
              <w:lang w:val="en"/>
            </w:rPr>
            <w:t>5</w:t>
          </w:r>
          <w:r>
            <w:rPr>
              <w:lang w:val="en-US"/>
            </w:rPr>
            <w:t>.</w:t>
          </w:r>
          <w:r>
            <w:rPr>
              <w:rFonts w:hint="default"/>
              <w:lang w:val="en"/>
            </w:rPr>
            <w:t>1</w:t>
          </w:r>
          <w:r>
            <w:rPr>
              <w:lang w:val="en-US"/>
            </w:rPr>
            <w:t xml:space="preserve"> </w:t>
          </w:r>
          <w:r>
            <w:rPr>
              <w:rFonts w:hint="default"/>
              <w:lang w:val="en"/>
            </w:rPr>
            <w:t>Recommendations</w:t>
          </w:r>
          <w:r>
            <w:ptab w:relativeTo="margin" w:alignment="right" w:leader="dot"/>
          </w:r>
          <w:r>
            <w:rPr>
              <w:rFonts w:hint="default"/>
              <w:lang w:val="en"/>
            </w:rPr>
            <w:t>56</w:t>
          </w:r>
        </w:p>
        <w:p>
          <w:pPr>
            <w:pStyle w:val="7"/>
            <w:ind w:left="0" w:leftChars="0" w:firstLine="0" w:firstLineChars="0"/>
            <w:rPr>
              <w:rFonts w:hint="default"/>
              <w:lang w:val="en"/>
            </w:rPr>
          </w:pPr>
          <w:r>
            <w:rPr>
              <w:rFonts w:hint="default"/>
              <w:b/>
              <w:bCs/>
              <w:lang w:val="en"/>
            </w:rPr>
            <w:t>6</w:t>
          </w:r>
          <w:r>
            <w:rPr>
              <w:b/>
              <w:bCs/>
              <w:lang w:val="en-US"/>
            </w:rPr>
            <w:t xml:space="preserve"> </w:t>
          </w:r>
          <w:r>
            <w:rPr>
              <w:rFonts w:hint="default"/>
              <w:b/>
              <w:bCs/>
              <w:lang w:val="en"/>
            </w:rPr>
            <w:t>Conclusion</w:t>
          </w:r>
          <w:r>
            <w:rPr>
              <w:b/>
              <w:bCs/>
            </w:rPr>
            <w:ptab w:relativeTo="margin" w:alignment="right" w:leader="dot"/>
          </w:r>
          <w:r>
            <w:rPr>
              <w:rFonts w:hint="default"/>
              <w:b/>
              <w:bCs/>
              <w:lang w:val="en"/>
            </w:rPr>
            <w:t>57</w:t>
          </w:r>
        </w:p>
        <w:p>
          <w:pPr>
            <w:pStyle w:val="7"/>
            <w:ind w:left="0" w:leftChars="0" w:firstLine="0" w:firstLineChars="0"/>
            <w:rPr>
              <w:rFonts w:hint="default"/>
              <w:b/>
              <w:bCs/>
              <w:lang w:val="en"/>
            </w:rPr>
          </w:pPr>
          <w:r>
            <w:rPr>
              <w:b/>
              <w:bCs/>
            </w:rPr>
            <w:t>References</w:t>
          </w:r>
          <w:r>
            <w:rPr>
              <w:b/>
              <w:bCs/>
            </w:rPr>
            <w:ptab w:relativeTo="margin" w:alignment="right" w:leader="dot"/>
          </w:r>
          <w:r>
            <w:rPr>
              <w:rFonts w:hint="default"/>
              <w:b/>
              <w:bCs/>
              <w:lang w:val="en"/>
            </w:rPr>
            <w:t>58</w:t>
          </w:r>
        </w:p>
        <w:p>
          <w:pPr>
            <w:pStyle w:val="7"/>
            <w:ind w:left="0" w:leftChars="0" w:firstLine="0" w:firstLineChars="0"/>
            <w:rPr>
              <w:rFonts w:hint="default"/>
              <w:b/>
              <w:bCs/>
              <w:lang w:val="en"/>
            </w:rPr>
          </w:pPr>
          <w:r>
            <w:rPr>
              <w:b/>
              <w:bCs/>
            </w:rPr>
            <w:t>Appendix</w:t>
          </w:r>
          <w:r>
            <w:rPr>
              <w:b/>
              <w:bCs/>
            </w:rPr>
            <w:ptab w:relativeTo="margin" w:alignment="right" w:leader="dot"/>
          </w:r>
          <w:r>
            <w:rPr>
              <w:rFonts w:hint="default"/>
              <w:b/>
              <w:bCs/>
              <w:lang w:val="en"/>
            </w:rPr>
            <w:t>61</w:t>
          </w:r>
        </w:p>
        <w:p>
          <w:pPr>
            <w:rPr>
              <w:b/>
              <w:bCs/>
              <w:sz w:val="22"/>
              <w:szCs w:val="22"/>
            </w:rPr>
          </w:pPr>
        </w:p>
        <w:p>
          <w:pPr>
            <w:rPr>
              <w:lang w:eastAsia="de-DE"/>
            </w:rPr>
          </w:pPr>
          <w:r>
            <w:rPr>
              <w:b/>
              <w:bCs/>
              <w:sz w:val="22"/>
              <w:szCs w:val="22"/>
            </w:rPr>
            <w:t>Declaration of Authorship</w:t>
          </w:r>
        </w:p>
      </w:sdtContent>
    </w:sdt>
    <w:p>
      <w:pPr>
        <w:tabs>
          <w:tab w:val="left" w:pos="425"/>
        </w:tabs>
        <w:rPr>
          <w:rFonts w:ascii="Ubuntu" w:hAnsi="Ubuntu" w:eastAsia="Ubuntu" w:cs="Ubuntu"/>
          <w:sz w:val="32"/>
          <w:szCs w:val="32"/>
        </w:rPr>
      </w:pPr>
    </w:p>
    <w:p>
      <w:pPr>
        <w:rPr>
          <w:rFonts w:ascii="Ubuntu" w:hAnsi="Ubuntu" w:eastAsia="Ubuntu" w:cs="Ubuntu"/>
          <w:sz w:val="32"/>
          <w:szCs w:val="32"/>
          <w:lang w:val="en"/>
        </w:rPr>
      </w:pPr>
    </w:p>
    <w:p>
      <w:pPr>
        <w:rPr>
          <w:rFonts w:ascii="Ubuntu" w:hAnsi="Ubuntu" w:eastAsia="Ubuntu" w:cs="Ubuntu"/>
          <w:sz w:val="32"/>
          <w:szCs w:val="32"/>
          <w:lang w:val="en"/>
        </w:rPr>
      </w:pPr>
    </w:p>
    <w:p>
      <w:pPr>
        <w:rPr>
          <w:rFonts w:ascii="Ubuntu" w:hAnsi="Ubuntu" w:eastAsia="Ubuntu" w:cs="Ubuntu"/>
          <w:sz w:val="32"/>
          <w:szCs w:val="32"/>
          <w:lang w:val="en"/>
        </w:rPr>
      </w:pPr>
    </w:p>
    <w:p>
      <w:pPr>
        <w:rPr>
          <w:rFonts w:ascii="Times New Roman" w:hAnsi="Times New Roman" w:eastAsia="Ubuntu" w:cs="Times New Roman"/>
          <w:sz w:val="30"/>
          <w:szCs w:val="30"/>
          <w:lang w:val="en"/>
        </w:rPr>
      </w:pPr>
    </w:p>
    <w:p>
      <w:pPr>
        <w:rPr>
          <w:rFonts w:ascii="Times New Roman" w:hAnsi="Times New Roman" w:eastAsia="Ubuntu" w:cs="Times New Roman"/>
          <w:sz w:val="30"/>
          <w:szCs w:val="30"/>
          <w:lang w:val="en"/>
        </w:rPr>
      </w:pPr>
    </w:p>
    <w:p>
      <w:pPr>
        <w:rPr>
          <w:rFonts w:ascii="Times New Roman" w:hAnsi="Times New Roman" w:eastAsia="Ubuntu" w:cs="Times New Roman"/>
          <w:sz w:val="30"/>
          <w:szCs w:val="30"/>
          <w:lang w:val="en"/>
        </w:rPr>
      </w:pPr>
    </w:p>
    <w:p>
      <w:pPr>
        <w:pBdr>
          <w:top w:val="single" w:color="auto" w:sz="4" w:space="0"/>
          <w:bottom w:val="single" w:color="auto" w:sz="4" w:space="0"/>
        </w:pBdr>
        <w:rPr>
          <w:rFonts w:ascii="Times New Roman" w:hAnsi="Times New Roman" w:cs="Times New Roman"/>
          <w:sz w:val="30"/>
          <w:szCs w:val="30"/>
          <w:lang w:val="en"/>
        </w:rPr>
      </w:pPr>
    </w:p>
    <w:p>
      <w:pPr>
        <w:pBdr>
          <w:top w:val="single" w:color="auto" w:sz="4" w:space="0"/>
          <w:bottom w:val="single" w:color="auto" w:sz="4" w:space="0"/>
        </w:pBdr>
        <w:rPr>
          <w:rFonts w:hint="default" w:ascii="Ubuntu" w:hAnsi="Ubuntu" w:cs="Ubuntu"/>
          <w:sz w:val="30"/>
          <w:szCs w:val="30"/>
          <w:lang w:val="en"/>
        </w:rPr>
      </w:pPr>
      <w:r>
        <w:rPr>
          <w:rFonts w:hint="default" w:ascii="Ubuntu" w:hAnsi="Ubuntu" w:cs="Ubuntu"/>
          <w:sz w:val="60"/>
          <w:szCs w:val="60"/>
          <w:lang w:val="en"/>
        </w:rPr>
        <w:t>ABSTRACT</w:t>
      </w:r>
    </w:p>
    <w:p>
      <w:pPr>
        <w:pBdr>
          <w:top w:val="single" w:color="auto" w:sz="4" w:space="0"/>
          <w:bottom w:val="single" w:color="auto" w:sz="4" w:space="0"/>
        </w:pBdr>
        <w:rPr>
          <w:rFonts w:ascii="Times New Roman" w:hAnsi="Times New Roman" w:cs="Times New Roman"/>
          <w:sz w:val="30"/>
          <w:szCs w:val="30"/>
          <w:lang w:val="en"/>
        </w:rPr>
      </w:pPr>
    </w:p>
    <w:p>
      <w:pPr>
        <w:rPr>
          <w:rFonts w:ascii="Times New Roman" w:hAnsi="Times New Roman" w:eastAsia="Ubuntu" w:cs="Times New Roman"/>
          <w:sz w:val="22"/>
          <w:szCs w:val="22"/>
          <w:lang w:val="en"/>
        </w:rPr>
      </w:pPr>
    </w:p>
    <w:p>
      <w:pPr>
        <w:rPr>
          <w:rFonts w:ascii="Times New Roman" w:hAnsi="Times New Roman" w:eastAsia="Ubuntu" w:cs="Times New Roman"/>
          <w:sz w:val="22"/>
          <w:szCs w:val="22"/>
          <w:lang w:val="en"/>
        </w:rPr>
      </w:pPr>
    </w:p>
    <w:p>
      <w:pPr>
        <w:spacing w:line="360" w:lineRule="auto"/>
        <w:jc w:val="both"/>
        <w:rPr>
          <w:rFonts w:hint="default" w:ascii="Times New Roman" w:hAnsi="Times New Roman" w:eastAsia="Ubuntu" w:cs="Times New Roman"/>
          <w:b w:val="0"/>
          <w:bCs w:val="0"/>
          <w:sz w:val="22"/>
          <w:szCs w:val="22"/>
          <w:lang w:val="en"/>
        </w:rPr>
      </w:pPr>
      <w:r>
        <w:rPr>
          <w:rFonts w:hint="default" w:ascii="Times New Roman" w:hAnsi="Times New Roman" w:eastAsia="Ubuntu" w:cs="Times New Roman"/>
          <w:b w:val="0"/>
          <w:bCs w:val="0"/>
          <w:sz w:val="22"/>
          <w:szCs w:val="22"/>
          <w:lang w:val="en"/>
        </w:rPr>
        <w:t>A high-throughput method for studying host-microbiota interactions is being development at the Max Planck Institute for Plant Breeding Research. This high-throughput system models phycospheres</w:t>
      </w:r>
      <w:r>
        <w:rPr>
          <w:rFonts w:hint="default" w:ascii="Times New Roman" w:hAnsi="Times New Roman" w:eastAsia="Ubuntu" w:cs="Times New Roman"/>
          <w:b w:val="0"/>
          <w:bCs w:val="0"/>
          <w:sz w:val="22"/>
          <w:szCs w:val="22"/>
          <w:u w:val="none"/>
          <w:lang w:val="en"/>
        </w:rPr>
        <w:t>—</w:t>
      </w:r>
      <w:r>
        <w:rPr>
          <w:rFonts w:hint="default" w:ascii="Times New Roman" w:hAnsi="Times New Roman" w:eastAsia="Ubuntu" w:cs="Times New Roman"/>
          <w:b w:val="0"/>
          <w:bCs w:val="0"/>
          <w:sz w:val="22"/>
          <w:szCs w:val="22"/>
          <w:lang w:val="en"/>
        </w:rPr>
        <w:t>the aquatic analogue of a rhizosphere</w:t>
      </w:r>
      <w:r>
        <w:rPr>
          <w:rFonts w:hint="default" w:ascii="Times New Roman" w:hAnsi="Times New Roman" w:eastAsia="Ubuntu" w:cs="Times New Roman"/>
          <w:b w:val="0"/>
          <w:bCs w:val="0"/>
          <w:sz w:val="22"/>
          <w:szCs w:val="22"/>
          <w:u w:val="none"/>
          <w:lang w:val="en"/>
        </w:rPr>
        <w:t>—</w:t>
      </w:r>
      <w:r>
        <w:rPr>
          <w:rFonts w:hint="default" w:ascii="Times New Roman" w:hAnsi="Times New Roman" w:eastAsia="Ubuntu" w:cs="Times New Roman"/>
          <w:b w:val="0"/>
          <w:bCs w:val="0"/>
          <w:sz w:val="22"/>
          <w:szCs w:val="22"/>
          <w:lang w:val="en"/>
        </w:rPr>
        <w:t xml:space="preserve">by leveraging an absorbance measuring photobioreactor and rationally composed combinations of microorganisms or synthetic communities (SynComs). The SynComs are comprised of harvested and indexed soil bacteria and the ubiquitous freshwater microalgae, </w:t>
      </w:r>
      <w:r>
        <w:rPr>
          <w:rFonts w:hint="default" w:ascii="Times New Roman" w:hAnsi="Times New Roman" w:eastAsia="Ubuntu" w:cs="Times New Roman"/>
          <w:b w:val="0"/>
          <w:bCs w:val="0"/>
          <w:i/>
          <w:iCs/>
          <w:sz w:val="22"/>
          <w:szCs w:val="22"/>
          <w:lang w:val="en"/>
        </w:rPr>
        <w:t>Chlamydomonas reinhardtii</w:t>
      </w:r>
      <w:r>
        <w:rPr>
          <w:rFonts w:hint="default" w:ascii="Times New Roman" w:hAnsi="Times New Roman" w:eastAsia="Ubuntu" w:cs="Times New Roman"/>
          <w:b w:val="0"/>
          <w:bCs w:val="0"/>
          <w:i w:val="0"/>
          <w:iCs w:val="0"/>
          <w:sz w:val="22"/>
          <w:szCs w:val="22"/>
          <w:lang w:val="en"/>
        </w:rPr>
        <w:t xml:space="preserve"> (CC-1690) that serves as host</w:t>
      </w:r>
      <w:r>
        <w:rPr>
          <w:rFonts w:hint="default" w:ascii="Times New Roman" w:hAnsi="Times New Roman" w:eastAsia="Ubuntu" w:cs="Times New Roman"/>
          <w:b w:val="0"/>
          <w:bCs w:val="0"/>
          <w:i/>
          <w:iCs/>
          <w:sz w:val="22"/>
          <w:szCs w:val="22"/>
          <w:lang w:val="en"/>
        </w:rPr>
        <w:t>.</w:t>
      </w:r>
      <w:r>
        <w:rPr>
          <w:rFonts w:hint="default" w:ascii="Times New Roman" w:hAnsi="Times New Roman" w:eastAsia="Ubuntu" w:cs="Times New Roman"/>
          <w:b/>
          <w:bCs/>
          <w:i/>
          <w:iCs/>
          <w:sz w:val="22"/>
          <w:szCs w:val="22"/>
          <w:lang w:val="en"/>
        </w:rPr>
        <w:t xml:space="preserve"> </w:t>
      </w:r>
      <w:r>
        <w:rPr>
          <w:rFonts w:hint="default" w:ascii="Times New Roman" w:hAnsi="Times New Roman" w:eastAsia="Ubuntu" w:cs="Times New Roman"/>
          <w:b w:val="0"/>
          <w:bCs w:val="0"/>
          <w:i w:val="0"/>
          <w:iCs w:val="0"/>
          <w:sz w:val="22"/>
          <w:szCs w:val="22"/>
          <w:lang w:val="en"/>
        </w:rPr>
        <w:t>The aqueous nature of the system makes it a good candidate to be measured using absorbance spectrophotometry, and the Beer-Lambert law is applied to determine the fractions of bacteria and host in the system. Multiple Beer-Lambert models are created and deployed on existing and continuously generated data. The complexity of the system, however, does not allow for the trivial application of these models. The analysis of the calibration data used to create the models suggest the existence of an optimal model and is subsequently found. The existence of this model facilitates the determination of correction factors that allow the initially created model’s predictions to be optimized and are subsequently applied to the data under study.</w:t>
      </w:r>
    </w:p>
    <w:sectPr>
      <w:footerReference r:id="rId5" w:type="default"/>
      <w:pgSz w:w="11906" w:h="16838"/>
      <w:pgMar w:top="1440" w:right="1800" w:bottom="1440" w:left="1800" w:header="864" w:footer="1440" w:gutter="0"/>
      <w:pgNumType w:fmt="lowerRoman" w:start="2"/>
      <w:cols w:space="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Droid Sans Fallback"/>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Droid Sans Fallback"/>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libri">
    <w:altName w:val="Century Gothic"/>
    <w:panose1 w:val="020F0502020204030204"/>
    <w:charset w:val="00"/>
    <w:family w:val="swiss"/>
    <w:pitch w:val="default"/>
    <w:sig w:usb0="00000000" w:usb1="00000000" w:usb2="00000001" w:usb3="00000000" w:csb0="0000019F" w:csb1="00000000"/>
  </w:font>
  <w:font w:name="SimSun">
    <w:altName w:val="Droid Sans Fallback"/>
    <w:panose1 w:val="02010600030101010101"/>
    <w:charset w:val="86"/>
    <w:family w:val="auto"/>
    <w:pitch w:val="default"/>
    <w:sig w:usb0="00000000" w:usb1="00000000" w:usb2="00000016" w:usb3="00000000" w:csb0="00040001" w:csb1="00000000"/>
  </w:font>
  <w:font w:name="Calibri Light">
    <w:altName w:val="Century Gothic"/>
    <w:panose1 w:val="020F0302020204030204"/>
    <w:charset w:val="00"/>
    <w:family w:val="swiss"/>
    <w:pitch w:val="default"/>
    <w:sig w:usb0="00000000" w:usb1="00000000" w:usb2="00000009" w:usb3="00000000" w:csb0="000001FF" w:csb1="00000000"/>
  </w:font>
  <w:font w:name="Ubuntu">
    <w:panose1 w:val="020B0604030602030204"/>
    <w:charset w:val="00"/>
    <w:family w:val="auto"/>
    <w:pitch w:val="default"/>
    <w:sig w:usb0="E00002FF" w:usb1="5000205B" w:usb2="00000000" w:usb3="00000000" w:csb0="2000009F" w:csb1="56010000"/>
  </w:font>
  <w:font w:name="Droid Sans Fallback">
    <w:panose1 w:val="020B0502000000000001"/>
    <w:charset w:val="86"/>
    <w:family w:val="auto"/>
    <w:pitch w:val="default"/>
    <w:sig w:usb0="910002FF" w:usb1="2BDFFCFB" w:usb2="00000036" w:usb3="00000000" w:csb0="203F01FF" w:csb1="D7FF0000"/>
  </w:font>
  <w:font w:name="Century Gothic">
    <w:panose1 w:val="020B0502020202020204"/>
    <w:charset w:val="00"/>
    <w:family w:val="auto"/>
    <w:pitch w:val="default"/>
    <w:sig w:usb0="00000287" w:usb1="00000000" w:usb2="00000000" w:usb3="00000000" w:csb0="2000009F" w:csb1="DFD7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rPr>
        <w:rFonts w:hint="default"/>
        <w:lang w:val="en"/>
      </w:rPr>
    </w:pPr>
    <w:r>
      <w:rPr>
        <w:lang w:val="de-DE" w:eastAsia="de-DE"/>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6" name="Text Box 6"/>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3"/>
                            <w:rPr>
                              <w:lang w:val="en"/>
                            </w:rPr>
                          </w:pPr>
                          <w:r>
                            <w:rPr>
                              <w:lang w:val="en"/>
                            </w:rPr>
                            <w:fldChar w:fldCharType="begin"/>
                          </w:r>
                          <w:r>
                            <w:rPr>
                              <w:lang w:val="en"/>
                            </w:rPr>
                            <w:instrText xml:space="preserve"> PAGE  \* MERGEFORMAT </w:instrText>
                          </w:r>
                          <w:r>
                            <w:rPr>
                              <w:lang w:val="en"/>
                            </w:rPr>
                            <w:fldChar w:fldCharType="separate"/>
                          </w:r>
                          <w:r>
                            <w:rPr>
                              <w:lang w:val="en"/>
                            </w:rPr>
                            <w:t>iv</w:t>
                          </w:r>
                          <w:r>
                            <w:rPr>
                              <w:lang w:val="en"/>
                            </w:rP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">
              <v:fill on="f" focussize="0,0"/>
              <v:stroke on="f" weight="0.5pt"/>
              <v:imagedata o:title=""/>
              <o:lock v:ext="edit" aspectratio="f"/>
              <v:textbox inset="0mm,0mm,0mm,0mm" style="mso-fit-shape-to-text:t;">
                <w:txbxContent>
                  <w:p>
                    <w:pPr>
                      <w:pStyle w:val="3"/>
                      <w:rPr>
                        <w:lang w:val="en"/>
                      </w:rPr>
                    </w:pPr>
                    <w:r>
                      <w:rPr>
                        <w:lang w:val="en"/>
                      </w:rPr>
                      <w:fldChar w:fldCharType="begin"/>
                    </w:r>
                    <w:r>
                      <w:rPr>
                        <w:lang w:val="en"/>
                      </w:rPr>
                      <w:instrText xml:space="preserve"> PAGE  \* MERGEFORMAT </w:instrText>
                    </w:r>
                    <w:r>
                      <w:rPr>
                        <w:lang w:val="en"/>
                      </w:rPr>
                      <w:fldChar w:fldCharType="separate"/>
                    </w:r>
                    <w:r>
                      <w:rPr>
                        <w:lang w:val="en"/>
                      </w:rPr>
                      <w:t>iv</w:t>
                    </w:r>
                    <w:r>
                      <w:rPr>
                        <w:lang w:val="en"/>
                      </w:rP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line="240" w:lineRule="auto"/>
      </w:pPr>
      <w:r>
        <w:separator/>
      </w:r>
    </w:p>
  </w:footnote>
  <w:footnote w:type="continuationSeparator" w:id="1">
    <w:p>
      <w:pPr>
        <w:spacing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embedSystemFonts/>
  <w:bordersDoNotSurroundHeader w:val="1"/>
  <w:bordersDoNotSurroundFooter w:val="1"/>
  <w:documentProtection w:enforcement="0"/>
  <w:defaultTabStop w:val="420"/>
  <w:hyphenationZone w:val="425"/>
  <w:drawingGridVerticalSpacing w:val="156"/>
  <w:displayHorizontalDrawingGridEvery w:val="0"/>
  <w:displayVerticalDrawingGridEvery w:val="2"/>
  <w:characterSpacingControl w:val="compressPunctuation"/>
  <w:footnotePr>
    <w:footnote w:id="0"/>
    <w:footnote w:id="1"/>
  </w:footnotePr>
  <w:endnotePr>
    <w:endnote w:id="0"/>
    <w:endnote w:id="1"/>
  </w:endnotePr>
  <w:compat>
    <w:spaceForUL/>
    <w:balanceSingleByteDoubleByteWidth/>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FEFF80CC"/>
    <w:rsid w:val="0019426D"/>
    <w:rsid w:val="003B7DE2"/>
    <w:rsid w:val="00744251"/>
    <w:rsid w:val="00E14BFA"/>
    <w:rsid w:val="00E3395D"/>
    <w:rsid w:val="6D3F60B1"/>
    <w:rsid w:val="6FA7C386"/>
    <w:rsid w:val="76DD2E57"/>
    <w:rsid w:val="7EFD47E4"/>
    <w:rsid w:val="7FBF7334"/>
    <w:rsid w:val="7FDE4945"/>
    <w:rsid w:val="ACEF122F"/>
    <w:rsid w:val="BF7AE47D"/>
    <w:rsid w:val="DCAA1756"/>
    <w:rsid w:val="DFDD2CD5"/>
    <w:rsid w:val="ECFAC1B3"/>
    <w:rsid w:val="EFDFCF18"/>
    <w:rsid w:val="F17F7DC4"/>
    <w:rsid w:val="F71B05ED"/>
    <w:rsid w:val="F797EF33"/>
    <w:rsid w:val="FCF34854"/>
    <w:rsid w:val="FD8F2A60"/>
    <w:rsid w:val="FDFEE6BA"/>
    <w:rsid w:val="FEFF80C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iPriority="1" w:semiHidden="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Theme="minorHAnsi" w:hAnsiTheme="minorHAnsi" w:eastAsiaTheme="minorEastAsia" w:cstheme="minorBidi"/>
      <w:lang w:val="en-US" w:eastAsia="zh-CN" w:bidi="ar-SA"/>
    </w:rPr>
  </w:style>
  <w:style w:type="paragraph" w:styleId="2">
    <w:name w:val="heading 1"/>
    <w:basedOn w:val="1"/>
    <w:next w:val="1"/>
    <w:link w:val="13"/>
    <w:qFormat/>
    <w:uiPriority w:val="0"/>
    <w:pPr>
      <w:keepNext/>
      <w:keepLines/>
      <w:spacing w:before="240" w:after="0"/>
      <w:outlineLvl w:val="0"/>
    </w:pPr>
    <w:rPr>
      <w:rFonts w:asciiTheme="majorHAnsi" w:hAnsiTheme="majorHAnsi" w:eastAsiaTheme="majorEastAsia" w:cstheme="majorBidi"/>
      <w:color w:val="2E75B6" w:themeColor="accent1" w:themeShade="BF"/>
      <w:sz w:val="32"/>
      <w:szCs w:val="32"/>
    </w:rPr>
  </w:style>
  <w:style w:type="character" w:default="1" w:styleId="8">
    <w:name w:val="Default Paragraph Font"/>
    <w:unhideWhenUsed/>
    <w:qFormat/>
    <w:uiPriority w:val="1"/>
  </w:style>
  <w:style w:type="table" w:default="1" w:styleId="10">
    <w:name w:val="Normal Table"/>
    <w:semiHidden/>
    <w:unhideWhenUsed/>
    <w:qFormat/>
    <w:uiPriority w:val="99"/>
    <w:tblPr>
      <w:tblLayout w:type="fixed"/>
      <w:tblCellMar>
        <w:top w:w="0" w:type="dxa"/>
        <w:left w:w="108" w:type="dxa"/>
        <w:bottom w:w="0" w:type="dxa"/>
        <w:right w:w="108" w:type="dxa"/>
      </w:tblCellMar>
    </w:tblPr>
  </w:style>
  <w:style w:type="paragraph" w:styleId="3">
    <w:name w:val="footer"/>
    <w:basedOn w:val="1"/>
    <w:qFormat/>
    <w:uiPriority w:val="0"/>
    <w:pPr>
      <w:tabs>
        <w:tab w:val="center" w:pos="4153"/>
        <w:tab w:val="right" w:pos="8306"/>
      </w:tabs>
      <w:snapToGrid w:val="0"/>
    </w:pPr>
    <w:rPr>
      <w:sz w:val="18"/>
      <w:szCs w:val="18"/>
    </w:rPr>
  </w:style>
  <w:style w:type="paragraph" w:styleId="4">
    <w:name w:val="header"/>
    <w:basedOn w:val="1"/>
    <w:qFormat/>
    <w:uiPriority w:val="0"/>
    <w:pPr>
      <w:tabs>
        <w:tab w:val="center" w:pos="4153"/>
        <w:tab w:val="right" w:pos="8306"/>
      </w:tabs>
      <w:snapToGrid w:val="0"/>
    </w:pPr>
    <w:rPr>
      <w:sz w:val="18"/>
      <w:szCs w:val="18"/>
    </w:rPr>
  </w:style>
  <w:style w:type="paragraph" w:styleId="5">
    <w:name w:val="toc 1"/>
    <w:basedOn w:val="1"/>
    <w:next w:val="1"/>
    <w:unhideWhenUsed/>
    <w:qFormat/>
    <w:uiPriority w:val="39"/>
    <w:pPr>
      <w:spacing w:after="100"/>
    </w:pPr>
    <w:rPr>
      <w:rFonts w:cs="Times New Roman"/>
      <w:sz w:val="22"/>
      <w:szCs w:val="22"/>
      <w:lang w:val="de-DE" w:eastAsia="de-DE"/>
    </w:rPr>
  </w:style>
  <w:style w:type="paragraph" w:styleId="6">
    <w:name w:val="toc 2"/>
    <w:basedOn w:val="1"/>
    <w:next w:val="1"/>
    <w:unhideWhenUsed/>
    <w:qFormat/>
    <w:uiPriority w:val="39"/>
    <w:pPr>
      <w:spacing w:after="100"/>
      <w:ind w:left="220"/>
    </w:pPr>
    <w:rPr>
      <w:rFonts w:cs="Times New Roman"/>
      <w:sz w:val="22"/>
      <w:szCs w:val="22"/>
      <w:lang w:val="de-DE" w:eastAsia="de-DE"/>
    </w:rPr>
  </w:style>
  <w:style w:type="paragraph" w:styleId="7">
    <w:name w:val="toc 3"/>
    <w:basedOn w:val="1"/>
    <w:next w:val="1"/>
    <w:unhideWhenUsed/>
    <w:qFormat/>
    <w:uiPriority w:val="39"/>
    <w:pPr>
      <w:spacing w:after="100"/>
      <w:ind w:left="440"/>
    </w:pPr>
    <w:rPr>
      <w:rFonts w:cs="Times New Roman"/>
      <w:sz w:val="22"/>
      <w:szCs w:val="22"/>
      <w:lang w:val="de-DE" w:eastAsia="de-DE"/>
    </w:rPr>
  </w:style>
  <w:style w:type="character" w:styleId="9">
    <w:name w:val="Hyperlink"/>
    <w:basedOn w:val="8"/>
    <w:qFormat/>
    <w:uiPriority w:val="0"/>
    <w:rPr>
      <w:color w:val="0000FF"/>
      <w:u w:val="single"/>
    </w:rPr>
  </w:style>
  <w:style w:type="table" w:styleId="11">
    <w:name w:val="Table Grid"/>
    <w:basedOn w:val="10"/>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2">
    <w:name w:val="Footer_Numbering"/>
    <w:basedOn w:val="3"/>
    <w:qFormat/>
    <w:uiPriority w:val="0"/>
    <w:pPr>
      <w:jc w:val="center"/>
    </w:pPr>
    <w:rPr>
      <w:rFonts w:ascii="Times New Roman" w:hAnsi="Times New Roman"/>
      <w:sz w:val="20"/>
    </w:rPr>
  </w:style>
  <w:style w:type="character" w:customStyle="1" w:styleId="13">
    <w:name w:val="Überschrift 1 Zchn"/>
    <w:basedOn w:val="8"/>
    <w:link w:val="2"/>
    <w:qFormat/>
    <w:uiPriority w:val="0"/>
    <w:rPr>
      <w:rFonts w:asciiTheme="majorHAnsi" w:hAnsiTheme="majorHAnsi" w:eastAsiaTheme="majorEastAsia" w:cstheme="majorBidi"/>
      <w:color w:val="2E75B6" w:themeColor="accent1" w:themeShade="BF"/>
      <w:sz w:val="32"/>
      <w:szCs w:val="32"/>
      <w:lang w:val="en-US" w:eastAsia="zh-CN"/>
    </w:rPr>
  </w:style>
  <w:style w:type="paragraph" w:customStyle="1" w:styleId="14">
    <w:name w:val="TOC Heading"/>
    <w:basedOn w:val="2"/>
    <w:next w:val="1"/>
    <w:unhideWhenUsed/>
    <w:qFormat/>
    <w:uiPriority w:val="39"/>
    <w:pPr>
      <w:outlineLvl w:val="9"/>
    </w:pPr>
    <w:rPr>
      <w:lang w:val="de-DE" w:eastAsia="de-D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Daimler AG</Company>
  <Pages>3</Pages>
  <Words>466</Words>
  <Characters>2567</Characters>
  <Lines>12</Lines>
  <Paragraphs>3</Paragraphs>
  <TotalTime>3</TotalTime>
  <ScaleCrop>false</ScaleCrop>
  <LinksUpToDate>false</LinksUpToDate>
  <CharactersWithSpaces>3458</CharactersWithSpaces>
  <Application>WPS Office_11.1.0.8865_F1E327BC-269C-435d-A152-05C5408002CA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2019-10-18T20:07:00Z</dcterms:created>
  <dc:creator>rdmtinez</dc:creator>
  <cp:lastModifiedBy>rdmtinez</cp:lastModifiedBy>
  <dcterms:modified xsi:type="dcterms:W3CDTF">2019-11-28T11:52:26Z</dcterms:modified>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1033-11.1.0.8865</vt:lpwstr>
  </property>
</Properties>
</file>