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9B" w:rsidRPr="00E35648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35648">
        <w:rPr>
          <w:rFonts w:ascii="Arial" w:hAnsi="Arial" w:cs="Arial"/>
          <w:b/>
          <w:sz w:val="22"/>
          <w:szCs w:val="22"/>
        </w:rPr>
        <w:t>COORDENAÇÃO DO PPGMNE/UFPR</w:t>
      </w:r>
    </w:p>
    <w:p w:rsidR="00D03C64" w:rsidRPr="00E35648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D03C64" w:rsidRPr="00E35648" w:rsidRDefault="006F5A2D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PORTARIA N.º 0</w:t>
      </w:r>
      <w:r w:rsidR="006977E5">
        <w:rPr>
          <w:rFonts w:ascii="Arial" w:hAnsi="Arial" w:cs="Arial"/>
          <w:b/>
          <w:sz w:val="22"/>
          <w:szCs w:val="22"/>
        </w:rPr>
        <w:t>4</w:t>
      </w:r>
      <w:r w:rsidR="00D03C64" w:rsidRPr="00E35648">
        <w:rPr>
          <w:rFonts w:ascii="Arial" w:hAnsi="Arial" w:cs="Arial"/>
          <w:b/>
          <w:sz w:val="22"/>
          <w:szCs w:val="22"/>
        </w:rPr>
        <w:t>/2013</w:t>
      </w:r>
    </w:p>
    <w:p w:rsidR="00D03C64" w:rsidRPr="00E35648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D03C64" w:rsidRDefault="00857FB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D03C64" w:rsidRPr="00E35648">
        <w:rPr>
          <w:rFonts w:ascii="Arial" w:hAnsi="Arial" w:cs="Arial"/>
          <w:sz w:val="22"/>
          <w:szCs w:val="22"/>
        </w:rPr>
        <w:t xml:space="preserve">Professora Doutora Neida Maria Patias Volpi, Coordenadora do Programa de Pós-Graduação em Métodos Numéricos em Engenharia – PPGMNE/UFPR, no uso </w:t>
      </w:r>
      <w:r>
        <w:rPr>
          <w:rFonts w:ascii="Arial" w:hAnsi="Arial" w:cs="Arial"/>
          <w:sz w:val="22"/>
          <w:szCs w:val="22"/>
        </w:rPr>
        <w:t>das</w:t>
      </w:r>
      <w:r w:rsidR="00D03C64" w:rsidRPr="00E35648">
        <w:rPr>
          <w:rFonts w:ascii="Arial" w:hAnsi="Arial" w:cs="Arial"/>
          <w:sz w:val="22"/>
          <w:szCs w:val="22"/>
        </w:rPr>
        <w:t xml:space="preserve"> atribuições regimentais e nos termos do inciso VII, art.10 da Resolução 65/09 – CEPE, pela presente,</w:t>
      </w:r>
    </w:p>
    <w:p w:rsidR="00857FB8" w:rsidRDefault="00857FB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6F5A2D" w:rsidRPr="00E35648" w:rsidRDefault="006F5A2D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RESOLVE:</w:t>
      </w:r>
    </w:p>
    <w:p w:rsidR="006F5A2D" w:rsidRPr="00E35648" w:rsidRDefault="006F5A2D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6F5A2D" w:rsidRDefault="006F5A2D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 xml:space="preserve">Art. 1º - Nomear os Membros que constituirão a Comissão de </w:t>
      </w:r>
      <w:r w:rsidR="00A365AD">
        <w:rPr>
          <w:rFonts w:ascii="Arial" w:hAnsi="Arial" w:cs="Arial"/>
          <w:sz w:val="22"/>
          <w:szCs w:val="22"/>
        </w:rPr>
        <w:t xml:space="preserve">Distribuição de </w:t>
      </w:r>
      <w:r w:rsidR="006977E5">
        <w:rPr>
          <w:rFonts w:ascii="Arial" w:hAnsi="Arial" w:cs="Arial"/>
          <w:sz w:val="22"/>
          <w:szCs w:val="22"/>
        </w:rPr>
        <w:t>Bolsas de Estudo</w:t>
      </w:r>
      <w:r>
        <w:rPr>
          <w:rFonts w:ascii="Arial" w:hAnsi="Arial" w:cs="Arial"/>
          <w:sz w:val="22"/>
          <w:szCs w:val="22"/>
        </w:rPr>
        <w:t xml:space="preserve"> para o exercício 2013</w:t>
      </w:r>
      <w:r w:rsidRPr="00E35648">
        <w:rPr>
          <w:rFonts w:ascii="Arial" w:hAnsi="Arial" w:cs="Arial"/>
          <w:sz w:val="22"/>
          <w:szCs w:val="22"/>
        </w:rPr>
        <w:t>, sob a presidência do primeiro:</w:t>
      </w:r>
    </w:p>
    <w:p w:rsidR="00150FE0" w:rsidRDefault="00150FE0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150FE0" w:rsidRPr="00150FE0" w:rsidRDefault="006F5A2D" w:rsidP="00150FE0">
      <w:pPr>
        <w:spacing w:line="360" w:lineRule="auto"/>
        <w:ind w:left="708" w:firstLine="426"/>
        <w:rPr>
          <w:rFonts w:ascii="Arial" w:hAnsi="Arial" w:cs="Arial"/>
          <w:b/>
          <w:sz w:val="22"/>
          <w:szCs w:val="22"/>
        </w:rPr>
      </w:pPr>
      <w:r w:rsidRPr="00150FE0">
        <w:rPr>
          <w:rFonts w:ascii="Arial" w:hAnsi="Arial" w:cs="Arial"/>
          <w:b/>
          <w:sz w:val="22"/>
          <w:szCs w:val="22"/>
        </w:rPr>
        <w:t>- Prof. Dr.</w:t>
      </w:r>
      <w:r w:rsidR="00150FE0" w:rsidRPr="00150FE0">
        <w:rPr>
          <w:rFonts w:ascii="Arial" w:hAnsi="Arial" w:cs="Arial"/>
          <w:b/>
          <w:sz w:val="22"/>
          <w:szCs w:val="22"/>
        </w:rPr>
        <w:t xml:space="preserve"> José Antônio Marques Carrer (docente do PPGMNE);</w:t>
      </w:r>
    </w:p>
    <w:p w:rsidR="00150FE0" w:rsidRPr="00150FE0" w:rsidRDefault="00150FE0" w:rsidP="00150FE0">
      <w:pPr>
        <w:spacing w:line="360" w:lineRule="auto"/>
        <w:ind w:left="708" w:firstLine="426"/>
        <w:rPr>
          <w:rFonts w:ascii="Arial" w:hAnsi="Arial" w:cs="Arial"/>
          <w:b/>
          <w:sz w:val="22"/>
          <w:szCs w:val="22"/>
        </w:rPr>
      </w:pPr>
      <w:r w:rsidRPr="00150FE0">
        <w:rPr>
          <w:rFonts w:ascii="Arial" w:hAnsi="Arial" w:cs="Arial"/>
          <w:b/>
          <w:sz w:val="22"/>
          <w:szCs w:val="22"/>
        </w:rPr>
        <w:t>- Prof. Dr. Volmir</w:t>
      </w:r>
      <w:r w:rsidR="00F636B0">
        <w:rPr>
          <w:rFonts w:ascii="Arial" w:hAnsi="Arial" w:cs="Arial"/>
          <w:b/>
          <w:sz w:val="22"/>
          <w:szCs w:val="22"/>
        </w:rPr>
        <w:t xml:space="preserve"> </w:t>
      </w:r>
      <w:r w:rsidR="00F636B0" w:rsidRPr="00F636B0">
        <w:rPr>
          <w:rFonts w:ascii="Arial" w:hAnsi="Arial" w:cs="Arial"/>
          <w:b/>
          <w:sz w:val="22"/>
          <w:szCs w:val="22"/>
        </w:rPr>
        <w:t>Eugenio Wilhelm</w:t>
      </w:r>
      <w:r w:rsidRPr="00150FE0">
        <w:rPr>
          <w:rFonts w:ascii="Arial" w:hAnsi="Arial" w:cs="Arial"/>
          <w:b/>
          <w:sz w:val="22"/>
          <w:szCs w:val="22"/>
        </w:rPr>
        <w:t xml:space="preserve"> (docente do PPGMNE);</w:t>
      </w:r>
    </w:p>
    <w:p w:rsidR="006F5A2D" w:rsidRPr="00150FE0" w:rsidRDefault="00150FE0" w:rsidP="00150FE0">
      <w:pPr>
        <w:spacing w:line="360" w:lineRule="auto"/>
        <w:ind w:left="708" w:firstLine="426"/>
        <w:rPr>
          <w:rFonts w:ascii="Arial" w:hAnsi="Arial" w:cs="Arial"/>
          <w:b/>
          <w:sz w:val="22"/>
          <w:szCs w:val="22"/>
        </w:rPr>
      </w:pPr>
      <w:r w:rsidRPr="00150FE0">
        <w:rPr>
          <w:rFonts w:ascii="Arial" w:hAnsi="Arial" w:cs="Arial"/>
          <w:b/>
          <w:sz w:val="22"/>
          <w:szCs w:val="22"/>
        </w:rPr>
        <w:t>- Sr. Rafael Fernando Scuciato (discente do PPGMNE);</w:t>
      </w:r>
    </w:p>
    <w:p w:rsidR="00E35648" w:rsidRDefault="00706998" w:rsidP="0070699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 xml:space="preserve"> </w:t>
      </w:r>
    </w:p>
    <w:p w:rsidR="00150FE0" w:rsidRDefault="00150FE0" w:rsidP="0070699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Art. 2º - A comissão em tópico terá por atribuição (precípua) definir critérios (objetivos) para a distribuição de bolsas de estudo conferidas ao PPGMNE/UFPR por qualquer órgão ou entidade (tanto para o curso de mestrado quanto para o curso de doutorado)</w:t>
      </w:r>
      <w:r w:rsidR="0006271F">
        <w:rPr>
          <w:rFonts w:ascii="Arial" w:hAnsi="Arial" w:cs="Arial"/>
          <w:sz w:val="22"/>
          <w:szCs w:val="22"/>
        </w:rPr>
        <w:t>, e apresentar ao COMENE/UFPR na Reunião Ordinária n</w:t>
      </w:r>
      <w:r w:rsidR="00124C23">
        <w:rPr>
          <w:rFonts w:ascii="Arial" w:hAnsi="Arial" w:cs="Arial"/>
          <w:sz w:val="22"/>
          <w:szCs w:val="22"/>
        </w:rPr>
        <w:t>.º 83, agendada para o dia 06/03/2013</w:t>
      </w:r>
      <w:r w:rsidR="0006271F">
        <w:rPr>
          <w:rFonts w:ascii="Arial" w:hAnsi="Arial" w:cs="Arial"/>
          <w:sz w:val="22"/>
          <w:szCs w:val="22"/>
        </w:rPr>
        <w:t xml:space="preserve">, para que seja consubstanciado Ato Normativo sobre o tema. </w:t>
      </w:r>
    </w:p>
    <w:p w:rsidR="00150FE0" w:rsidRPr="00E35648" w:rsidRDefault="00150FE0" w:rsidP="0070699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E35648" w:rsidRPr="00E35648" w:rsidRDefault="00150FE0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Art. 3</w:t>
      </w:r>
      <w:r w:rsidR="00E35648" w:rsidRPr="00E35648">
        <w:rPr>
          <w:rFonts w:ascii="Arial" w:hAnsi="Arial" w:cs="Arial"/>
          <w:sz w:val="22"/>
          <w:szCs w:val="22"/>
        </w:rPr>
        <w:t>º A presente portaria entrará em vigor na data de sua publicação;</w:t>
      </w:r>
    </w:p>
    <w:p w:rsidR="00E35648" w:rsidRP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Publique-se.</w:t>
      </w:r>
      <w:bookmarkStart w:id="0" w:name="_GoBack"/>
      <w:bookmarkEnd w:id="0"/>
    </w:p>
    <w:p w:rsid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8B08C8" w:rsidRDefault="006F5A2D" w:rsidP="008B08C8">
      <w:pPr>
        <w:spacing w:line="360" w:lineRule="auto"/>
        <w:ind w:firstLine="1134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Curitiba, 15</w:t>
      </w:r>
      <w:r w:rsidR="008B08C8">
        <w:rPr>
          <w:rFonts w:ascii="Arial" w:hAnsi="Arial" w:cs="Arial"/>
          <w:sz w:val="22"/>
          <w:szCs w:val="22"/>
        </w:rPr>
        <w:t xml:space="preserve"> de </w:t>
      </w:r>
      <w:r w:rsidR="00706998">
        <w:rPr>
          <w:rFonts w:ascii="Arial" w:hAnsi="Arial" w:cs="Arial"/>
          <w:sz w:val="22"/>
          <w:szCs w:val="22"/>
        </w:rPr>
        <w:t xml:space="preserve">fevereiro </w:t>
      </w:r>
      <w:r w:rsidR="008B08C8">
        <w:rPr>
          <w:rFonts w:ascii="Arial" w:hAnsi="Arial" w:cs="Arial"/>
          <w:sz w:val="22"/>
          <w:szCs w:val="22"/>
        </w:rPr>
        <w:t>de 2013.</w:t>
      </w:r>
    </w:p>
    <w:p w:rsidR="008B08C8" w:rsidRDefault="008B08C8" w:rsidP="008B08C8">
      <w:pPr>
        <w:spacing w:line="360" w:lineRule="auto"/>
        <w:ind w:firstLine="1134"/>
        <w:jc w:val="center"/>
        <w:rPr>
          <w:rFonts w:ascii="Arial" w:hAnsi="Arial" w:cs="Arial"/>
          <w:sz w:val="22"/>
          <w:szCs w:val="22"/>
        </w:rPr>
      </w:pPr>
    </w:p>
    <w:p w:rsidR="008B08C8" w:rsidRPr="008B08C8" w:rsidRDefault="008B08C8" w:rsidP="008B08C8">
      <w:pPr>
        <w:spacing w:line="360" w:lineRule="auto"/>
        <w:ind w:firstLine="1134"/>
        <w:jc w:val="center"/>
        <w:rPr>
          <w:rFonts w:ascii="Arial" w:hAnsi="Arial" w:cs="Arial"/>
          <w:b/>
          <w:sz w:val="22"/>
          <w:szCs w:val="22"/>
        </w:rPr>
      </w:pPr>
      <w:r w:rsidRPr="008B08C8">
        <w:rPr>
          <w:rFonts w:ascii="Arial" w:hAnsi="Arial" w:cs="Arial"/>
          <w:b/>
          <w:sz w:val="22"/>
          <w:szCs w:val="22"/>
        </w:rPr>
        <w:t>Prof.ª Dr.ª Neida Maria Patias Volpi</w:t>
      </w:r>
    </w:p>
    <w:p w:rsidR="00D03C64" w:rsidRPr="0075159B" w:rsidRDefault="008B08C8" w:rsidP="008B08C8">
      <w:pPr>
        <w:spacing w:line="360" w:lineRule="auto"/>
        <w:ind w:firstLine="1134"/>
        <w:jc w:val="center"/>
        <w:rPr>
          <w:rFonts w:ascii="Arial" w:hAnsi="Arial" w:cs="Arial"/>
          <w:b/>
          <w:szCs w:val="24"/>
        </w:rPr>
      </w:pPr>
      <w:r w:rsidRPr="008B08C8">
        <w:rPr>
          <w:rFonts w:ascii="Arial" w:hAnsi="Arial" w:cs="Arial"/>
          <w:b/>
          <w:sz w:val="22"/>
          <w:szCs w:val="22"/>
        </w:rPr>
        <w:t xml:space="preserve">Coordenadora </w:t>
      </w:r>
      <w:r w:rsidR="00706998">
        <w:rPr>
          <w:rFonts w:ascii="Arial" w:hAnsi="Arial" w:cs="Arial"/>
          <w:b/>
          <w:sz w:val="22"/>
          <w:szCs w:val="22"/>
        </w:rPr>
        <w:t xml:space="preserve">do </w:t>
      </w:r>
      <w:r w:rsidRPr="008B08C8">
        <w:rPr>
          <w:rFonts w:ascii="Arial" w:hAnsi="Arial" w:cs="Arial"/>
          <w:b/>
          <w:sz w:val="22"/>
          <w:szCs w:val="22"/>
        </w:rPr>
        <w:t>PPGMNE/UFPR.</w:t>
      </w:r>
    </w:p>
    <w:sectPr w:rsidR="00D03C64" w:rsidRPr="0075159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F84" w:rsidRDefault="009C0F84" w:rsidP="00DA188A">
      <w:r>
        <w:separator/>
      </w:r>
    </w:p>
  </w:endnote>
  <w:endnote w:type="continuationSeparator" w:id="0">
    <w:p w:rsidR="009C0F84" w:rsidRDefault="009C0F84" w:rsidP="00DA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200937"/>
      <w:docPartObj>
        <w:docPartGallery w:val="Page Numbers (Bottom of Page)"/>
        <w:docPartUnique/>
      </w:docPartObj>
    </w:sdtPr>
    <w:sdtEndPr/>
    <w:sdtContent>
      <w:p w:rsidR="00333497" w:rsidRDefault="003334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5AD">
          <w:rPr>
            <w:noProof/>
          </w:rPr>
          <w:t>1</w:t>
        </w:r>
        <w:r>
          <w:fldChar w:fldCharType="end"/>
        </w:r>
      </w:p>
    </w:sdtContent>
  </w:sdt>
  <w:p w:rsidR="00333497" w:rsidRDefault="003334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F84" w:rsidRDefault="009C0F84" w:rsidP="00DA188A">
      <w:r>
        <w:separator/>
      </w:r>
    </w:p>
  </w:footnote>
  <w:footnote w:type="continuationSeparator" w:id="0">
    <w:p w:rsidR="009C0F84" w:rsidRDefault="009C0F84" w:rsidP="00DA1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773" w:type="dxa"/>
      <w:tblInd w:w="-1026" w:type="dxa"/>
      <w:tblLayout w:type="fixed"/>
      <w:tblLook w:val="04A0" w:firstRow="1" w:lastRow="0" w:firstColumn="1" w:lastColumn="0" w:noHBand="0" w:noVBand="1"/>
    </w:tblPr>
    <w:tblGrid>
      <w:gridCol w:w="2115"/>
      <w:gridCol w:w="6249"/>
      <w:gridCol w:w="2409"/>
    </w:tblGrid>
    <w:tr w:rsidR="00B42171" w:rsidTr="00B42171">
      <w:tc>
        <w:tcPr>
          <w:tcW w:w="2115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Futura Lt BT" w:hAnsi="Futura Lt BT"/>
              <w:sz w:val="16"/>
            </w:rPr>
          </w:pPr>
          <w:r>
            <w:rPr>
              <w:noProof/>
            </w:rPr>
            <w:drawing>
              <wp:inline distT="0" distB="0" distL="0" distR="0" wp14:anchorId="79BB654F" wp14:editId="252A7A1E">
                <wp:extent cx="1200150" cy="1054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fp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18" cy="10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Ministério da Educação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Universidade Federal do Paraná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Setor de Tecnologia / Setor de Ciências Exatas</w:t>
          </w: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Departamento de Construção Civil / Departamento de Matemática</w:t>
          </w:r>
        </w:p>
        <w:p w:rsidR="00B42171" w:rsidRDefault="00B42171" w:rsidP="009F3A60">
          <w:pPr>
            <w:rPr>
              <w:rFonts w:ascii="Arial" w:hAnsi="Arial"/>
            </w:rPr>
          </w:pPr>
          <w:r>
            <w:rPr>
              <w:rFonts w:ascii="Arial" w:hAnsi="Arial"/>
              <w:sz w:val="16"/>
            </w:rPr>
            <w:t xml:space="preserve"> Programa de Pós-Graduação em Métodos Numéricos em Engenharia – PPGMNE/UFPR.</w:t>
          </w:r>
        </w:p>
        <w:p w:rsidR="00B42171" w:rsidRPr="002134FB" w:rsidRDefault="00B42171" w:rsidP="009F3A60">
          <w:pPr>
            <w:tabs>
              <w:tab w:val="left" w:pos="1905"/>
            </w:tabs>
          </w:pPr>
        </w:p>
        <w:p w:rsidR="00B42171" w:rsidRDefault="00B42171" w:rsidP="009F3A60">
          <w:pPr>
            <w:rPr>
              <w:rFonts w:ascii="Futura Lt BT" w:hAnsi="Futura Lt BT"/>
              <w:sz w:val="16"/>
            </w:rPr>
          </w:pP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B42171">
          <w:pPr>
            <w:jc w:val="center"/>
            <w:rPr>
              <w:rFonts w:ascii="Arial" w:hAnsi="Arial"/>
              <w:sz w:val="16"/>
            </w:rPr>
          </w:pPr>
          <w:r>
            <w:rPr>
              <w:b/>
              <w:noProof/>
            </w:rPr>
            <w:drawing>
              <wp:inline distT="0" distB="0" distL="0" distR="0" wp14:anchorId="699B9275" wp14:editId="104E903D">
                <wp:extent cx="1495435" cy="3143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pgm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151" cy="318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A188A" w:rsidRDefault="00DA18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4AF3"/>
    <w:multiLevelType w:val="multilevel"/>
    <w:tmpl w:val="42BE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CA"/>
    <w:rsid w:val="0006271F"/>
    <w:rsid w:val="000977AC"/>
    <w:rsid w:val="00124C23"/>
    <w:rsid w:val="00150FE0"/>
    <w:rsid w:val="002134FB"/>
    <w:rsid w:val="00223EFC"/>
    <w:rsid w:val="002413FA"/>
    <w:rsid w:val="00333497"/>
    <w:rsid w:val="0033667E"/>
    <w:rsid w:val="00425D64"/>
    <w:rsid w:val="00585448"/>
    <w:rsid w:val="005B45AE"/>
    <w:rsid w:val="006977E5"/>
    <w:rsid w:val="006F5A2D"/>
    <w:rsid w:val="00706998"/>
    <w:rsid w:val="0075159B"/>
    <w:rsid w:val="008442CA"/>
    <w:rsid w:val="00857FB8"/>
    <w:rsid w:val="008B08C8"/>
    <w:rsid w:val="009C0F84"/>
    <w:rsid w:val="00A365AD"/>
    <w:rsid w:val="00AC5DE2"/>
    <w:rsid w:val="00AD43EA"/>
    <w:rsid w:val="00AE7EE7"/>
    <w:rsid w:val="00AF502A"/>
    <w:rsid w:val="00B42171"/>
    <w:rsid w:val="00BB0CC3"/>
    <w:rsid w:val="00CB5482"/>
    <w:rsid w:val="00CE34D9"/>
    <w:rsid w:val="00D0111C"/>
    <w:rsid w:val="00D03C64"/>
    <w:rsid w:val="00DA188A"/>
    <w:rsid w:val="00E022CA"/>
    <w:rsid w:val="00E35648"/>
    <w:rsid w:val="00EE45A7"/>
    <w:rsid w:val="00F6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Maristela Bandil</dc:creator>
  <cp:lastModifiedBy>Maristela Bandil</cp:lastModifiedBy>
  <cp:revision>7</cp:revision>
  <cp:lastPrinted>2013-02-15T18:31:00Z</cp:lastPrinted>
  <dcterms:created xsi:type="dcterms:W3CDTF">2013-02-15T13:23:00Z</dcterms:created>
  <dcterms:modified xsi:type="dcterms:W3CDTF">2013-02-15T18:31:00Z</dcterms:modified>
</cp:coreProperties>
</file>