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10705465" cy="1172845"/>
            <wp:effectExtent l="0" t="0" r="13335" b="20955"/>
            <wp:wrapNone/>
            <wp:docPr id="1" name="图片 1" descr="屏幕快照 2018-10-10 下午6.36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8-10-10 下午6.36.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0546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kern w:val="0"/>
          <w:sz w:val="18"/>
          <w:szCs w:val="18"/>
          <w:shd w:val="clear" w:color="auto" w:fill="FFFFFF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122555</wp:posOffset>
            </wp:positionV>
            <wp:extent cx="657860" cy="280670"/>
            <wp:effectExtent l="0" t="0" r="2540" b="24130"/>
            <wp:wrapNone/>
            <wp:docPr id="19" name="图片 19" descr="陈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陈姝"/>
                    <pic:cNvPicPr>
                      <a:picLocks noChangeAspect="1"/>
                    </pic:cNvPicPr>
                  </pic:nvPicPr>
                  <pic:blipFill>
                    <a:blip r:embed="rId5"/>
                    <a:srcRect l="9416" t="29903" r="8052" b="24594"/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kern w:val="0"/>
          <w:sz w:val="18"/>
          <w:szCs w:val="18"/>
          <w:shd w:val="clear" w:color="auto" w:fill="FFFFFF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445135</wp:posOffset>
            </wp:positionH>
            <wp:positionV relativeFrom="paragraph">
              <wp:posOffset>130810</wp:posOffset>
            </wp:positionV>
            <wp:extent cx="630555" cy="283845"/>
            <wp:effectExtent l="0" t="0" r="4445" b="20955"/>
            <wp:wrapNone/>
            <wp:docPr id="12" name="图片 12" descr="李丽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李丽宁"/>
                    <pic:cNvPicPr>
                      <a:picLocks noChangeAspect="1"/>
                    </pic:cNvPicPr>
                  </pic:nvPicPr>
                  <pic:blipFill>
                    <a:blip r:embed="rId6"/>
                    <a:srcRect l="8221" t="24360" r="10104" b="2813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</w:pPr>
      <w:r>
        <w:t>编制：                                                         审核：                                              日期：2018.08.2</w:t>
      </w:r>
      <w:r>
        <w:t>8</w:t>
      </w:r>
      <w:bookmarkStart w:id="0" w:name="_GoBack"/>
      <w:bookmarkEnd w:id="0"/>
    </w:p>
    <w:p>
      <w:pPr>
        <w:jc w:val="both"/>
      </w:pPr>
    </w:p>
    <w:p>
      <w:pPr>
        <w:jc w:val="both"/>
      </w:pPr>
    </w:p>
    <w:p>
      <w:pPr>
        <w:jc w:val="both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mil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amil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Adobe 仿宋 Std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Adobe 宋体 Std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Adobe 楷体 Std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Adobe 黑体 Std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手札体-简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手札体-繁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报隶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方正仿宋_GBK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方正大标宋_GBK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方正大黑简体">
    <w:panose1 w:val="03000509000000000000"/>
    <w:charset w:val="86"/>
    <w:family w:val="auto"/>
    <w:pitch w:val="default"/>
    <w:sig w:usb0="00000000" w:usb1="00000000" w:usb2="00000000" w:usb3="00000000" w:csb0="00060000" w:csb1="00000000"/>
  </w:font>
  <w:font w:name="方正楷体_GBK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方正琥珀简体">
    <w:panose1 w:val="03000509000000000000"/>
    <w:charset w:val="86"/>
    <w:family w:val="auto"/>
    <w:pitch w:val="default"/>
    <w:sig w:usb0="00000000" w:usb1="00000000" w:usb2="00000000" w:usb3="00000000" w:csb0="000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Gujarati Sangam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Adobe Fan Heiti Std">
    <w:panose1 w:val="020B0700000000000000"/>
    <w:charset w:val="86"/>
    <w:family w:val="auto"/>
    <w:pitch w:val="default"/>
    <w:sig w:usb0="00000000" w:usb1="00000000" w:usb2="00000000" w:usb3="00000000" w:csb0="00160000" w:csb1="00000000"/>
  </w:font>
  <w:font w:name="Adobe Ming Std">
    <w:panose1 w:val="020203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FBE370"/>
    <w:rsid w:val="B7FF7377"/>
    <w:rsid w:val="CEFBE370"/>
    <w:rsid w:val="DF9F8CB1"/>
    <w:rsid w:val="F333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2018-10-11T10:35:00Z</dcterms:created>
  <dc:creator>hufeng</dc:creator>
  <cp:lastModifiedBy>hufeng</cp:lastModifiedBy>
  <dcterms:modified xsi:type="dcterms:W3CDTF">2018-10-11T10:11:23Z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