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F1654" w14:textId="77777777" w:rsidR="00AD41FA" w:rsidRPr="002F6C77" w:rsidRDefault="00AD41FA" w:rsidP="00D465D4">
      <w:pPr>
        <w:rPr>
          <w:rFonts w:ascii="Neue Haas Grotesk Text Pro" w:hAnsi="Neue Haas Grotesk Text Pro"/>
          <w:lang w:val="en-US"/>
        </w:rPr>
      </w:pPr>
    </w:p>
    <w:p w14:paraId="5B305C3F" w14:textId="0F802AC5" w:rsidR="00AD41FA" w:rsidRDefault="00C30613" w:rsidP="004656A7">
      <w:pPr>
        <w:pStyle w:val="Heading1"/>
        <w:rPr>
          <w:lang w:val="en-US"/>
        </w:rPr>
      </w:pPr>
      <w:r>
        <w:rPr>
          <w:lang w:val="en-US"/>
        </w:rPr>
        <w:t xml:space="preserve">ANNEX 1: Tutorial to Appnote 23, calculating with ellipses </w:t>
      </w:r>
    </w:p>
    <w:p w14:paraId="29F959DA" w14:textId="77777777" w:rsidR="00C30613" w:rsidRDefault="00C30613" w:rsidP="00D465D4">
      <w:pPr>
        <w:rPr>
          <w:rFonts w:ascii="Neue Haas Grotesk Text Pro" w:hAnsi="Neue Haas Grotesk Text Pro"/>
          <w:lang w:val="en-US"/>
        </w:rPr>
      </w:pPr>
    </w:p>
    <w:p w14:paraId="481E7DAF" w14:textId="6F1C50BF" w:rsidR="00E6142F" w:rsidRPr="002F6C77" w:rsidRDefault="00E6142F" w:rsidP="00D465D4">
      <w:pPr>
        <w:rPr>
          <w:rFonts w:ascii="Neue Haas Grotesk Text Pro" w:hAnsi="Neue Haas Grotesk Text Pro"/>
          <w:lang w:val="en-US"/>
        </w:rPr>
      </w:pPr>
      <w:r>
        <w:rPr>
          <w:rFonts w:ascii="Neue Haas Grotesk Text Pro" w:hAnsi="Neue Haas Grotesk Text Pro"/>
          <w:lang w:val="en-US"/>
        </w:rPr>
        <w:t>Below a tutorial and worked example:</w:t>
      </w:r>
    </w:p>
    <w:p w14:paraId="2FF0EA5C" w14:textId="1360D499" w:rsidR="002935BA" w:rsidRDefault="005F53FD" w:rsidP="002935BA">
      <w:pPr>
        <w:rPr>
          <w:rFonts w:ascii="Neue Haas Grotesk Text Pro" w:hAnsi="Neue Haas Grotesk Text Pro"/>
          <w:lang w:val="en-US"/>
        </w:rPr>
      </w:pPr>
      <w:r>
        <w:rPr>
          <w:rFonts w:ascii="Neue Haas Grotesk Text Pro" w:hAnsi="Neue Haas Grotesk Text Pro"/>
          <w:noProof/>
          <w:lang w:val="en-US"/>
        </w:rPr>
        <w:drawing>
          <wp:inline distT="0" distB="0" distL="0" distR="0" wp14:anchorId="04C8A7AF" wp14:editId="6557FE2F">
            <wp:extent cx="5436000" cy="4435200"/>
            <wp:effectExtent l="0" t="0" r="0" b="0"/>
            <wp:docPr id="122818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89609" name="Picture 1228189609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657" b="7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000" cy="443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A2970" w14:textId="77777777" w:rsidR="002F6C77" w:rsidRDefault="002F6C77" w:rsidP="002F6C77">
      <w:pPr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>The</w:t>
      </w:r>
      <w:r w:rsidRPr="002F6C77">
        <w:rPr>
          <w:rFonts w:ascii="Neue Haas Grotesk Text Pro" w:hAnsi="Neue Haas Grotesk Text Pro"/>
        </w:rPr>
        <w:t xml:space="preserve"> ellipse </w:t>
      </w:r>
      <w:r>
        <w:rPr>
          <w:rFonts w:ascii="Neue Haas Grotesk Text Pro" w:hAnsi="Neue Haas Grotesk Text Pro"/>
        </w:rPr>
        <w:t xml:space="preserve">above </w:t>
      </w:r>
      <w:r w:rsidRPr="002F6C77">
        <w:rPr>
          <w:rFonts w:ascii="Neue Haas Grotesk Text Pro" w:hAnsi="Neue Haas Grotesk Text Pro"/>
        </w:rPr>
        <w:t xml:space="preserve">is fully described by its two semi-axes a and b. From these the calculator parameter m = 1−(a/b)² and modulus k = √m follow directly. </w:t>
      </w:r>
    </w:p>
    <w:p w14:paraId="6828CA85" w14:textId="77777777" w:rsidR="00374DCC" w:rsidRDefault="00374DCC" w:rsidP="00374DCC">
      <w:pPr>
        <w:rPr>
          <w:rFonts w:ascii="Neue Haas Grotesk Text Pro" w:hAnsi="Neue Haas Grotesk Text Pro"/>
        </w:rPr>
      </w:pPr>
      <w:r w:rsidRPr="00374DCC">
        <w:rPr>
          <w:rFonts w:ascii="Neue Haas Grotesk Text Pro" w:hAnsi="Neue Haas Grotesk Text Pro"/>
        </w:rPr>
        <w:t xml:space="preserve">The eccentricity angle </w:t>
      </w:r>
      <w:r w:rsidRPr="00374DCC">
        <w:rPr>
          <w:rFonts w:ascii="Calibri" w:hAnsi="Calibri" w:cs="Calibri"/>
        </w:rPr>
        <w:t>θ</w:t>
      </w:r>
      <w:r w:rsidRPr="00374DCC">
        <w:rPr>
          <w:rFonts w:ascii="Neue Haas Grotesk Text Pro" w:hAnsi="Neue Haas Grotesk Text Pro"/>
        </w:rPr>
        <w:t xml:space="preserve"> = </w:t>
      </w:r>
      <w:proofErr w:type="spellStart"/>
      <w:r w:rsidRPr="00374DCC">
        <w:rPr>
          <w:rFonts w:ascii="Neue Haas Grotesk Text Pro" w:hAnsi="Neue Haas Grotesk Text Pro"/>
        </w:rPr>
        <w:t>arcsin</w:t>
      </w:r>
      <w:proofErr w:type="spellEnd"/>
      <w:r w:rsidRPr="00374DCC">
        <w:rPr>
          <w:rFonts w:ascii="Neue Haas Grotesk Text Pro" w:hAnsi="Neue Haas Grotesk Text Pro"/>
        </w:rPr>
        <w:t xml:space="preserve">(k) ties the ellipse shape to the function parameters. With P on the outer circle at angle </w:t>
      </w:r>
      <w:r w:rsidRPr="00374DCC">
        <w:rPr>
          <w:rFonts w:ascii="Calibri" w:hAnsi="Calibri" w:cs="Calibri"/>
        </w:rPr>
        <w:t>θ</w:t>
      </w:r>
      <w:r w:rsidRPr="00374DCC">
        <w:rPr>
          <w:rFonts w:ascii="Neue Haas Grotesk Text Pro" w:hAnsi="Neue Haas Grotesk Text Pro"/>
        </w:rPr>
        <w:t xml:space="preserve">, the vertical from P drops to R on the major axis and OR = a, giving </w:t>
      </w:r>
      <w:proofErr w:type="spellStart"/>
      <w:r w:rsidRPr="00374DCC">
        <w:rPr>
          <w:rFonts w:ascii="Neue Haas Grotesk Text Pro" w:hAnsi="Neue Haas Grotesk Text Pro"/>
        </w:rPr>
        <w:t>cos</w:t>
      </w:r>
      <w:r w:rsidRPr="00374DCC">
        <w:rPr>
          <w:rFonts w:ascii="Calibri" w:hAnsi="Calibri" w:cs="Calibri"/>
        </w:rPr>
        <w:t>θ</w:t>
      </w:r>
      <w:proofErr w:type="spellEnd"/>
      <w:r w:rsidRPr="00374DCC">
        <w:rPr>
          <w:rFonts w:ascii="Neue Haas Grotesk Text Pro" w:hAnsi="Neue Haas Grotesk Text Pro"/>
        </w:rPr>
        <w:t xml:space="preserve"> = a/b. If a and b are known, m = 1−(a/b)² follows directly. If the ellipse is given as a drawing, </w:t>
      </w:r>
      <w:r w:rsidRPr="00374DCC">
        <w:rPr>
          <w:rFonts w:ascii="Calibri" w:hAnsi="Calibri" w:cs="Calibri"/>
        </w:rPr>
        <w:t>θ</w:t>
      </w:r>
      <w:r w:rsidRPr="00374DCC">
        <w:rPr>
          <w:rFonts w:ascii="Neue Haas Grotesk Text Pro" w:hAnsi="Neue Haas Grotesk Text Pro"/>
        </w:rPr>
        <w:t xml:space="preserve"> is the angle to measure to get m without needing to know a and b explicitly.</w:t>
      </w:r>
    </w:p>
    <w:p w14:paraId="285F813D" w14:textId="73C5039E" w:rsidR="004656A7" w:rsidRDefault="00F0490D" w:rsidP="00374DCC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 xml:space="preserve">For a point Q on the ellipse, the amplitude angle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 gives the coordinates of Q through the ellipse equations x = </w:t>
      </w:r>
      <w:proofErr w:type="spellStart"/>
      <w:r w:rsidRPr="00F0490D">
        <w:rPr>
          <w:rFonts w:ascii="Neue Haas Grotesk Text Pro" w:hAnsi="Neue Haas Grotesk Text Pro"/>
        </w:rPr>
        <w:t>b·cos</w:t>
      </w:r>
      <w:r w:rsidRPr="00F0490D">
        <w:rPr>
          <w:rFonts w:ascii="Calibri" w:hAnsi="Calibri" w:cs="Calibri"/>
        </w:rPr>
        <w:t>φ</w:t>
      </w:r>
      <w:proofErr w:type="spellEnd"/>
      <w:r w:rsidRPr="00F0490D">
        <w:rPr>
          <w:rFonts w:ascii="Neue Haas Grotesk Text Pro" w:hAnsi="Neue Haas Grotesk Text Pro"/>
        </w:rPr>
        <w:t xml:space="preserve"> and y = </w:t>
      </w:r>
      <w:proofErr w:type="spellStart"/>
      <w:r w:rsidRPr="00F0490D">
        <w:rPr>
          <w:rFonts w:ascii="Neue Haas Grotesk Text Pro" w:hAnsi="Neue Haas Grotesk Text Pro"/>
        </w:rPr>
        <w:t>a·sin</w:t>
      </w:r>
      <w:r w:rsidRPr="00F0490D">
        <w:rPr>
          <w:rFonts w:ascii="Calibri" w:hAnsi="Calibri" w:cs="Calibri"/>
        </w:rPr>
        <w:t>φ</w:t>
      </w:r>
      <w:proofErr w:type="spellEnd"/>
      <w:r w:rsidRPr="00F0490D">
        <w:rPr>
          <w:rFonts w:ascii="Neue Haas Grotesk Text Pro" w:hAnsi="Neue Haas Grotesk Text Pro"/>
        </w:rPr>
        <w:t xml:space="preserve">. This is the critical distinction the diagram is meant to convey: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 is not the geometric angle QOR visible in the figure, which would be arctan(y/x) evaluated at Q. </w:t>
      </w:r>
    </w:p>
    <w:p w14:paraId="4BDDEAA6" w14:textId="1A0A4DF2" w:rsidR="00AD41FA" w:rsidRPr="004656A7" w:rsidRDefault="00F0490D" w:rsidP="00F0490D">
      <w:pPr>
        <w:rPr>
          <w:rFonts w:ascii="Neue Haas Grotesk Text Pro" w:hAnsi="Neue Haas Grotesk Text Pro"/>
          <w:b/>
          <w:bCs/>
          <w:lang w:val="en-US"/>
        </w:rPr>
      </w:pPr>
      <w:r w:rsidRPr="004656A7">
        <w:rPr>
          <w:rFonts w:ascii="Neue Haas Grotesk Text Pro" w:hAnsi="Neue Haas Grotesk Text Pro"/>
          <w:b/>
          <w:bCs/>
          <w:color w:val="EE0000"/>
        </w:rPr>
        <w:t>The two</w:t>
      </w:r>
      <w:r w:rsidR="004656A7">
        <w:rPr>
          <w:rFonts w:ascii="Neue Haas Grotesk Text Pro" w:hAnsi="Neue Haas Grotesk Text Pro"/>
          <w:b/>
          <w:bCs/>
          <w:color w:val="EE0000"/>
        </w:rPr>
        <w:t xml:space="preserve"> angles</w:t>
      </w:r>
      <w:r w:rsidR="004656A7" w:rsidRPr="004656A7">
        <w:rPr>
          <w:rFonts w:ascii="Neue Haas Grotesk Text Pro" w:hAnsi="Neue Haas Grotesk Text Pro"/>
          <w:b/>
          <w:bCs/>
          <w:color w:val="EE0000"/>
        </w:rPr>
        <w:t xml:space="preserve">, </w:t>
      </w:r>
      <w:r w:rsidR="004656A7" w:rsidRPr="002F6C77">
        <w:rPr>
          <w:rFonts w:ascii="Calibri" w:hAnsi="Calibri" w:cs="Calibri"/>
          <w:b/>
          <w:bCs/>
          <w:color w:val="EE0000"/>
        </w:rPr>
        <w:t>θ</w:t>
      </w:r>
      <w:r w:rsidRPr="004656A7">
        <w:rPr>
          <w:rFonts w:ascii="Neue Haas Grotesk Text Pro" w:hAnsi="Neue Haas Grotesk Text Pro"/>
          <w:b/>
          <w:bCs/>
          <w:color w:val="EE0000"/>
        </w:rPr>
        <w:t xml:space="preserve"> </w:t>
      </w:r>
      <w:r w:rsidR="004656A7" w:rsidRPr="004656A7">
        <w:rPr>
          <w:rFonts w:ascii="Neue Haas Grotesk Text Pro" w:hAnsi="Neue Haas Grotesk Text Pro"/>
          <w:b/>
          <w:bCs/>
          <w:color w:val="EE0000"/>
        </w:rPr>
        <w:t xml:space="preserve">and </w:t>
      </w:r>
      <w:r w:rsidR="004656A7" w:rsidRPr="004656A7">
        <w:rPr>
          <w:rFonts w:ascii="Calibri" w:hAnsi="Calibri" w:cs="Calibri"/>
          <w:b/>
          <w:bCs/>
          <w:color w:val="EE0000"/>
        </w:rPr>
        <w:t>φ</w:t>
      </w:r>
      <w:r w:rsidR="004656A7" w:rsidRPr="004656A7">
        <w:rPr>
          <w:rFonts w:ascii="Neue Haas Grotesk Text Pro" w:hAnsi="Neue Haas Grotesk Text Pro"/>
          <w:b/>
          <w:bCs/>
          <w:color w:val="EE0000"/>
        </w:rPr>
        <w:t xml:space="preserve"> </w:t>
      </w:r>
      <w:r w:rsidRPr="004656A7">
        <w:rPr>
          <w:rFonts w:ascii="Neue Haas Grotesk Text Pro" w:hAnsi="Neue Haas Grotesk Text Pro"/>
          <w:b/>
          <w:bCs/>
          <w:color w:val="EE0000"/>
        </w:rPr>
        <w:t xml:space="preserve">are different angles at the same point and confusing them is most </w:t>
      </w:r>
      <w:r w:rsidR="004656A7">
        <w:rPr>
          <w:rFonts w:ascii="Neue Haas Grotesk Text Pro" w:hAnsi="Neue Haas Grotesk Text Pro"/>
          <w:b/>
          <w:bCs/>
          <w:color w:val="EE0000"/>
        </w:rPr>
        <w:t>easily achieved.</w:t>
      </w:r>
    </w:p>
    <w:p w14:paraId="1A8484B3" w14:textId="77777777" w:rsidR="00AD41FA" w:rsidRPr="002F6C77" w:rsidRDefault="00AD41FA" w:rsidP="00D465D4">
      <w:pPr>
        <w:rPr>
          <w:rFonts w:ascii="Neue Haas Grotesk Text Pro" w:hAnsi="Neue Haas Grotesk Text Pro"/>
          <w:lang w:val="en-US"/>
        </w:rPr>
      </w:pPr>
    </w:p>
    <w:p w14:paraId="596994D4" w14:textId="77777777" w:rsidR="00AD41FA" w:rsidRPr="002F6C77" w:rsidRDefault="00AD41FA" w:rsidP="00D465D4">
      <w:pPr>
        <w:rPr>
          <w:rFonts w:ascii="Neue Haas Grotesk Text Pro" w:hAnsi="Neue Haas Grotesk Text Pro"/>
          <w:lang w:val="en-US"/>
        </w:rPr>
      </w:pPr>
      <w:r w:rsidRPr="002F6C77">
        <w:rPr>
          <w:rFonts w:ascii="Neue Haas Grotesk Text Pro" w:hAnsi="Neue Haas Grotesk Text Pro"/>
          <w:noProof/>
          <w:lang w:val="en-US"/>
        </w:rPr>
        <w:lastRenderedPageBreak/>
        <w:drawing>
          <wp:inline distT="0" distB="0" distL="0" distR="0" wp14:anchorId="735F5DA8" wp14:editId="1B63F919">
            <wp:extent cx="6737985" cy="4806462"/>
            <wp:effectExtent l="0" t="0" r="5715" b="0"/>
            <wp:docPr id="16828905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90513" name="Picture 1682890513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599" b="139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2240" cy="4838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03AD24" w14:textId="77777777" w:rsidR="002F6C77" w:rsidRPr="002F6C77" w:rsidRDefault="002F6C77" w:rsidP="00D465D4">
      <w:pPr>
        <w:rPr>
          <w:rFonts w:ascii="Neue Haas Grotesk Text Pro" w:hAnsi="Neue Haas Grotesk Text Pro"/>
          <w:lang w:val="en-US"/>
        </w:rPr>
      </w:pPr>
    </w:p>
    <w:p w14:paraId="1421ADFB" w14:textId="77777777" w:rsidR="00F0490D" w:rsidRPr="00F0490D" w:rsidRDefault="00F0490D" w:rsidP="00F0490D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 xml:space="preserve">Once m and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 are known, u = F(</w:t>
      </w:r>
      <w:proofErr w:type="spellStart"/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,m</w:t>
      </w:r>
      <w:proofErr w:type="spellEnd"/>
      <w:r w:rsidRPr="00F0490D">
        <w:rPr>
          <w:rFonts w:ascii="Neue Haas Grotesk Text Pro" w:hAnsi="Neue Haas Grotesk Text Pro"/>
        </w:rPr>
        <w:t xml:space="preserve">) is the single quantity that unlocks all Jacobi functions. F is the inverse of the amplitude function: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 = am(</w:t>
      </w:r>
      <w:proofErr w:type="spellStart"/>
      <w:r w:rsidRPr="00F0490D">
        <w:rPr>
          <w:rFonts w:ascii="Neue Haas Grotesk Text Pro" w:hAnsi="Neue Haas Grotesk Text Pro"/>
        </w:rPr>
        <w:t>u,m</w:t>
      </w:r>
      <w:proofErr w:type="spellEnd"/>
      <w:r w:rsidRPr="00F0490D">
        <w:rPr>
          <w:rFonts w:ascii="Neue Haas Grotesk Text Pro" w:hAnsi="Neue Haas Grotesk Text Pro"/>
        </w:rPr>
        <w:t xml:space="preserve">), so u is simply the argument whose amplitude is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. The diagram shows this geometrically — the blue arc sweeps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 as input to F, and K(m) = F(π/2,m) is the same function evaluated at its quarter-period input.</w:t>
      </w:r>
    </w:p>
    <w:p w14:paraId="6B1C25B0" w14:textId="77777777" w:rsidR="00F0490D" w:rsidRPr="00F0490D" w:rsidRDefault="00F0490D" w:rsidP="00F0490D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>The arc length along the ellipse from 0 to Q is b·(E(m) − E(π/2−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,m)), not </w:t>
      </w:r>
      <w:proofErr w:type="spellStart"/>
      <w:r w:rsidRPr="00F0490D">
        <w:rPr>
          <w:rFonts w:ascii="Neue Haas Grotesk Text Pro" w:hAnsi="Neue Haas Grotesk Text Pro"/>
        </w:rPr>
        <w:t>b·E</w:t>
      </w:r>
      <w:proofErr w:type="spellEnd"/>
      <w:r w:rsidRPr="00F0490D">
        <w:rPr>
          <w:rFonts w:ascii="Neue Haas Grotesk Text Pro" w:hAnsi="Neue Haas Grotesk Text Pro"/>
        </w:rPr>
        <w:t>(</w:t>
      </w:r>
      <w:proofErr w:type="spellStart"/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,m</w:t>
      </w:r>
      <w:proofErr w:type="spellEnd"/>
      <w:r w:rsidRPr="00F0490D">
        <w:rPr>
          <w:rFonts w:ascii="Neue Haas Grotesk Text Pro" w:hAnsi="Neue Haas Grotesk Text Pro"/>
        </w:rPr>
        <w:t>). The distinction matters in practice: E(</w:t>
      </w:r>
      <w:proofErr w:type="spellStart"/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,m</w:t>
      </w:r>
      <w:proofErr w:type="spellEnd"/>
      <w:r w:rsidRPr="00F0490D">
        <w:rPr>
          <w:rFonts w:ascii="Neue Haas Grotesk Text Pro" w:hAnsi="Neue Haas Grotesk Text Pro"/>
        </w:rPr>
        <w:t xml:space="preserve">) alone does not give arc length except at the quarter period where it equals </w:t>
      </w:r>
      <w:proofErr w:type="spellStart"/>
      <w:r w:rsidRPr="00F0490D">
        <w:rPr>
          <w:rFonts w:ascii="Neue Haas Grotesk Text Pro" w:hAnsi="Neue Haas Grotesk Text Pro"/>
        </w:rPr>
        <w:t>b·E</w:t>
      </w:r>
      <w:proofErr w:type="spellEnd"/>
      <w:r w:rsidRPr="00F0490D">
        <w:rPr>
          <w:rFonts w:ascii="Neue Haas Grotesk Text Pro" w:hAnsi="Neue Haas Grotesk Text Pro"/>
        </w:rPr>
        <w:t>(m) exactly. The correction term E(π/2−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,m) accounts for the asymmetry of the integrand between the two ends of the quarter arc.</w:t>
      </w:r>
    </w:p>
    <w:p w14:paraId="28DD5978" w14:textId="77777777" w:rsidR="004656A7" w:rsidRDefault="00F0490D" w:rsidP="00F0490D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 xml:space="preserve">The segments </w:t>
      </w:r>
      <w:proofErr w:type="spellStart"/>
      <w:r w:rsidRPr="00F0490D">
        <w:rPr>
          <w:rFonts w:ascii="Neue Haas Grotesk Text Pro" w:hAnsi="Neue Haas Grotesk Text Pro"/>
        </w:rPr>
        <w:t>b·cn</w:t>
      </w:r>
      <w:proofErr w:type="spellEnd"/>
      <w:r w:rsidRPr="00F0490D">
        <w:rPr>
          <w:rFonts w:ascii="Neue Haas Grotesk Text Pro" w:hAnsi="Neue Haas Grotesk Text Pro"/>
        </w:rPr>
        <w:t>(</w:t>
      </w:r>
      <w:proofErr w:type="spellStart"/>
      <w:r w:rsidRPr="00F0490D">
        <w:rPr>
          <w:rFonts w:ascii="Neue Haas Grotesk Text Pro" w:hAnsi="Neue Haas Grotesk Text Pro"/>
        </w:rPr>
        <w:t>u,m</w:t>
      </w:r>
      <w:proofErr w:type="spellEnd"/>
      <w:r w:rsidRPr="00F0490D">
        <w:rPr>
          <w:rFonts w:ascii="Neue Haas Grotesk Text Pro" w:hAnsi="Neue Haas Grotesk Text Pro"/>
        </w:rPr>
        <w:t xml:space="preserve">), </w:t>
      </w:r>
      <w:proofErr w:type="spellStart"/>
      <w:r w:rsidRPr="00F0490D">
        <w:rPr>
          <w:rFonts w:ascii="Neue Haas Grotesk Text Pro" w:hAnsi="Neue Haas Grotesk Text Pro"/>
        </w:rPr>
        <w:t>a·sn</w:t>
      </w:r>
      <w:proofErr w:type="spellEnd"/>
      <w:r w:rsidRPr="00F0490D">
        <w:rPr>
          <w:rFonts w:ascii="Neue Haas Grotesk Text Pro" w:hAnsi="Neue Haas Grotesk Text Pro"/>
        </w:rPr>
        <w:t>(</w:t>
      </w:r>
      <w:proofErr w:type="spellStart"/>
      <w:r w:rsidRPr="00F0490D">
        <w:rPr>
          <w:rFonts w:ascii="Neue Haas Grotesk Text Pro" w:hAnsi="Neue Haas Grotesk Text Pro"/>
        </w:rPr>
        <w:t>u,m</w:t>
      </w:r>
      <w:proofErr w:type="spellEnd"/>
      <w:r w:rsidRPr="00F0490D">
        <w:rPr>
          <w:rFonts w:ascii="Neue Haas Grotesk Text Pro" w:hAnsi="Neue Haas Grotesk Text Pro"/>
        </w:rPr>
        <w:t xml:space="preserve">) and </w:t>
      </w:r>
      <w:proofErr w:type="spellStart"/>
      <w:r w:rsidRPr="00F0490D">
        <w:rPr>
          <w:rFonts w:ascii="Neue Haas Grotesk Text Pro" w:hAnsi="Neue Haas Grotesk Text Pro"/>
        </w:rPr>
        <w:t>b·dn</w:t>
      </w:r>
      <w:proofErr w:type="spellEnd"/>
      <w:r w:rsidRPr="00F0490D">
        <w:rPr>
          <w:rFonts w:ascii="Neue Haas Grotesk Text Pro" w:hAnsi="Neue Haas Grotesk Text Pro"/>
        </w:rPr>
        <w:t>(</w:t>
      </w:r>
      <w:proofErr w:type="spellStart"/>
      <w:r w:rsidRPr="00F0490D">
        <w:rPr>
          <w:rFonts w:ascii="Neue Haas Grotesk Text Pro" w:hAnsi="Neue Haas Grotesk Text Pro"/>
        </w:rPr>
        <w:t>u,m</w:t>
      </w:r>
      <w:proofErr w:type="spellEnd"/>
      <w:r w:rsidRPr="00F0490D">
        <w:rPr>
          <w:rFonts w:ascii="Neue Haas Grotesk Text Pro" w:hAnsi="Neue Haas Grotesk Text Pro"/>
        </w:rPr>
        <w:t xml:space="preserve">) form a right triangle </w:t>
      </w:r>
      <w:r w:rsidR="004656A7">
        <w:rPr>
          <w:rFonts w:ascii="Neue Haas Grotesk Text Pro" w:hAnsi="Neue Haas Grotesk Text Pro"/>
        </w:rPr>
        <w:t>O</w:t>
      </w:r>
      <w:r w:rsidRPr="00F0490D">
        <w:rPr>
          <w:rFonts w:ascii="Neue Haas Grotesk Text Pro" w:hAnsi="Neue Haas Grotesk Text Pro"/>
        </w:rPr>
        <w:t>Q</w:t>
      </w:r>
      <w:r w:rsidR="004656A7">
        <w:rPr>
          <w:rFonts w:ascii="Neue Haas Grotesk Text Pro" w:hAnsi="Neue Haas Grotesk Text Pro"/>
        </w:rPr>
        <w:t>R</w:t>
      </w:r>
      <w:r w:rsidRPr="00F0490D">
        <w:rPr>
          <w:rFonts w:ascii="Neue Haas Grotesk Text Pro" w:hAnsi="Neue Haas Grotesk Text Pro"/>
        </w:rPr>
        <w:t xml:space="preserve">, so once u and m are known all three dimensions of Q are available simultaneously. </w:t>
      </w:r>
    </w:p>
    <w:p w14:paraId="31DEB0EC" w14:textId="57FED8E6" w:rsidR="00F0490D" w:rsidRPr="00F0490D" w:rsidRDefault="004656A7" w:rsidP="00F0490D">
      <w:pPr>
        <w:rPr>
          <w:rFonts w:ascii="Neue Haas Grotesk Text Pro" w:hAnsi="Neue Haas Grotesk Text Pro"/>
          <w:b/>
          <w:bCs/>
        </w:rPr>
      </w:pPr>
      <w:r>
        <w:rPr>
          <w:rFonts w:ascii="Neue Haas Grotesk Text Pro" w:hAnsi="Neue Haas Grotesk Text Pro"/>
          <w:b/>
          <w:bCs/>
          <w:color w:val="EE0000"/>
        </w:rPr>
        <w:t xml:space="preserve">A </w:t>
      </w:r>
      <w:r w:rsidR="00F0490D" w:rsidRPr="00F0490D">
        <w:rPr>
          <w:rFonts w:ascii="Neue Haas Grotesk Text Pro" w:hAnsi="Neue Haas Grotesk Text Pro"/>
          <w:b/>
          <w:bCs/>
          <w:color w:val="EE0000"/>
        </w:rPr>
        <w:t>single call to F gives u, and from u the full geometry of the ellipse follows in one step.</w:t>
      </w:r>
    </w:p>
    <w:p w14:paraId="22576B38" w14:textId="77777777" w:rsidR="002F6C77" w:rsidRDefault="002F6C77" w:rsidP="002F6C77">
      <w:pPr>
        <w:rPr>
          <w:rFonts w:ascii="Neue Haas Grotesk Text Pro" w:hAnsi="Neue Haas Grotesk Text Pro"/>
          <w:lang w:val="en-US"/>
        </w:rPr>
      </w:pPr>
    </w:p>
    <w:p w14:paraId="67168B5E" w14:textId="77777777" w:rsidR="00F0490D" w:rsidRDefault="00F0490D" w:rsidP="002F6C77">
      <w:pPr>
        <w:rPr>
          <w:rFonts w:ascii="Neue Haas Grotesk Text Pro" w:hAnsi="Neue Haas Grotesk Text Pro"/>
          <w:lang w:val="en-US"/>
        </w:rPr>
      </w:pPr>
      <w:r>
        <w:rPr>
          <w:rFonts w:ascii="Neue Haas Grotesk Text Pro" w:hAnsi="Neue Haas Grotesk Text Pro"/>
          <w:noProof/>
          <w:lang w:val="en-US"/>
        </w:rPr>
        <w:lastRenderedPageBreak/>
        <w:drawing>
          <wp:inline distT="0" distB="0" distL="0" distR="0" wp14:anchorId="4ECFAC75" wp14:editId="08D2D5E2">
            <wp:extent cx="6577200" cy="5724000"/>
            <wp:effectExtent l="0" t="0" r="1905" b="3810"/>
            <wp:docPr id="9336090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09029" name="Picture 933609029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577" b="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7200" cy="57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B95A0" w14:textId="3B0862E0" w:rsidR="00F0490D" w:rsidRPr="00F0490D" w:rsidRDefault="00C30613" w:rsidP="00F0490D">
      <w:pPr>
        <w:rPr>
          <w:rFonts w:ascii="Neue Haas Grotesk Text Pro" w:hAnsi="Neue Haas Grotesk Text Pro"/>
        </w:rPr>
      </w:pPr>
      <w:r>
        <w:rPr>
          <w:rFonts w:ascii="Neue Haas Grotesk Text Pro" w:hAnsi="Neue Haas Grotesk Text Pro"/>
        </w:rPr>
        <w:t>The</w:t>
      </w:r>
      <w:r w:rsidR="00F0490D" w:rsidRPr="00F0490D">
        <w:rPr>
          <w:rFonts w:ascii="Neue Haas Grotesk Text Pro" w:hAnsi="Neue Haas Grotesk Text Pro"/>
        </w:rPr>
        <w:t xml:space="preserve"> highly eccentric ellipse with a=100 and b=300 </w:t>
      </w:r>
      <w:r>
        <w:rPr>
          <w:rFonts w:ascii="Neue Haas Grotesk Text Pro" w:hAnsi="Neue Haas Grotesk Text Pro"/>
        </w:rPr>
        <w:t>gives</w:t>
      </w:r>
      <w:r w:rsidR="00F0490D" w:rsidRPr="00F0490D">
        <w:rPr>
          <w:rFonts w:ascii="Neue Haas Grotesk Text Pro" w:hAnsi="Neue Haas Grotesk Text Pro"/>
        </w:rPr>
        <w:t xml:space="preserve"> m=0.889 and k=0.943. At this eccentricity the elliptic functions behave quite differently from a near-circular case, and the geometry is more visible precisely because the ellipse is so elongated.</w:t>
      </w:r>
    </w:p>
    <w:p w14:paraId="1757BFEB" w14:textId="30941BBD" w:rsidR="00F0490D" w:rsidRPr="00F0490D" w:rsidRDefault="00F0490D" w:rsidP="00F0490D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 xml:space="preserve">The instruction block </w:t>
      </w:r>
      <w:r w:rsidR="00C30613">
        <w:rPr>
          <w:rFonts w:ascii="Neue Haas Grotesk Text Pro" w:hAnsi="Neue Haas Grotesk Text Pro"/>
        </w:rPr>
        <w:t xml:space="preserve">top left </w:t>
      </w:r>
      <w:r w:rsidRPr="00F0490D">
        <w:rPr>
          <w:rFonts w:ascii="Neue Haas Grotesk Text Pro" w:hAnsi="Neue Haas Grotesk Text Pro"/>
        </w:rPr>
        <w:t xml:space="preserve">gives the workflow in four steps: get m from a and b, get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 from the coordinates of Q, get u from F(</w:t>
      </w:r>
      <w:proofErr w:type="spellStart"/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,m</w:t>
      </w:r>
      <w:proofErr w:type="spellEnd"/>
      <w:r w:rsidRPr="00F0490D">
        <w:rPr>
          <w:rFonts w:ascii="Neue Haas Grotesk Text Pro" w:hAnsi="Neue Haas Grotesk Text Pro"/>
        </w:rPr>
        <w:t xml:space="preserve">), then read off any dimension. Everything flows from m and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.</w:t>
      </w:r>
    </w:p>
    <w:p w14:paraId="2E1D428C" w14:textId="77777777" w:rsidR="00C30613" w:rsidRDefault="00F0490D" w:rsidP="00C30613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 xml:space="preserve">The blue arc shows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 xml:space="preserve">=23° being fed into F. The output u=0.41133 is not an angle and does not appear on the drawing. It is the argument to all the Jacobi functions. From u and m the calculator returns </w:t>
      </w:r>
      <w:proofErr w:type="spellStart"/>
      <w:r w:rsidRPr="00F0490D">
        <w:rPr>
          <w:rFonts w:ascii="Neue Haas Grotesk Text Pro" w:hAnsi="Neue Haas Grotesk Text Pro"/>
        </w:rPr>
        <w:t>b·cn</w:t>
      </w:r>
      <w:proofErr w:type="spellEnd"/>
      <w:r w:rsidRPr="00F0490D">
        <w:rPr>
          <w:rFonts w:ascii="Neue Haas Grotesk Text Pro" w:hAnsi="Neue Haas Grotesk Text Pro"/>
        </w:rPr>
        <w:t xml:space="preserve">=276.15, </w:t>
      </w:r>
      <w:proofErr w:type="spellStart"/>
      <w:r w:rsidRPr="00F0490D">
        <w:rPr>
          <w:rFonts w:ascii="Neue Haas Grotesk Text Pro" w:hAnsi="Neue Haas Grotesk Text Pro"/>
        </w:rPr>
        <w:t>a·sn</w:t>
      </w:r>
      <w:proofErr w:type="spellEnd"/>
      <w:r w:rsidRPr="00F0490D">
        <w:rPr>
          <w:rFonts w:ascii="Neue Haas Grotesk Text Pro" w:hAnsi="Neue Haas Grotesk Text Pro"/>
        </w:rPr>
        <w:t xml:space="preserve">=39.07 and </w:t>
      </w:r>
      <w:proofErr w:type="spellStart"/>
      <w:r w:rsidRPr="00F0490D">
        <w:rPr>
          <w:rFonts w:ascii="Neue Haas Grotesk Text Pro" w:hAnsi="Neue Haas Grotesk Text Pro"/>
        </w:rPr>
        <w:t>b·dn</w:t>
      </w:r>
      <w:proofErr w:type="spellEnd"/>
      <w:r w:rsidRPr="00F0490D">
        <w:rPr>
          <w:rFonts w:ascii="Neue Haas Grotesk Text Pro" w:hAnsi="Neue Haas Grotesk Text Pro"/>
        </w:rPr>
        <w:t xml:space="preserve">=278.90 as the three sides of the right triangle </w:t>
      </w:r>
      <w:proofErr w:type="spellStart"/>
      <w:r w:rsidR="00C30613" w:rsidRPr="00C30613">
        <w:rPr>
          <w:rFonts w:ascii="Neue Haas Grotesk Text Pro" w:hAnsi="Neue Haas Grotesk Text Pro"/>
        </w:rPr>
        <w:t>OQRq</w:t>
      </w:r>
      <w:proofErr w:type="spellEnd"/>
      <w:r w:rsidRPr="00F0490D">
        <w:rPr>
          <w:rFonts w:ascii="Neue Haas Grotesk Text Pro" w:hAnsi="Neue Haas Grotesk Text Pro"/>
        </w:rPr>
        <w:t>.</w:t>
      </w:r>
      <w:r w:rsidR="00C30613">
        <w:rPr>
          <w:rFonts w:ascii="Neue Haas Grotesk Text Pro" w:hAnsi="Neue Haas Grotesk Text Pro"/>
        </w:rPr>
        <w:t xml:space="preserve"> </w:t>
      </w:r>
    </w:p>
    <w:p w14:paraId="1C6A54F8" w14:textId="6FA1D2B4" w:rsidR="00F0490D" w:rsidRPr="00F0490D" w:rsidRDefault="00F0490D" w:rsidP="00C30613">
      <w:pPr>
        <w:rPr>
          <w:rFonts w:ascii="Neue Haas Grotesk Text Pro" w:hAnsi="Neue Haas Grotesk Text Pro"/>
        </w:rPr>
      </w:pPr>
      <w:r w:rsidRPr="00F0490D">
        <w:rPr>
          <w:rFonts w:ascii="Neue Haas Grotesk Text Pro" w:hAnsi="Neue Haas Grotesk Text Pro"/>
        </w:rPr>
        <w:t xml:space="preserve">K(m)=2.529 is F evaluated at </w:t>
      </w:r>
      <w:r w:rsidRPr="00F0490D">
        <w:rPr>
          <w:rFonts w:ascii="Calibri" w:hAnsi="Calibri" w:cs="Calibri"/>
        </w:rPr>
        <w:t>φ</w:t>
      </w:r>
      <w:r w:rsidRPr="00F0490D">
        <w:rPr>
          <w:rFonts w:ascii="Neue Haas Grotesk Text Pro" w:hAnsi="Neue Haas Grotesk Text Pro"/>
        </w:rPr>
        <w:t>=π/2, the quarter period input.</w:t>
      </w:r>
    </w:p>
    <w:p w14:paraId="364A6EB8" w14:textId="5A9CD10D" w:rsidR="00F0490D" w:rsidRPr="00F0490D" w:rsidRDefault="00C30613" w:rsidP="00C30613">
      <w:pPr>
        <w:rPr>
          <w:rFonts w:ascii="Neue Haas Grotesk Text Pro" w:hAnsi="Neue Haas Grotesk Text Pro"/>
        </w:rPr>
      </w:pPr>
      <w:r w:rsidRPr="00C30613">
        <w:rPr>
          <w:rFonts w:ascii="Neue Haas Grotesk Text Pro" w:hAnsi="Neue Haas Grotesk Text Pro"/>
        </w:rPr>
        <w:t>The arc OQ along the ellipse is 47.385, obtained as b·(E(m)−E(67°,m)) where 67°=</w:t>
      </w:r>
      <w:r>
        <w:rPr>
          <w:rFonts w:ascii="Neue Haas Grotesk Text Pro" w:hAnsi="Neue Haas Grotesk Text Pro"/>
        </w:rPr>
        <w:t>90</w:t>
      </w:r>
      <w:r w:rsidRPr="00C30613">
        <w:rPr>
          <w:rFonts w:ascii="Neue Haas Grotesk Text Pro" w:hAnsi="Neue Haas Grotesk Text Pro"/>
        </w:rPr>
        <w:t>°−</w:t>
      </w:r>
      <w:r w:rsidRPr="00C30613">
        <w:rPr>
          <w:rFonts w:ascii="Calibri" w:hAnsi="Calibri" w:cs="Calibri"/>
        </w:rPr>
        <w:t>φ</w:t>
      </w:r>
      <w:r w:rsidR="00F0490D" w:rsidRPr="00F0490D">
        <w:rPr>
          <w:rFonts w:ascii="Neue Haas Grotesk Text Pro" w:hAnsi="Neue Haas Grotesk Text Pro"/>
        </w:rPr>
        <w:t xml:space="preserve">. The full quarter arc </w:t>
      </w:r>
      <w:proofErr w:type="spellStart"/>
      <w:r w:rsidR="00F0490D" w:rsidRPr="00F0490D">
        <w:rPr>
          <w:rFonts w:ascii="Neue Haas Grotesk Text Pro" w:hAnsi="Neue Haas Grotesk Text Pro"/>
        </w:rPr>
        <w:t>b·E</w:t>
      </w:r>
      <w:proofErr w:type="spellEnd"/>
      <w:r w:rsidR="00F0490D" w:rsidRPr="00F0490D">
        <w:rPr>
          <w:rFonts w:ascii="Neue Haas Grotesk Text Pro" w:hAnsi="Neue Haas Grotesk Text Pro"/>
        </w:rPr>
        <w:t>(m)=334.12 is considerably longer than a less eccentric ellipse would give, reflecting how much the curve stretches near the major axis when k approaches 1.</w:t>
      </w:r>
    </w:p>
    <w:p w14:paraId="7FB075E3" w14:textId="77777777" w:rsidR="004656A7" w:rsidRDefault="00F0490D" w:rsidP="00F0490D">
      <w:pPr>
        <w:rPr>
          <w:rFonts w:ascii="Neue Haas Grotesk Text Pro" w:hAnsi="Neue Haas Grotesk Text Pro"/>
          <w:b/>
          <w:bCs/>
          <w:color w:val="EE0000"/>
        </w:rPr>
      </w:pPr>
      <w:r w:rsidRPr="00F0490D">
        <w:rPr>
          <w:rFonts w:ascii="Neue Haas Grotesk Text Pro" w:hAnsi="Neue Haas Grotesk Text Pro"/>
          <w:b/>
          <w:bCs/>
          <w:color w:val="EE0000"/>
        </w:rPr>
        <w:t>The red identity block</w:t>
      </w:r>
      <w:r w:rsidR="00C30613" w:rsidRPr="004656A7">
        <w:rPr>
          <w:rFonts w:ascii="Neue Haas Grotesk Text Pro" w:hAnsi="Neue Haas Grotesk Text Pro"/>
          <w:b/>
          <w:bCs/>
          <w:color w:val="EE0000"/>
        </w:rPr>
        <w:t xml:space="preserve"> bottom right</w:t>
      </w:r>
      <w:r w:rsidRPr="00F0490D">
        <w:rPr>
          <w:rFonts w:ascii="Neue Haas Grotesk Text Pro" w:hAnsi="Neue Haas Grotesk Text Pro"/>
          <w:b/>
          <w:bCs/>
          <w:color w:val="EE0000"/>
        </w:rPr>
        <w:t xml:space="preserve"> states u=F(</w:t>
      </w:r>
      <w:proofErr w:type="spellStart"/>
      <w:r w:rsidRPr="00F0490D">
        <w:rPr>
          <w:rFonts w:ascii="Calibri" w:hAnsi="Calibri" w:cs="Calibri"/>
          <w:b/>
          <w:bCs/>
          <w:color w:val="EE0000"/>
        </w:rPr>
        <w:t>φ</w:t>
      </w:r>
      <w:r w:rsidRPr="00F0490D">
        <w:rPr>
          <w:rFonts w:ascii="Neue Haas Grotesk Text Pro" w:hAnsi="Neue Haas Grotesk Text Pro"/>
          <w:b/>
          <w:bCs/>
          <w:color w:val="EE0000"/>
        </w:rPr>
        <w:t>,m</w:t>
      </w:r>
      <w:proofErr w:type="spellEnd"/>
      <w:r w:rsidRPr="00F0490D">
        <w:rPr>
          <w:rFonts w:ascii="Neue Haas Grotesk Text Pro" w:hAnsi="Neue Haas Grotesk Text Pro"/>
          <w:b/>
          <w:bCs/>
          <w:color w:val="EE0000"/>
        </w:rPr>
        <w:t xml:space="preserve">) and </w:t>
      </w:r>
      <w:r w:rsidRPr="00F0490D">
        <w:rPr>
          <w:rFonts w:ascii="Calibri" w:hAnsi="Calibri" w:cs="Calibri"/>
          <w:b/>
          <w:bCs/>
          <w:color w:val="EE0000"/>
        </w:rPr>
        <w:t>φ</w:t>
      </w:r>
      <w:r w:rsidRPr="00F0490D">
        <w:rPr>
          <w:rFonts w:ascii="Neue Haas Grotesk Text Pro" w:hAnsi="Neue Haas Grotesk Text Pro"/>
          <w:b/>
          <w:bCs/>
          <w:color w:val="EE0000"/>
        </w:rPr>
        <w:t>=am(</w:t>
      </w:r>
      <w:proofErr w:type="spellStart"/>
      <w:r w:rsidRPr="00F0490D">
        <w:rPr>
          <w:rFonts w:ascii="Neue Haas Grotesk Text Pro" w:hAnsi="Neue Haas Grotesk Text Pro"/>
          <w:b/>
          <w:bCs/>
          <w:color w:val="EE0000"/>
        </w:rPr>
        <w:t>u,m</w:t>
      </w:r>
      <w:proofErr w:type="spellEnd"/>
      <w:r w:rsidRPr="00F0490D">
        <w:rPr>
          <w:rFonts w:ascii="Neue Haas Grotesk Text Pro" w:hAnsi="Neue Haas Grotesk Text Pro"/>
          <w:b/>
          <w:bCs/>
          <w:color w:val="EE0000"/>
        </w:rPr>
        <w:t xml:space="preserve">) as inverses. </w:t>
      </w:r>
    </w:p>
    <w:p w14:paraId="60866903" w14:textId="4AB9AC1B" w:rsidR="00F0490D" w:rsidRPr="00F0490D" w:rsidRDefault="00F0490D" w:rsidP="00F0490D">
      <w:pPr>
        <w:rPr>
          <w:rFonts w:ascii="Neue Haas Grotesk Text Pro" w:hAnsi="Neue Haas Grotesk Text Pro"/>
          <w:b/>
          <w:bCs/>
          <w:color w:val="EE0000"/>
        </w:rPr>
      </w:pPr>
      <w:r w:rsidRPr="00F0490D">
        <w:rPr>
          <w:rFonts w:ascii="Neue Haas Grotesk Text Pro" w:hAnsi="Neue Haas Grotesk Text Pro"/>
          <w:b/>
          <w:bCs/>
          <w:color w:val="EE0000"/>
        </w:rPr>
        <w:t xml:space="preserve">This is the hinge of the whole calculation: every entry point, whether a coordinate, arc length, or angle, eventually reduces to finding </w:t>
      </w:r>
      <w:r w:rsidRPr="00F0490D">
        <w:rPr>
          <w:rFonts w:ascii="Calibri" w:hAnsi="Calibri" w:cs="Calibri"/>
          <w:b/>
          <w:bCs/>
          <w:color w:val="EE0000"/>
        </w:rPr>
        <w:t>φ</w:t>
      </w:r>
      <w:r w:rsidRPr="00F0490D">
        <w:rPr>
          <w:rFonts w:ascii="Neue Haas Grotesk Text Pro" w:hAnsi="Neue Haas Grotesk Text Pro"/>
          <w:b/>
          <w:bCs/>
          <w:color w:val="EE0000"/>
        </w:rPr>
        <w:t xml:space="preserve">, and from </w:t>
      </w:r>
      <w:r w:rsidRPr="00F0490D">
        <w:rPr>
          <w:rFonts w:ascii="Calibri" w:hAnsi="Calibri" w:cs="Calibri"/>
          <w:b/>
          <w:bCs/>
          <w:color w:val="EE0000"/>
        </w:rPr>
        <w:t>φ</w:t>
      </w:r>
      <w:r w:rsidRPr="00F0490D">
        <w:rPr>
          <w:rFonts w:ascii="Neue Haas Grotesk Text Pro" w:hAnsi="Neue Haas Grotesk Text Pro"/>
          <w:b/>
          <w:bCs/>
          <w:color w:val="EE0000"/>
        </w:rPr>
        <w:t xml:space="preserve"> to u is one function call.</w:t>
      </w:r>
    </w:p>
    <w:p w14:paraId="0B368A07" w14:textId="77777777" w:rsidR="00F0490D" w:rsidRDefault="00F0490D" w:rsidP="002F6C77">
      <w:pPr>
        <w:rPr>
          <w:rFonts w:ascii="Neue Haas Grotesk Text Pro" w:hAnsi="Neue Haas Grotesk Text Pro"/>
          <w:lang w:val="en-US"/>
        </w:rPr>
      </w:pPr>
    </w:p>
    <w:p w14:paraId="0EE0AA69" w14:textId="77777777" w:rsidR="00C30613" w:rsidRDefault="004656A7" w:rsidP="002F6C77">
      <w:pPr>
        <w:rPr>
          <w:rFonts w:ascii="Neue Haas Grotesk Text Pro" w:hAnsi="Neue Haas Grotesk Text Pro"/>
          <w:lang w:val="en-US"/>
        </w:rPr>
      </w:pPr>
      <w:r>
        <w:rPr>
          <w:rFonts w:ascii="Neue Haas Grotesk Text Pro" w:hAnsi="Neue Haas Grotesk Text Pro"/>
          <w:noProof/>
          <w:lang w:val="en-US"/>
        </w:rPr>
        <w:drawing>
          <wp:inline distT="0" distB="0" distL="0" distR="0" wp14:anchorId="5C3F6886" wp14:editId="27F54E8A">
            <wp:extent cx="5367600" cy="5130000"/>
            <wp:effectExtent l="0" t="0" r="5080" b="1270"/>
            <wp:docPr id="10661980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98017" name="Picture 1066198017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284" b="8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600" cy="513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F41D2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7D4E6F66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52CA4BCF" w14:textId="45921BE2" w:rsidR="004656A7" w:rsidRDefault="004656A7" w:rsidP="002F6C77">
      <w:pPr>
        <w:rPr>
          <w:rFonts w:ascii="Neue Haas Grotesk Text Pro" w:hAnsi="Neue Haas Grotesk Text Pro"/>
          <w:lang w:val="en-US"/>
        </w:rPr>
      </w:pPr>
      <w:r>
        <w:rPr>
          <w:rFonts w:ascii="Neue Haas Grotesk Text Pro" w:hAnsi="Neue Haas Grotesk Text Pro"/>
          <w:lang w:val="en-US"/>
        </w:rPr>
        <w:t>Second exercise left to user with no comments</w:t>
      </w:r>
    </w:p>
    <w:p w14:paraId="766E1095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78D174EE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40EE7882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51D0B2E9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328F28EF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618AFAAE" w14:textId="77777777" w:rsidR="004656A7" w:rsidRDefault="004656A7" w:rsidP="002F6C77">
      <w:pPr>
        <w:rPr>
          <w:rFonts w:ascii="Neue Haas Grotesk Text Pro" w:hAnsi="Neue Haas Grotesk Text Pro"/>
          <w:lang w:val="en-US"/>
        </w:rPr>
      </w:pPr>
    </w:p>
    <w:p w14:paraId="7A9D3B7F" w14:textId="72A1D9AD" w:rsidR="00AD41FA" w:rsidRPr="004656A7" w:rsidRDefault="004656A7" w:rsidP="004656A7">
      <w:pPr>
        <w:rPr>
          <w:rFonts w:ascii="Consolas" w:hAnsi="Consolas" w:cs="Consolas"/>
        </w:rPr>
      </w:pPr>
      <w:r w:rsidRPr="004656A7">
        <w:rPr>
          <w:rFonts w:ascii="Consolas" w:hAnsi="Consolas" w:cs="Consolas"/>
        </w:rPr>
        <w:t>Author Jaco Mostert Copyright (C) 2026 The C47 Development Team. Permission is granted to copy, distribute and/or modify this document under the terms of the GNU Free Documentation License, Version 1.3 or any later version published by the Free Software Foundation; with no Invariant Sections, no Front-Cover Texts, and no Back-Cover Texts. A copy of the license can be downloaded from gnu.org.</w:t>
      </w:r>
    </w:p>
    <w:sectPr w:rsidR="00AD41FA" w:rsidRPr="004656A7" w:rsidSect="004656A7">
      <w:headerReference w:type="default" r:id="rId11"/>
      <w:footerReference w:type="default" r:id="rId12"/>
      <w:pgSz w:w="11900" w:h="1682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FFB30" w14:textId="77777777" w:rsidR="007108B3" w:rsidRDefault="007108B3" w:rsidP="00DB2659">
      <w:pPr>
        <w:spacing w:after="0" w:line="240" w:lineRule="auto"/>
      </w:pPr>
      <w:r>
        <w:separator/>
      </w:r>
    </w:p>
  </w:endnote>
  <w:endnote w:type="continuationSeparator" w:id="0">
    <w:p w14:paraId="196FA7A7" w14:textId="77777777" w:rsidR="007108B3" w:rsidRDefault="007108B3" w:rsidP="00DB2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eue Haas Grotesk Text Pro">
    <w:panose1 w:val="020B0504020202020204"/>
    <w:charset w:val="4D"/>
    <w:family w:val="swiss"/>
    <w:pitch w:val="variable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5B9BD5" w:themeColor="accent5"/>
      </w:rPr>
      <w:id w:val="-1141119055"/>
      <w:docPartObj>
        <w:docPartGallery w:val="Page Numbers (Bottom of Page)"/>
        <w:docPartUnique/>
      </w:docPartObj>
    </w:sdtPr>
    <w:sdtContent>
      <w:sdt>
        <w:sdtPr>
          <w:rPr>
            <w:color w:val="5B9BD5" w:themeColor="accent5"/>
          </w:rPr>
          <w:id w:val="-1705238520"/>
          <w:docPartObj>
            <w:docPartGallery w:val="Page Numbers (Top of Page)"/>
            <w:docPartUnique/>
          </w:docPartObj>
        </w:sdtPr>
        <w:sdtContent>
          <w:p w14:paraId="2B77F818" w14:textId="5C5A845B" w:rsidR="00AA1999" w:rsidRPr="00552B38" w:rsidRDefault="00AA1999">
            <w:pPr>
              <w:pStyle w:val="Footer"/>
              <w:rPr>
                <w:color w:val="5B9BD5" w:themeColor="accent5"/>
                <w:sz w:val="24"/>
                <w:szCs w:val="24"/>
              </w:rPr>
            </w:pPr>
            <w:r w:rsidRPr="005436A7">
              <w:rPr>
                <w:color w:val="5B9BD5" w:themeColor="accent5"/>
              </w:rPr>
              <w:t xml:space="preserve">Page </w:t>
            </w:r>
            <w:r w:rsidRPr="005436A7">
              <w:rPr>
                <w:color w:val="5B9BD5" w:themeColor="accent5"/>
                <w:sz w:val="24"/>
                <w:szCs w:val="24"/>
              </w:rPr>
              <w:fldChar w:fldCharType="begin"/>
            </w:r>
            <w:r w:rsidRPr="005436A7">
              <w:rPr>
                <w:color w:val="5B9BD5" w:themeColor="accent5"/>
              </w:rPr>
              <w:instrText xml:space="preserve"> PAGE </w:instrText>
            </w:r>
            <w:r w:rsidRPr="005436A7">
              <w:rPr>
                <w:color w:val="5B9BD5" w:themeColor="accent5"/>
                <w:sz w:val="24"/>
                <w:szCs w:val="24"/>
              </w:rPr>
              <w:fldChar w:fldCharType="separate"/>
            </w:r>
            <w:r w:rsidRPr="005436A7">
              <w:rPr>
                <w:noProof/>
                <w:color w:val="5B9BD5" w:themeColor="accent5"/>
              </w:rPr>
              <w:t>2</w:t>
            </w:r>
            <w:r w:rsidRPr="005436A7">
              <w:rPr>
                <w:color w:val="5B9BD5" w:themeColor="accent5"/>
                <w:sz w:val="24"/>
                <w:szCs w:val="24"/>
              </w:rPr>
              <w:fldChar w:fldCharType="end"/>
            </w:r>
            <w:r w:rsidRPr="005436A7">
              <w:rPr>
                <w:color w:val="5B9BD5" w:themeColor="accent5"/>
              </w:rPr>
              <w:t xml:space="preserve"> of </w:t>
            </w:r>
            <w:r w:rsidRPr="005436A7">
              <w:rPr>
                <w:color w:val="5B9BD5" w:themeColor="accent5"/>
                <w:sz w:val="24"/>
                <w:szCs w:val="24"/>
              </w:rPr>
              <w:fldChar w:fldCharType="begin"/>
            </w:r>
            <w:r w:rsidRPr="005436A7">
              <w:rPr>
                <w:color w:val="5B9BD5" w:themeColor="accent5"/>
              </w:rPr>
              <w:instrText xml:space="preserve"> NUMPAGES  </w:instrText>
            </w:r>
            <w:r w:rsidRPr="005436A7">
              <w:rPr>
                <w:color w:val="5B9BD5" w:themeColor="accent5"/>
                <w:sz w:val="24"/>
                <w:szCs w:val="24"/>
              </w:rPr>
              <w:fldChar w:fldCharType="separate"/>
            </w:r>
            <w:r w:rsidRPr="005436A7">
              <w:rPr>
                <w:noProof/>
                <w:color w:val="5B9BD5" w:themeColor="accent5"/>
              </w:rPr>
              <w:t>2</w:t>
            </w:r>
            <w:r w:rsidRPr="005436A7">
              <w:rPr>
                <w:color w:val="5B9BD5" w:themeColor="accent5"/>
                <w:sz w:val="24"/>
                <w:szCs w:val="24"/>
              </w:rPr>
              <w:fldChar w:fldCharType="end"/>
            </w:r>
            <w:r w:rsidR="005436A7" w:rsidRPr="005436A7">
              <w:rPr>
                <w:color w:val="5B9BD5" w:themeColor="accent5"/>
                <w:sz w:val="24"/>
                <w:szCs w:val="24"/>
              </w:rPr>
              <w:ptab w:relativeTo="margin" w:alignment="right" w:leader="none"/>
            </w:r>
            <w:r w:rsidR="005436A7" w:rsidRPr="005436A7">
              <w:rPr>
                <w:color w:val="5B9BD5" w:themeColor="accent5"/>
                <w:sz w:val="24"/>
                <w:szCs w:val="24"/>
              </w:rPr>
              <w:t xml:space="preserve">C47 Application Note </w:t>
            </w:r>
            <w:r w:rsidR="00DE2D5A">
              <w:rPr>
                <w:color w:val="5B9BD5" w:themeColor="accent5"/>
                <w:sz w:val="24"/>
                <w:szCs w:val="24"/>
              </w:rPr>
              <w:t>01</w:t>
            </w:r>
            <w:r w:rsidR="002C1726">
              <w:rPr>
                <w:color w:val="5B9BD5" w:themeColor="accent5"/>
                <w:sz w:val="24"/>
                <w:szCs w:val="24"/>
              </w:rPr>
              <w:t>3</w:t>
            </w:r>
          </w:p>
        </w:sdtContent>
      </w:sdt>
    </w:sdtContent>
  </w:sdt>
  <w:p w14:paraId="3A70F5F4" w14:textId="5868468E" w:rsidR="00AA1999" w:rsidRPr="005436A7" w:rsidRDefault="00AA19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05A1C" w14:textId="77777777" w:rsidR="007108B3" w:rsidRDefault="007108B3" w:rsidP="00DB2659">
      <w:pPr>
        <w:spacing w:after="0" w:line="240" w:lineRule="auto"/>
      </w:pPr>
      <w:r>
        <w:separator/>
      </w:r>
    </w:p>
  </w:footnote>
  <w:footnote w:type="continuationSeparator" w:id="0">
    <w:p w14:paraId="3445EC8F" w14:textId="77777777" w:rsidR="007108B3" w:rsidRDefault="007108B3" w:rsidP="00DB26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D3893" w14:textId="3D797D3F" w:rsidR="00AA1999" w:rsidRPr="00CA20F4" w:rsidRDefault="00AA1999" w:rsidP="00AA1999">
    <w:pPr>
      <w:pStyle w:val="Header"/>
      <w:rPr>
        <w:b/>
        <w:bCs/>
        <w:color w:val="5B9BD5" w:themeColor="accent5"/>
      </w:rPr>
    </w:pPr>
    <w:r w:rsidRPr="00AA1999">
      <w:rPr>
        <w:color w:val="5B9BD5" w:themeColor="accent5"/>
      </w:rPr>
      <w:t xml:space="preserve">C47 </w:t>
    </w:r>
    <w:r w:rsidR="005436A7">
      <w:rPr>
        <w:color w:val="5B9BD5" w:themeColor="accent5"/>
      </w:rPr>
      <w:t xml:space="preserve">Version </w:t>
    </w:r>
    <w:r>
      <w:rPr>
        <w:color w:val="5B9BD5" w:themeColor="accent5"/>
      </w:rPr>
      <w:t>0.10</w:t>
    </w:r>
    <w:r w:rsidR="006B2EE4">
      <w:rPr>
        <w:color w:val="5B9BD5" w:themeColor="accent5"/>
      </w:rPr>
      <w:t>9</w:t>
    </w:r>
    <w:r>
      <w:rPr>
        <w:color w:val="5B9BD5" w:themeColor="accent5"/>
      </w:rPr>
      <w:t>.</w:t>
    </w:r>
    <w:r w:rsidR="002F6C77">
      <w:rPr>
        <w:color w:val="5B9BD5" w:themeColor="accent5"/>
      </w:rPr>
      <w:t>**</w:t>
    </w:r>
    <w:r>
      <w:rPr>
        <w:color w:val="5B9BD5" w:themeColor="accent5"/>
      </w:rPr>
      <w:t>.</w:t>
    </w:r>
    <w:r w:rsidR="00DD72E6">
      <w:rPr>
        <w:color w:val="5B9BD5" w:themeColor="accent5"/>
      </w:rPr>
      <w:t>**</w:t>
    </w:r>
    <w:r w:rsidRPr="00AA1999">
      <w:rPr>
        <w:color w:val="5B9BD5" w:themeColor="accent5"/>
      </w:rPr>
      <w:ptab w:relativeTo="margin" w:alignment="center" w:leader="none"/>
    </w:r>
    <w:r w:rsidR="00DE2D5A">
      <w:rPr>
        <w:color w:val="5B9BD5" w:themeColor="accent5"/>
      </w:rPr>
      <w:t xml:space="preserve">Appnote </w:t>
    </w:r>
    <w:r w:rsidR="002F6C77">
      <w:rPr>
        <w:color w:val="5B9BD5" w:themeColor="accent5"/>
      </w:rPr>
      <w:t>23 Annex</w:t>
    </w:r>
    <w:r w:rsidR="00DE2D5A">
      <w:rPr>
        <w:color w:val="5B9BD5" w:themeColor="accent5"/>
      </w:rPr>
      <w:t>:</w:t>
    </w:r>
    <w:r w:rsidRPr="00AA1999">
      <w:rPr>
        <w:color w:val="5B9BD5" w:themeColor="accent5"/>
      </w:rPr>
      <w:t xml:space="preserve"> </w:t>
    </w:r>
    <w:r w:rsidR="002F6C77">
      <w:rPr>
        <w:b/>
        <w:bCs/>
        <w:color w:val="5B9BD5" w:themeColor="accent5"/>
      </w:rPr>
      <w:t>Tutorial</w:t>
    </w:r>
    <w:r w:rsidRPr="00AA1999">
      <w:rPr>
        <w:color w:val="5B9BD5" w:themeColor="accent5"/>
      </w:rPr>
      <w:ptab w:relativeTo="margin" w:alignment="right" w:leader="none"/>
    </w:r>
    <w:r w:rsidRPr="00AA1999">
      <w:rPr>
        <w:color w:val="5B9BD5" w:themeColor="accent5"/>
      </w:rPr>
      <w:t>202</w:t>
    </w:r>
    <w:r w:rsidR="002F6C77">
      <w:rPr>
        <w:color w:val="5B9BD5" w:themeColor="accent5"/>
      </w:rPr>
      <w:t>6</w:t>
    </w:r>
    <w:r w:rsidRPr="00AA1999">
      <w:rPr>
        <w:color w:val="5B9BD5" w:themeColor="accent5"/>
      </w:rPr>
      <w:t>-</w:t>
    </w:r>
    <w:r w:rsidR="002F6C77">
      <w:rPr>
        <w:color w:val="5B9BD5" w:themeColor="accent5"/>
      </w:rPr>
      <w:t>04</w:t>
    </w:r>
    <w:r w:rsidRPr="00AA1999">
      <w:rPr>
        <w:color w:val="5B9BD5" w:themeColor="accent5"/>
      </w:rPr>
      <w:t>-</w:t>
    </w:r>
    <w:r w:rsidR="002F6C77">
      <w:rPr>
        <w:color w:val="5B9BD5" w:themeColor="accent5"/>
      </w:rPr>
      <w:t>16</w:t>
    </w:r>
    <w:r w:rsidRPr="00AA1999">
      <w:rPr>
        <w:color w:val="5B9BD5" w:themeColor="accent5"/>
      </w:rPr>
      <w:t xml:space="preserve"> J</w:t>
    </w:r>
    <w:r>
      <w:rPr>
        <w:color w:val="5B9BD5" w:themeColor="accent5"/>
      </w:rPr>
      <w:t>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D1ECF"/>
    <w:multiLevelType w:val="hybridMultilevel"/>
    <w:tmpl w:val="B9742788"/>
    <w:lvl w:ilvl="0" w:tplc="1E5C113E">
      <w:start w:val="58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45D8A"/>
    <w:multiLevelType w:val="hybridMultilevel"/>
    <w:tmpl w:val="690ED578"/>
    <w:lvl w:ilvl="0" w:tplc="95CAF122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4E04002"/>
    <w:multiLevelType w:val="hybridMultilevel"/>
    <w:tmpl w:val="8D2680A0"/>
    <w:lvl w:ilvl="0" w:tplc="D8586B8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664180">
    <w:abstractNumId w:val="1"/>
  </w:num>
  <w:num w:numId="2" w16cid:durableId="2079816868">
    <w:abstractNumId w:val="2"/>
  </w:num>
  <w:num w:numId="3" w16cid:durableId="130465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FE"/>
    <w:rsid w:val="00007E45"/>
    <w:rsid w:val="000135B7"/>
    <w:rsid w:val="00026B90"/>
    <w:rsid w:val="000448CE"/>
    <w:rsid w:val="00087D97"/>
    <w:rsid w:val="00087EFC"/>
    <w:rsid w:val="000A14BB"/>
    <w:rsid w:val="000C1507"/>
    <w:rsid w:val="000C254D"/>
    <w:rsid w:val="000C6E81"/>
    <w:rsid w:val="000F2DF4"/>
    <w:rsid w:val="00133960"/>
    <w:rsid w:val="001365FD"/>
    <w:rsid w:val="001702B2"/>
    <w:rsid w:val="001711E6"/>
    <w:rsid w:val="00182373"/>
    <w:rsid w:val="00184551"/>
    <w:rsid w:val="001A4B0B"/>
    <w:rsid w:val="001A7B62"/>
    <w:rsid w:val="001E2290"/>
    <w:rsid w:val="001F7266"/>
    <w:rsid w:val="001F744D"/>
    <w:rsid w:val="00205E0D"/>
    <w:rsid w:val="00206F49"/>
    <w:rsid w:val="002738D4"/>
    <w:rsid w:val="002742D8"/>
    <w:rsid w:val="002935BA"/>
    <w:rsid w:val="00297425"/>
    <w:rsid w:val="002B0FDE"/>
    <w:rsid w:val="002C1726"/>
    <w:rsid w:val="002C6072"/>
    <w:rsid w:val="002E00E8"/>
    <w:rsid w:val="002F1038"/>
    <w:rsid w:val="002F6902"/>
    <w:rsid w:val="002F6C77"/>
    <w:rsid w:val="003016FA"/>
    <w:rsid w:val="003164D9"/>
    <w:rsid w:val="003707DA"/>
    <w:rsid w:val="00374DCC"/>
    <w:rsid w:val="00377092"/>
    <w:rsid w:val="00386DA4"/>
    <w:rsid w:val="003A0C0B"/>
    <w:rsid w:val="003C7CD9"/>
    <w:rsid w:val="003D72C5"/>
    <w:rsid w:val="003D76A3"/>
    <w:rsid w:val="00406013"/>
    <w:rsid w:val="00406E7B"/>
    <w:rsid w:val="00431861"/>
    <w:rsid w:val="00454E62"/>
    <w:rsid w:val="004656A7"/>
    <w:rsid w:val="00474663"/>
    <w:rsid w:val="004802FD"/>
    <w:rsid w:val="00485F35"/>
    <w:rsid w:val="004F52F8"/>
    <w:rsid w:val="00525ED1"/>
    <w:rsid w:val="00540474"/>
    <w:rsid w:val="005436A7"/>
    <w:rsid w:val="00552B38"/>
    <w:rsid w:val="00597315"/>
    <w:rsid w:val="005B5829"/>
    <w:rsid w:val="005D464B"/>
    <w:rsid w:val="005E6A1F"/>
    <w:rsid w:val="005F53FD"/>
    <w:rsid w:val="0062248B"/>
    <w:rsid w:val="00634DC7"/>
    <w:rsid w:val="00644CA2"/>
    <w:rsid w:val="006553DD"/>
    <w:rsid w:val="00693D9A"/>
    <w:rsid w:val="006955C5"/>
    <w:rsid w:val="006A5620"/>
    <w:rsid w:val="006A5C22"/>
    <w:rsid w:val="006B2EE4"/>
    <w:rsid w:val="006B70A1"/>
    <w:rsid w:val="006C1701"/>
    <w:rsid w:val="006C3E40"/>
    <w:rsid w:val="006F2EB6"/>
    <w:rsid w:val="00701810"/>
    <w:rsid w:val="00703124"/>
    <w:rsid w:val="007108B3"/>
    <w:rsid w:val="007168EA"/>
    <w:rsid w:val="00725C2C"/>
    <w:rsid w:val="00742400"/>
    <w:rsid w:val="007654C3"/>
    <w:rsid w:val="00781135"/>
    <w:rsid w:val="00791D68"/>
    <w:rsid w:val="007950FD"/>
    <w:rsid w:val="007C03E5"/>
    <w:rsid w:val="007C7FAB"/>
    <w:rsid w:val="007E3C11"/>
    <w:rsid w:val="007E7F1B"/>
    <w:rsid w:val="00801D24"/>
    <w:rsid w:val="00806D48"/>
    <w:rsid w:val="0085494E"/>
    <w:rsid w:val="008806B6"/>
    <w:rsid w:val="00893F09"/>
    <w:rsid w:val="008D277E"/>
    <w:rsid w:val="008F72D6"/>
    <w:rsid w:val="00910FD8"/>
    <w:rsid w:val="0093314E"/>
    <w:rsid w:val="009606D7"/>
    <w:rsid w:val="009B1463"/>
    <w:rsid w:val="009B5772"/>
    <w:rsid w:val="009C5DCF"/>
    <w:rsid w:val="00A14F65"/>
    <w:rsid w:val="00A1702A"/>
    <w:rsid w:val="00A26C81"/>
    <w:rsid w:val="00AA1999"/>
    <w:rsid w:val="00AA230B"/>
    <w:rsid w:val="00AD41FA"/>
    <w:rsid w:val="00AE114A"/>
    <w:rsid w:val="00B04726"/>
    <w:rsid w:val="00B23884"/>
    <w:rsid w:val="00B37A0F"/>
    <w:rsid w:val="00B62C6D"/>
    <w:rsid w:val="00B93FED"/>
    <w:rsid w:val="00BD7B79"/>
    <w:rsid w:val="00BF484B"/>
    <w:rsid w:val="00C30613"/>
    <w:rsid w:val="00C51AFB"/>
    <w:rsid w:val="00C51F47"/>
    <w:rsid w:val="00C63717"/>
    <w:rsid w:val="00CA20F4"/>
    <w:rsid w:val="00CB05C7"/>
    <w:rsid w:val="00CB3D48"/>
    <w:rsid w:val="00CC1DD0"/>
    <w:rsid w:val="00CC6856"/>
    <w:rsid w:val="00CD27A2"/>
    <w:rsid w:val="00CF346E"/>
    <w:rsid w:val="00D23679"/>
    <w:rsid w:val="00D465D4"/>
    <w:rsid w:val="00D50262"/>
    <w:rsid w:val="00D6085D"/>
    <w:rsid w:val="00D708C6"/>
    <w:rsid w:val="00D7150F"/>
    <w:rsid w:val="00D86590"/>
    <w:rsid w:val="00D913FE"/>
    <w:rsid w:val="00DB2659"/>
    <w:rsid w:val="00DB4F47"/>
    <w:rsid w:val="00DC6B8D"/>
    <w:rsid w:val="00DD72E6"/>
    <w:rsid w:val="00DD7D88"/>
    <w:rsid w:val="00DE2D5A"/>
    <w:rsid w:val="00E000B2"/>
    <w:rsid w:val="00E01A15"/>
    <w:rsid w:val="00E02396"/>
    <w:rsid w:val="00E22F09"/>
    <w:rsid w:val="00E6142F"/>
    <w:rsid w:val="00E62642"/>
    <w:rsid w:val="00E715EB"/>
    <w:rsid w:val="00E808E9"/>
    <w:rsid w:val="00EA7A27"/>
    <w:rsid w:val="00EF0BCC"/>
    <w:rsid w:val="00EF3DEC"/>
    <w:rsid w:val="00F04100"/>
    <w:rsid w:val="00F0490D"/>
    <w:rsid w:val="00F44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37D1ED5"/>
  <w15:chartTrackingRefBased/>
  <w15:docId w15:val="{B6803AA2-482E-4C6B-8456-9F4727AE2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6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06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13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913F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B2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2659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DB2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2659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893F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F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93F0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B2EE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306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656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5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661</Words>
  <Characters>3078</Characters>
  <Application>Microsoft Office Word</Application>
  <DocSecurity>0</DocSecurity>
  <Lines>63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 Mostert</dc:creator>
  <cp:keywords/>
  <dc:description/>
  <cp:lastModifiedBy>Jaco Mostert</cp:lastModifiedBy>
  <cp:revision>3</cp:revision>
  <cp:lastPrinted>2023-06-20T15:47:00Z</cp:lastPrinted>
  <dcterms:created xsi:type="dcterms:W3CDTF">2026-04-16T22:26:00Z</dcterms:created>
  <dcterms:modified xsi:type="dcterms:W3CDTF">2026-04-16T22:27:00Z</dcterms:modified>
</cp:coreProperties>
</file>