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2F253" w14:textId="77777777" w:rsidR="00A02712" w:rsidRDefault="00662277" w:rsidP="00851C2F">
      <w:pPr>
        <w:pStyle w:val="Prrafodelista"/>
        <w:numPr>
          <w:ilvl w:val="0"/>
          <w:numId w:val="1"/>
        </w:numPr>
        <w:ind w:left="284" w:hanging="284"/>
      </w:pPr>
      <w:r>
        <w:t>Al pintar la losa del piso 2, por ejemplo, mirar el plano de arquitectura del piso 3.</w:t>
      </w:r>
    </w:p>
    <w:p w14:paraId="51C711C0" w14:textId="77777777" w:rsidR="00662277" w:rsidRDefault="00662277" w:rsidP="00851C2F">
      <w:pPr>
        <w:pStyle w:val="Prrafodelista"/>
        <w:numPr>
          <w:ilvl w:val="0"/>
          <w:numId w:val="1"/>
        </w:numPr>
        <w:ind w:left="284" w:hanging="284"/>
      </w:pPr>
      <w:r>
        <w:t>Al pintar muros se mira directamente el plano de arquitectura.</w:t>
      </w:r>
    </w:p>
    <w:p w14:paraId="5D00C40C" w14:textId="77777777" w:rsidR="000E0A66" w:rsidRDefault="000E0A66" w:rsidP="00851C2F">
      <w:pPr>
        <w:pStyle w:val="Prrafodelista"/>
        <w:ind w:left="0"/>
      </w:pPr>
    </w:p>
    <w:p w14:paraId="016DDD46" w14:textId="77777777" w:rsidR="000E0A66" w:rsidRDefault="00415FEF" w:rsidP="00851C2F">
      <w:pPr>
        <w:pStyle w:val="Prrafodelista"/>
        <w:numPr>
          <w:ilvl w:val="0"/>
          <w:numId w:val="1"/>
        </w:numPr>
        <w:ind w:left="284" w:hanging="284"/>
      </w:pPr>
      <w:r>
        <w:t xml:space="preserve">Sólo cuando hay muro la losa está empotrada -&gt; FAKE </w:t>
      </w:r>
      <w:r>
        <w:br/>
        <w:t>También puede empotrarse en una viga.</w:t>
      </w:r>
      <w:r>
        <w:br/>
        <w:t>Cuando una losa está relacionada con otra internamente termina siendo empotrad</w:t>
      </w:r>
      <w:r w:rsidR="000E0A66">
        <w:t>o.</w:t>
      </w:r>
      <w:r w:rsidR="000E0A66">
        <w:br/>
        <w:t>Cuando en los extremos hay vigas se tienen apoyos simples.</w:t>
      </w:r>
      <w:r w:rsidR="000E0A66">
        <w:br/>
        <w:t>Si en un borde hay tanto muro como viga, el tipo de apoyo depende del mayor.</w:t>
      </w:r>
    </w:p>
    <w:p w14:paraId="6ECE82E5" w14:textId="77777777" w:rsidR="000E0A66" w:rsidRDefault="000E0A66" w:rsidP="00851C2F">
      <w:r>
        <w:br w:type="page"/>
      </w:r>
    </w:p>
    <w:p w14:paraId="03807B70" w14:textId="77777777" w:rsidR="000E0A66" w:rsidRDefault="000E0A66" w:rsidP="00851C2F">
      <w:pPr>
        <w:pStyle w:val="Prrafodelista"/>
        <w:ind w:left="0"/>
      </w:pPr>
      <w:r>
        <w:lastRenderedPageBreak/>
        <w:t>1.- Definir unidades</w:t>
      </w:r>
    </w:p>
    <w:p w14:paraId="730C3A72" w14:textId="77777777" w:rsidR="000E0A66" w:rsidRDefault="000E0A66" w:rsidP="00851C2F">
      <w:pPr>
        <w:pStyle w:val="Prrafodelista"/>
        <w:ind w:left="0"/>
      </w:pPr>
      <w:r>
        <w:rPr>
          <w:noProof/>
        </w:rPr>
        <w:drawing>
          <wp:inline distT="0" distB="0" distL="0" distR="0" wp14:anchorId="1E593ED9" wp14:editId="60CCE040">
            <wp:extent cx="32575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218C" w14:textId="77777777" w:rsidR="000E0A66" w:rsidRDefault="000E0A66" w:rsidP="00851C2F">
      <w:pPr>
        <w:pStyle w:val="Prrafodelista"/>
        <w:ind w:left="0"/>
      </w:pPr>
      <w:r>
        <w:t>2.- Modificar grilla</w:t>
      </w:r>
    </w:p>
    <w:p w14:paraId="0CB2D4B3" w14:textId="77777777" w:rsidR="00851C2F" w:rsidRDefault="00851C2F" w:rsidP="00851C2F">
      <w:pPr>
        <w:pStyle w:val="Prrafodelista"/>
        <w:ind w:left="0"/>
      </w:pPr>
      <w:r>
        <w:t>3.- Revisar alturas de piso -&gt; Para medir alturas de piso se toma desde borde superior de una losa hasta el borde superior de la de arriba.</w:t>
      </w:r>
    </w:p>
    <w:p w14:paraId="43968C87" w14:textId="77777777" w:rsidR="00851C2F" w:rsidRDefault="00851C2F" w:rsidP="00851C2F">
      <w:pPr>
        <w:pStyle w:val="Prrafodelista"/>
        <w:ind w:left="0"/>
      </w:pPr>
      <w:r>
        <w:t>Ver losa sobre la caja de ascensores.</w:t>
      </w:r>
    </w:p>
    <w:p w14:paraId="0199E50C" w14:textId="77777777" w:rsidR="00851C2F" w:rsidRDefault="00851C2F" w:rsidP="00851C2F">
      <w:pPr>
        <w:pStyle w:val="Prrafodelista"/>
        <w:ind w:left="0"/>
      </w:pPr>
      <w:r>
        <w:t>En vigas de balcones usa las dimensiones del plano de arquitectura.</w:t>
      </w:r>
    </w:p>
    <w:p w14:paraId="07F4B436" w14:textId="77777777" w:rsidR="00851C2F" w:rsidRDefault="00851C2F" w:rsidP="00851C2F">
      <w:pPr>
        <w:pStyle w:val="Prrafodelista"/>
        <w:ind w:left="0"/>
      </w:pPr>
    </w:p>
    <w:p w14:paraId="51B22D98" w14:textId="77777777" w:rsidR="00851C2F" w:rsidRDefault="00851C2F" w:rsidP="00851C2F">
      <w:pPr>
        <w:pStyle w:val="Prrafodelista"/>
        <w:ind w:left="708" w:hanging="708"/>
      </w:pPr>
      <w:r>
        <w:t xml:space="preserve">4.- Definir materiales (vienen definidos) </w:t>
      </w:r>
      <w:r>
        <w:br/>
        <w:t>*</w:t>
      </w:r>
      <w:proofErr w:type="spellStart"/>
      <w:r>
        <w:t>Coldformed</w:t>
      </w:r>
      <w:proofErr w:type="spellEnd"/>
      <w:r>
        <w:t xml:space="preserve"> (METALCON)</w:t>
      </w:r>
    </w:p>
    <w:p w14:paraId="3B8C0B7B" w14:textId="77777777" w:rsidR="005A6BCE" w:rsidRDefault="005A6BCE" w:rsidP="00851C2F">
      <w:pPr>
        <w:pStyle w:val="Prrafodelista"/>
        <w:ind w:left="708" w:hanging="708"/>
      </w:pPr>
    </w:p>
    <w:p w14:paraId="06A13505" w14:textId="77777777" w:rsidR="005A6BCE" w:rsidRDefault="005A6BCE" w:rsidP="00851C2F">
      <w:pPr>
        <w:pStyle w:val="Prrafodelista"/>
        <w:ind w:left="708" w:hanging="708"/>
      </w:pPr>
      <w:r>
        <w:t>5.- Definir secciones</w:t>
      </w:r>
    </w:p>
    <w:p w14:paraId="717BB14B" w14:textId="77777777" w:rsidR="005A6BCE" w:rsidRDefault="005A6BCE" w:rsidP="00851C2F">
      <w:pPr>
        <w:pStyle w:val="Prrafodelista"/>
        <w:ind w:left="708" w:hanging="708"/>
      </w:pPr>
      <w:r>
        <w:tab/>
        <w:t>*Notación de viga semi-invertida -&gt; VSI 20/114 (30+84) ---- 30 del borde superior de la losa hacia abajo + 84 del borde superior de la los</w:t>
      </w:r>
      <w:r w:rsidR="003B4167">
        <w:t>a hacia arriba.</w:t>
      </w:r>
    </w:p>
    <w:p w14:paraId="314D7818" w14:textId="77777777" w:rsidR="005A6BCE" w:rsidRDefault="005A6BCE" w:rsidP="00851C2F">
      <w:pPr>
        <w:pStyle w:val="Prrafodelista"/>
        <w:ind w:left="708" w:hanging="708"/>
      </w:pPr>
      <w:r>
        <w:tab/>
        <w:t>- Losas (</w:t>
      </w:r>
      <w:proofErr w:type="spellStart"/>
      <w:r>
        <w:t>Slab</w:t>
      </w:r>
      <w:proofErr w:type="spellEnd"/>
      <w:r>
        <w:t>) -&gt; sólo cambiar el espesor</w:t>
      </w:r>
    </w:p>
    <w:p w14:paraId="0404EF4A" w14:textId="77777777" w:rsidR="005A6BCE" w:rsidRDefault="005A6BCE" w:rsidP="00851C2F">
      <w:pPr>
        <w:pStyle w:val="Prrafodelista"/>
        <w:ind w:left="708" w:hanging="708"/>
      </w:pPr>
      <w:r>
        <w:tab/>
        <w:t>*Para crear uno nuevo es mejor hacer una copia de los que ya hay y cambiaron lo que necesito.</w:t>
      </w:r>
    </w:p>
    <w:p w14:paraId="4C5C90B2" w14:textId="77777777" w:rsidR="005A6BCE" w:rsidRDefault="005A6BCE" w:rsidP="00851C2F">
      <w:pPr>
        <w:pStyle w:val="Prrafodelista"/>
        <w:ind w:left="708" w:hanging="708"/>
      </w:pPr>
      <w:r>
        <w:tab/>
      </w:r>
    </w:p>
    <w:p w14:paraId="1627D9F4" w14:textId="77777777" w:rsidR="005A6BCE" w:rsidRDefault="005A6BCE" w:rsidP="005A6BCE">
      <w:r>
        <w:t>*Plano de arquitectura muestra en azul los muros.</w:t>
      </w:r>
    </w:p>
    <w:p w14:paraId="045F3C22" w14:textId="77777777" w:rsidR="002438B9" w:rsidRDefault="002438B9" w:rsidP="005A6BCE">
      <w:r>
        <w:t>6.- Dibujar muros -&gt; Pier</w:t>
      </w:r>
    </w:p>
    <w:p w14:paraId="17AF07FE" w14:textId="77777777" w:rsidR="00BB6BA8" w:rsidRDefault="00120B7C" w:rsidP="00BB6BA8">
      <w:pPr>
        <w:pStyle w:val="Prrafodelista"/>
        <w:numPr>
          <w:ilvl w:val="0"/>
          <w:numId w:val="1"/>
        </w:numPr>
      </w:pPr>
      <w:r>
        <w:t>Dividir muros en puntos de intersección con otros muros o vigas.</w:t>
      </w:r>
    </w:p>
    <w:p w14:paraId="30D24C21" w14:textId="0C3AB282" w:rsidR="00F83478" w:rsidRDefault="00BB6BA8" w:rsidP="00BB6BA8">
      <w:pPr>
        <w:pStyle w:val="Prrafodelista"/>
        <w:numPr>
          <w:ilvl w:val="0"/>
          <w:numId w:val="1"/>
        </w:numPr>
      </w:pPr>
      <w:r>
        <w:t>Si una viga atraviesa varios muros, en los puntos de intersección no se hace reléase porque si hay momento (negativo)</w:t>
      </w:r>
    </w:p>
    <w:p w14:paraId="42DEE2E5" w14:textId="5E372075" w:rsidR="001014D0" w:rsidRDefault="001014D0" w:rsidP="00BB6BA8">
      <w:pPr>
        <w:pStyle w:val="Prrafodelista"/>
        <w:numPr>
          <w:ilvl w:val="0"/>
          <w:numId w:val="1"/>
        </w:numPr>
      </w:pPr>
      <w:r>
        <w:t>Sólo cortar los muros donde hay intersección con otros elementos, sin meshado adicional</w:t>
      </w:r>
    </w:p>
    <w:p w14:paraId="55EB11B8" w14:textId="07D20C25" w:rsidR="00BB6BA8" w:rsidRDefault="00F83478" w:rsidP="00F83478">
      <w:r>
        <w:br w:type="page"/>
      </w:r>
    </w:p>
    <w:p w14:paraId="0EBF51F4" w14:textId="77777777" w:rsidR="002438B9" w:rsidRDefault="00BB678E" w:rsidP="005A6BCE">
      <w:r>
        <w:lastRenderedPageBreak/>
        <w:t xml:space="preserve">7.- Dibujar losas -&gt;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thin</w:t>
      </w:r>
      <w:proofErr w:type="spellEnd"/>
    </w:p>
    <w:p w14:paraId="5CB7A773" w14:textId="77777777" w:rsidR="00BB678E" w:rsidRDefault="00BB678E" w:rsidP="005A6BCE">
      <w:r>
        <w:t>Recomendable dibujarlas según la división hecha en la estructuración</w:t>
      </w:r>
    </w:p>
    <w:p w14:paraId="0C9FCE42" w14:textId="77777777" w:rsidR="00BB678E" w:rsidRPr="00F83478" w:rsidRDefault="00BB678E" w:rsidP="00BB678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83478">
        <w:rPr>
          <w:lang w:val="en-US"/>
        </w:rPr>
        <w:t>Cargar</w:t>
      </w:r>
      <w:proofErr w:type="spellEnd"/>
      <w:r w:rsidRPr="00F83478">
        <w:rPr>
          <w:lang w:val="en-US"/>
        </w:rPr>
        <w:t xml:space="preserve"> las </w:t>
      </w:r>
      <w:proofErr w:type="spellStart"/>
      <w:r w:rsidRPr="00F83478">
        <w:rPr>
          <w:lang w:val="en-US"/>
        </w:rPr>
        <w:t>losas</w:t>
      </w:r>
      <w:proofErr w:type="spellEnd"/>
      <w:r w:rsidRPr="00F83478">
        <w:rPr>
          <w:lang w:val="en-US"/>
        </w:rPr>
        <w:t xml:space="preserve">: </w:t>
      </w:r>
      <w:proofErr w:type="spellStart"/>
      <w:r w:rsidR="00F83478" w:rsidRPr="00F83478">
        <w:rPr>
          <w:lang w:val="en-US"/>
        </w:rPr>
        <w:t>assignt</w:t>
      </w:r>
      <w:proofErr w:type="spellEnd"/>
      <w:r w:rsidR="00F83478" w:rsidRPr="00F83478">
        <w:rPr>
          <w:lang w:val="en-US"/>
        </w:rPr>
        <w:t xml:space="preserve"> -&gt; Shell loads</w:t>
      </w:r>
      <w:r w:rsidR="00F83478">
        <w:rPr>
          <w:lang w:val="en-US"/>
        </w:rPr>
        <w:t xml:space="preserve"> </w:t>
      </w:r>
    </w:p>
    <w:p w14:paraId="69B86788" w14:textId="77777777" w:rsidR="00BB678E" w:rsidRDefault="00BB678E" w:rsidP="00BB678E">
      <w:pPr>
        <w:pStyle w:val="Prrafodelista"/>
        <w:numPr>
          <w:ilvl w:val="2"/>
          <w:numId w:val="1"/>
        </w:numPr>
      </w:pPr>
      <w:r>
        <w:t>PP-&gt; es el peso propio adicional, el propio de la losa ya está considerado</w:t>
      </w:r>
    </w:p>
    <w:p w14:paraId="6268B707" w14:textId="044D66A5" w:rsidR="00BB678E" w:rsidRDefault="00BB678E" w:rsidP="00BB678E">
      <w:pPr>
        <w:pStyle w:val="Prrafodelista"/>
        <w:numPr>
          <w:ilvl w:val="2"/>
          <w:numId w:val="1"/>
        </w:numPr>
      </w:pPr>
      <w:r>
        <w:t>SC -&gt; según el tipo de losa -&gt; estacionamiento, vivienda, escalera, etc.</w:t>
      </w:r>
    </w:p>
    <w:p w14:paraId="28677FD7" w14:textId="11195941" w:rsidR="00F83478" w:rsidRDefault="00F83478" w:rsidP="00F83478">
      <w:pPr>
        <w:pStyle w:val="Prrafodelista"/>
        <w:numPr>
          <w:ilvl w:val="0"/>
          <w:numId w:val="1"/>
        </w:numPr>
      </w:pPr>
      <w:r>
        <w:t xml:space="preserve">Sobrecarga en tienda (local comercial) = 400 </w:t>
      </w:r>
      <w:proofErr w:type="spellStart"/>
      <w:r>
        <w:t>kgf</w:t>
      </w:r>
      <w:proofErr w:type="spellEnd"/>
      <w:r>
        <w:t>/m2</w:t>
      </w:r>
    </w:p>
    <w:p w14:paraId="1481BBE7" w14:textId="32BF6EF7" w:rsidR="001014D0" w:rsidRDefault="001014D0" w:rsidP="00F83478">
      <w:pPr>
        <w:pStyle w:val="Prrafodelista"/>
        <w:numPr>
          <w:ilvl w:val="0"/>
          <w:numId w:val="1"/>
        </w:numPr>
      </w:pPr>
      <w:r>
        <w:t>Balcones se dibujan como otra losa, para aplicar la sobrecarga, que es distinta al resto del departamento, por separado</w:t>
      </w:r>
    </w:p>
    <w:p w14:paraId="7510D9C9" w14:textId="1778B168" w:rsidR="001014D0" w:rsidRDefault="001014D0" w:rsidP="00F83478">
      <w:pPr>
        <w:pStyle w:val="Prrafodelista"/>
        <w:numPr>
          <w:ilvl w:val="0"/>
          <w:numId w:val="1"/>
        </w:numPr>
      </w:pPr>
      <w:r>
        <w:t>Terraza se considera como techo (</w:t>
      </w:r>
      <w:r>
        <w:rPr>
          <w:rFonts w:cstheme="minorHAnsi"/>
        </w:rPr>
        <w:t>λ</w:t>
      </w:r>
      <w:r>
        <w:t>=40), sin uso.</w:t>
      </w:r>
    </w:p>
    <w:p w14:paraId="6443D591" w14:textId="481C9678" w:rsidR="00F83478" w:rsidRDefault="00F83478" w:rsidP="005A6BCE">
      <w:r>
        <w:t>8.- Aplicar diafragma rígido a toda la losa del nivel</w:t>
      </w:r>
      <w:r w:rsidR="0007679B">
        <w:t>, para todos los pisos, todos con el mismo nombre</w:t>
      </w:r>
    </w:p>
    <w:p w14:paraId="0BC5578F" w14:textId="545ECC82" w:rsidR="0007679B" w:rsidRDefault="0007679B" w:rsidP="005A6BCE">
      <w:r>
        <w:t>Se recomienda hacer los diafragmas cuando ya está dibujado todo el edificio.</w:t>
      </w:r>
    </w:p>
    <w:p w14:paraId="66427396" w14:textId="53D88080" w:rsidR="00BB678E" w:rsidRDefault="00F83478" w:rsidP="005A6BCE">
      <w:r>
        <w:t>(semirrígido podría ser una losa de madera)</w:t>
      </w:r>
    </w:p>
    <w:p w14:paraId="780F4065" w14:textId="77777777" w:rsidR="0007679B" w:rsidRDefault="0007679B" w:rsidP="001014D0">
      <w:pPr>
        <w:spacing w:after="0"/>
      </w:pPr>
      <w:r>
        <w:t xml:space="preserve">9.- Meshado automático a losas -&gt; </w:t>
      </w:r>
      <w:proofErr w:type="spellStart"/>
      <w:r>
        <w:t>Assign</w:t>
      </w:r>
      <w:proofErr w:type="spellEnd"/>
      <w:r>
        <w:t xml:space="preserve"> -&gt; Shell -&gt; </w:t>
      </w:r>
      <w:proofErr w:type="spellStart"/>
      <w:r>
        <w:t>Floor</w:t>
      </w:r>
      <w:proofErr w:type="spellEnd"/>
      <w:r>
        <w:t xml:space="preserve"> auto </w:t>
      </w:r>
      <w:proofErr w:type="spellStart"/>
      <w:r>
        <w:t>mesh</w:t>
      </w:r>
      <w:proofErr w:type="spellEnd"/>
      <w:r>
        <w:t>…</w:t>
      </w:r>
    </w:p>
    <w:p w14:paraId="238DDC71" w14:textId="7C266690" w:rsidR="0007679B" w:rsidRDefault="0007679B" w:rsidP="0007679B">
      <w:pPr>
        <w:jc w:val="center"/>
      </w:pPr>
      <w:r>
        <w:rPr>
          <w:noProof/>
        </w:rPr>
        <w:drawing>
          <wp:inline distT="0" distB="0" distL="0" distR="0" wp14:anchorId="5D024B43" wp14:editId="62812D2F">
            <wp:extent cx="3371850" cy="2096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716" cy="210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A010" w14:textId="77777777" w:rsidR="0007679B" w:rsidRDefault="0007679B" w:rsidP="0007679B">
      <w:pPr>
        <w:spacing w:after="0"/>
        <w:jc w:val="center"/>
      </w:pPr>
      <w:r>
        <w:t>Para verificar meshado</w:t>
      </w:r>
    </w:p>
    <w:p w14:paraId="33C69035" w14:textId="2A99955D" w:rsidR="0007679B" w:rsidRDefault="0007679B" w:rsidP="0007679B">
      <w:pPr>
        <w:jc w:val="center"/>
      </w:pPr>
      <w:r>
        <w:rPr>
          <w:noProof/>
        </w:rPr>
        <w:drawing>
          <wp:inline distT="0" distB="0" distL="0" distR="0" wp14:anchorId="6939CD4C" wp14:editId="703B6606">
            <wp:extent cx="2251686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209" cy="352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E00F" w14:textId="6D26C2AC" w:rsidR="001014D0" w:rsidRDefault="001014D0" w:rsidP="001014D0">
      <w:proofErr w:type="gramStart"/>
      <w:r>
        <w:lastRenderedPageBreak/>
        <w:t>10 .</w:t>
      </w:r>
      <w:proofErr w:type="gramEnd"/>
      <w:r>
        <w:t xml:space="preserve">- Definición del peso sísmico </w:t>
      </w:r>
      <w:r w:rsidR="00C90297">
        <w:t>(OK)</w:t>
      </w:r>
    </w:p>
    <w:p w14:paraId="2B8B1A11" w14:textId="047E46C3" w:rsidR="00C90297" w:rsidRDefault="00C90297" w:rsidP="001014D0">
      <w:r>
        <w:t xml:space="preserve">100% PP + 25% SC </w:t>
      </w:r>
    </w:p>
    <w:p w14:paraId="7B6D62C7" w14:textId="49ECFFD5" w:rsidR="00C90297" w:rsidRDefault="00C90297" w:rsidP="001014D0">
      <w:r w:rsidRPr="00C90297">
        <w:t>Al seleccionar “</w:t>
      </w:r>
      <w:proofErr w:type="spellStart"/>
      <w:r w:rsidRPr="00C90297">
        <w:t>Element</w:t>
      </w:r>
      <w:proofErr w:type="spellEnd"/>
      <w:r w:rsidRPr="00C90297">
        <w:t xml:space="preserve"> </w:t>
      </w:r>
      <w:proofErr w:type="spellStart"/>
      <w:r w:rsidRPr="00C90297">
        <w:t>self</w:t>
      </w:r>
      <w:proofErr w:type="spellEnd"/>
      <w:r w:rsidRPr="00C90297">
        <w:t xml:space="preserve"> </w:t>
      </w:r>
      <w:proofErr w:type="spellStart"/>
      <w:r w:rsidRPr="00C90297">
        <w:t>mass</w:t>
      </w:r>
      <w:proofErr w:type="spellEnd"/>
      <w:r w:rsidRPr="00C90297">
        <w:t>” se con</w:t>
      </w:r>
      <w:r>
        <w:t>sideraría 2 veces el peso propio de los elementos</w:t>
      </w:r>
    </w:p>
    <w:p w14:paraId="241F5809" w14:textId="3A5F3B64" w:rsidR="00C90297" w:rsidRDefault="00C90297" w:rsidP="00C90297">
      <w:pPr>
        <w:jc w:val="center"/>
      </w:pPr>
      <w:r>
        <w:rPr>
          <w:noProof/>
        </w:rPr>
        <w:drawing>
          <wp:inline distT="0" distB="0" distL="0" distR="0" wp14:anchorId="5248F155" wp14:editId="510B5240">
            <wp:extent cx="4922452" cy="2131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220" cy="213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602B" w14:textId="55BF31A0" w:rsidR="00C90297" w:rsidRDefault="00C90297" w:rsidP="001014D0">
      <w:r>
        <w:t xml:space="preserve">11.- Definir casos modales </w:t>
      </w:r>
    </w:p>
    <w:p w14:paraId="22DF9D85" w14:textId="4B3ECD04" w:rsidR="00C90297" w:rsidRDefault="00C90297" w:rsidP="001014D0">
      <w:r>
        <w:t>Seleccionar la cantidad de modos necesarios para llegar al 90% de la masa</w:t>
      </w:r>
    </w:p>
    <w:p w14:paraId="434BE83F" w14:textId="3A5F3425" w:rsidR="00C90297" w:rsidRDefault="00C90297" w:rsidP="00C90297">
      <w:pPr>
        <w:jc w:val="center"/>
      </w:pPr>
      <w:r>
        <w:rPr>
          <w:noProof/>
        </w:rPr>
        <w:drawing>
          <wp:inline distT="0" distB="0" distL="0" distR="0" wp14:anchorId="759617CC" wp14:editId="7AB35D60">
            <wp:extent cx="4683854" cy="4362063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364" cy="436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545B" w14:textId="77777777" w:rsidR="00C90297" w:rsidRDefault="00C90297">
      <w:r>
        <w:br w:type="page"/>
      </w:r>
    </w:p>
    <w:p w14:paraId="7160478E" w14:textId="52CEC9B0" w:rsidR="00C90297" w:rsidRDefault="00C90297" w:rsidP="00C90297">
      <w:r>
        <w:lastRenderedPageBreak/>
        <w:t xml:space="preserve">12.- Chequear el modelo antes de correr -&gt; </w:t>
      </w:r>
      <w:proofErr w:type="spellStart"/>
      <w:r>
        <w:t>Analyze</w:t>
      </w:r>
      <w:proofErr w:type="spellEnd"/>
      <w:r>
        <w:t xml:space="preserve"> -&gt;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</w:p>
    <w:p w14:paraId="3385003C" w14:textId="3E125C92" w:rsidR="00C90297" w:rsidRDefault="00C90297" w:rsidP="00C90297">
      <w:r>
        <w:t>Tolerancia = 1mm</w:t>
      </w:r>
    </w:p>
    <w:p w14:paraId="61761066" w14:textId="3A609C46" w:rsidR="00C90297" w:rsidRDefault="00C90297" w:rsidP="00412240">
      <w:pPr>
        <w:jc w:val="center"/>
      </w:pPr>
      <w:r>
        <w:rPr>
          <w:noProof/>
        </w:rPr>
        <w:drawing>
          <wp:inline distT="0" distB="0" distL="0" distR="0" wp14:anchorId="53BC49EA" wp14:editId="6B806873">
            <wp:extent cx="1679444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426" cy="28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F1D0" w14:textId="12C4A193" w:rsidR="00412240" w:rsidRDefault="00412240" w:rsidP="00412240">
      <w:r>
        <w:t xml:space="preserve">13.- Definir el espectro (OK) </w:t>
      </w:r>
    </w:p>
    <w:p w14:paraId="1C774837" w14:textId="22E5654E" w:rsidR="00412240" w:rsidRDefault="00412240" w:rsidP="00412240">
      <w:proofErr w:type="spellStart"/>
      <w:r>
        <w:t>Function</w:t>
      </w:r>
      <w:proofErr w:type="spellEnd"/>
      <w:r>
        <w:t xml:space="preserve"> </w:t>
      </w:r>
      <w:proofErr w:type="spellStart"/>
      <w:r>
        <w:t>damping</w:t>
      </w:r>
      <w:proofErr w:type="spellEnd"/>
      <w:r>
        <w:t xml:space="preserve"> ratio = 0.05</w:t>
      </w:r>
    </w:p>
    <w:p w14:paraId="556C2D03" w14:textId="262CC3B2" w:rsidR="00412240" w:rsidRDefault="00412240" w:rsidP="00412240">
      <w:r>
        <w:t>14.- Definir Load cases</w:t>
      </w:r>
    </w:p>
    <w:p w14:paraId="1E5C3ABD" w14:textId="61F07125" w:rsidR="00412240" w:rsidRDefault="00412240" w:rsidP="00412240">
      <w:r>
        <w:t>Después se saca un R</w:t>
      </w:r>
      <w:r w:rsidR="009D121C">
        <w:t xml:space="preserve">* en cada </w:t>
      </w:r>
      <w:proofErr w:type="gramStart"/>
      <w:r w:rsidR="009D121C">
        <w:t xml:space="preserve">eje </w:t>
      </w:r>
      <w:r>
        <w:t xml:space="preserve"> que</w:t>
      </w:r>
      <w:proofErr w:type="gramEnd"/>
      <w:r>
        <w:t xml:space="preserve"> reduce el corte basal y reduce al “</w:t>
      </w:r>
      <w:proofErr w:type="spellStart"/>
      <w:r>
        <w:t>Scale</w:t>
      </w:r>
      <w:proofErr w:type="spellEnd"/>
      <w:r>
        <w:t xml:space="preserve"> factor” de los dos espectros. Con eso se corre de nuevo el modelo.</w:t>
      </w:r>
      <w:r w:rsidR="009D121C">
        <w:t xml:space="preserve"> </w:t>
      </w:r>
      <w:proofErr w:type="gramStart"/>
      <w:r w:rsidR="009D121C">
        <w:t>( si</w:t>
      </w:r>
      <w:proofErr w:type="gramEnd"/>
      <w:r w:rsidR="009D121C">
        <w:t xml:space="preserve"> R* dio 6,7 en esa dirección, el valor subrayado se debe dividir en 6,7)</w:t>
      </w:r>
    </w:p>
    <w:p w14:paraId="7E752CB0" w14:textId="3BB937D1" w:rsidR="005F496D" w:rsidRDefault="00412240" w:rsidP="00412240">
      <w:r>
        <w:rPr>
          <w:noProof/>
        </w:rPr>
        <w:drawing>
          <wp:inline distT="0" distB="0" distL="0" distR="0" wp14:anchorId="4F48D7E8" wp14:editId="26C153D1">
            <wp:extent cx="3546975" cy="375275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487" cy="376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EE05" w14:textId="28A8E20A" w:rsidR="005F496D" w:rsidRDefault="005F496D" w:rsidP="005F496D">
      <w:pPr>
        <w:pStyle w:val="Prrafodelista"/>
        <w:numPr>
          <w:ilvl w:val="0"/>
          <w:numId w:val="4"/>
        </w:numPr>
      </w:pPr>
      <w:r>
        <w:br w:type="page"/>
      </w:r>
    </w:p>
    <w:p w14:paraId="67A97708" w14:textId="3CEDFBD6" w:rsidR="005F496D" w:rsidRDefault="005F496D" w:rsidP="005F496D">
      <w:r>
        <w:lastRenderedPageBreak/>
        <w:t>15.- Tolerancia de Chequeo:</w:t>
      </w:r>
    </w:p>
    <w:p w14:paraId="6C6C0F2D" w14:textId="10E316EA" w:rsidR="005F496D" w:rsidRDefault="005F496D" w:rsidP="005F496D">
      <w:r>
        <w:t>0,0001</w:t>
      </w:r>
    </w:p>
    <w:p w14:paraId="72F2BE23" w14:textId="77C231E8" w:rsidR="005F496D" w:rsidRDefault="005F496D" w:rsidP="005F496D">
      <w:r>
        <w:t>16.- Apoyos Empotrados en la base</w:t>
      </w:r>
    </w:p>
    <w:p w14:paraId="70017CF3" w14:textId="2253EE6E" w:rsidR="005F496D" w:rsidRDefault="005F496D" w:rsidP="005F496D">
      <w:r>
        <w:rPr>
          <w:noProof/>
        </w:rPr>
        <w:drawing>
          <wp:inline distT="0" distB="0" distL="0" distR="0" wp14:anchorId="17441970" wp14:editId="73DDE2D5">
            <wp:extent cx="2430780" cy="2185307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467" cy="22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BEEA" w14:textId="7E588E9C" w:rsidR="005F496D" w:rsidRDefault="005F496D" w:rsidP="005F496D">
      <w:r>
        <w:t>17.- En ETABS no se diseñan las fundaciones</w:t>
      </w:r>
      <w:r w:rsidR="00D11B69">
        <w:t>.</w:t>
      </w:r>
    </w:p>
    <w:p w14:paraId="2663F082" w14:textId="39BA1F85" w:rsidR="00D11B69" w:rsidRDefault="00D11B69" w:rsidP="005F496D">
      <w:r>
        <w:t xml:space="preserve">18.- Correr modelo </w:t>
      </w:r>
      <w:r w:rsidR="00C06CDD">
        <w:t>(1°corrida) analizar periodos fundamentales en x e y.</w:t>
      </w:r>
    </w:p>
    <w:p w14:paraId="3457FF51" w14:textId="7CCF0B4D" w:rsidR="00C06CDD" w:rsidRDefault="00C06CDD" w:rsidP="005F496D">
      <w:r>
        <w:rPr>
          <w:noProof/>
        </w:rPr>
        <w:drawing>
          <wp:inline distT="0" distB="0" distL="0" distR="0" wp14:anchorId="3397D9FB" wp14:editId="358FA0BE">
            <wp:extent cx="3447179" cy="441960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5039" cy="442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7E9D" w14:textId="77777777" w:rsidR="00C06CDD" w:rsidRDefault="00C06CDD">
      <w:r>
        <w:br w:type="page"/>
      </w:r>
    </w:p>
    <w:p w14:paraId="5CE5F403" w14:textId="77777777" w:rsidR="00C06CDD" w:rsidRDefault="00C06CDD" w:rsidP="005F496D"/>
    <w:p w14:paraId="0EEE803E" w14:textId="5E5E84F1" w:rsidR="00C06CDD" w:rsidRDefault="00C06CDD" w:rsidP="005F496D">
      <w:r>
        <w:t xml:space="preserve">19.- Analizar Cortes basales (En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Forces</w:t>
      </w:r>
      <w:proofErr w:type="spellEnd"/>
      <w:r>
        <w:t>)</w:t>
      </w:r>
    </w:p>
    <w:p w14:paraId="6B1EF4C1" w14:textId="35510312" w:rsidR="00C06CDD" w:rsidRDefault="00C06CDD" w:rsidP="005F496D">
      <w:r>
        <w:rPr>
          <w:noProof/>
        </w:rPr>
        <w:drawing>
          <wp:inline distT="0" distB="0" distL="0" distR="0" wp14:anchorId="7FEF92BE" wp14:editId="4C70343D">
            <wp:extent cx="2983244" cy="3824793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3871" cy="38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3B8D" w14:textId="6DAA972B" w:rsidR="005F496D" w:rsidRDefault="00D906A8" w:rsidP="005F496D">
      <w:r>
        <w:t xml:space="preserve">20.- Para verificar deformaciones solo se debe correr el modelo con el sismo puro </w:t>
      </w:r>
      <w:proofErr w:type="gramStart"/>
      <w:r>
        <w:t>( reducido</w:t>
      </w:r>
      <w:proofErr w:type="gramEnd"/>
      <w:r>
        <w:t xml:space="preserve"> por R*), sin combinaciones.</w:t>
      </w:r>
    </w:p>
    <w:p w14:paraId="44764D0C" w14:textId="69A1DB4F" w:rsidR="00D906A8" w:rsidRPr="00C90297" w:rsidRDefault="00DB042D" w:rsidP="005F496D">
      <w:r>
        <w:t>21.- Verificar corte basal entre el mínimo y el máximo. Dependiendo del, caso  p</w:t>
      </w:r>
      <w:bookmarkStart w:id="0" w:name="_GoBack"/>
      <w:bookmarkEnd w:id="0"/>
      <w:r>
        <w:t>uede conllevar una modificación de R*.</w:t>
      </w:r>
    </w:p>
    <w:sectPr w:rsidR="00D906A8" w:rsidRPr="00C90297" w:rsidSect="00F8347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28FD"/>
    <w:multiLevelType w:val="hybridMultilevel"/>
    <w:tmpl w:val="1F08B5F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410C"/>
    <w:multiLevelType w:val="hybridMultilevel"/>
    <w:tmpl w:val="60AAC89C"/>
    <w:lvl w:ilvl="0" w:tplc="340A000F">
      <w:start w:val="1"/>
      <w:numFmt w:val="decimal"/>
      <w:lvlText w:val="%1."/>
      <w:lvlJc w:val="left"/>
      <w:pPr>
        <w:ind w:left="1776" w:hanging="360"/>
      </w:pPr>
    </w:lvl>
    <w:lvl w:ilvl="1" w:tplc="340A0019" w:tentative="1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BBD3BD9"/>
    <w:multiLevelType w:val="hybridMultilevel"/>
    <w:tmpl w:val="734228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51121"/>
    <w:multiLevelType w:val="hybridMultilevel"/>
    <w:tmpl w:val="964C7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77"/>
    <w:rsid w:val="0007679B"/>
    <w:rsid w:val="000E0A66"/>
    <w:rsid w:val="001014D0"/>
    <w:rsid w:val="00120B7C"/>
    <w:rsid w:val="002438B9"/>
    <w:rsid w:val="003B4167"/>
    <w:rsid w:val="00412240"/>
    <w:rsid w:val="00415FEF"/>
    <w:rsid w:val="00564B11"/>
    <w:rsid w:val="005A6BCE"/>
    <w:rsid w:val="005D30F8"/>
    <w:rsid w:val="005F496D"/>
    <w:rsid w:val="00662277"/>
    <w:rsid w:val="00851C2F"/>
    <w:rsid w:val="009D121C"/>
    <w:rsid w:val="00A02712"/>
    <w:rsid w:val="00A336E9"/>
    <w:rsid w:val="00BB678E"/>
    <w:rsid w:val="00BB6BA8"/>
    <w:rsid w:val="00C06CDD"/>
    <w:rsid w:val="00C90297"/>
    <w:rsid w:val="00D11B69"/>
    <w:rsid w:val="00D906A8"/>
    <w:rsid w:val="00DB042D"/>
    <w:rsid w:val="00F8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D605"/>
  <w15:chartTrackingRefBased/>
  <w15:docId w15:val="{0BF13733-4A4E-4E89-BAB1-1C87D787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531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Ignacio Andres Yanez Grandon (ignacio.yanez.g)</cp:lastModifiedBy>
  <cp:revision>9</cp:revision>
  <dcterms:created xsi:type="dcterms:W3CDTF">2018-10-03T13:45:00Z</dcterms:created>
  <dcterms:modified xsi:type="dcterms:W3CDTF">2018-10-24T14:55:00Z</dcterms:modified>
</cp:coreProperties>
</file>