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43A07" w:rsidRPr="00745814" w:rsidRDefault="00A332E5">
      <w:pPr>
        <w:rPr>
          <w:b/>
          <w:lang w:val="es-CL"/>
        </w:rPr>
      </w:pPr>
      <w:proofErr w:type="spellStart"/>
      <w:r w:rsidRPr="00745814">
        <w:rPr>
          <w:b/>
          <w:lang w:val="es-CL"/>
        </w:rPr>
        <w:t>Introduccion</w:t>
      </w:r>
      <w:proofErr w:type="spellEnd"/>
    </w:p>
    <w:p w:rsidR="00A332E5" w:rsidRDefault="00A332E5" w:rsidP="0076466F">
      <w:pPr>
        <w:jc w:val="both"/>
        <w:rPr>
          <w:lang w:val="es-CL"/>
        </w:rPr>
      </w:pPr>
      <w:r>
        <w:rPr>
          <w:lang w:val="es-CL"/>
        </w:rPr>
        <w:t xml:space="preserve">El presente informe reporta los resultados </w:t>
      </w:r>
      <w:r w:rsidR="00A10FBD">
        <w:rPr>
          <w:lang w:val="es-CL"/>
        </w:rPr>
        <w:t xml:space="preserve">de la Tarea </w:t>
      </w:r>
      <w:proofErr w:type="spellStart"/>
      <w:r w:rsidR="00A10FBD">
        <w:rPr>
          <w:lang w:val="es-CL"/>
        </w:rPr>
        <w:t>N°</w:t>
      </w:r>
      <w:proofErr w:type="spellEnd"/>
      <w:r w:rsidR="00A10FBD">
        <w:rPr>
          <w:lang w:val="es-CL"/>
        </w:rPr>
        <w:t xml:space="preserve"> 1 del curso, consistente en un análisis de la respuesta sísmica de suelos.</w:t>
      </w:r>
    </w:p>
    <w:p w:rsidR="00A10FBD" w:rsidRDefault="00A10FBD" w:rsidP="0076466F">
      <w:pPr>
        <w:jc w:val="both"/>
        <w:rPr>
          <w:lang w:val="es-CL"/>
        </w:rPr>
      </w:pPr>
      <w:r>
        <w:rPr>
          <w:lang w:val="es-CL"/>
        </w:rPr>
        <w:t xml:space="preserve">La tarea está dividida en 3 partes, donde las primeras 2, consisten en la implementación de las ecuaciones de propagación unidimensional de </w:t>
      </w:r>
      <w:proofErr w:type="spellStart"/>
      <w:r>
        <w:rPr>
          <w:lang w:val="es-CL"/>
        </w:rPr>
        <w:t>odnas</w:t>
      </w:r>
      <w:proofErr w:type="spellEnd"/>
      <w:r>
        <w:rPr>
          <w:lang w:val="es-CL"/>
        </w:rPr>
        <w:t xml:space="preserve"> de corte para un medio elástico, y para un medio vico-</w:t>
      </w:r>
      <w:proofErr w:type="spellStart"/>
      <w:r>
        <w:rPr>
          <w:lang w:val="es-CL"/>
        </w:rPr>
        <w:t>elastico</w:t>
      </w:r>
      <w:proofErr w:type="spellEnd"/>
      <w:r>
        <w:rPr>
          <w:lang w:val="es-CL"/>
        </w:rPr>
        <w:t xml:space="preserve">, en condición permanente, en un programa que grafique el desplazamiento </w:t>
      </w:r>
      <w:proofErr w:type="gramStart"/>
      <w:r>
        <w:rPr>
          <w:lang w:val="es-CL"/>
        </w:rPr>
        <w:t>dela</w:t>
      </w:r>
      <w:proofErr w:type="gramEnd"/>
      <w:r>
        <w:rPr>
          <w:lang w:val="es-CL"/>
        </w:rPr>
        <w:t xml:space="preserve"> </w:t>
      </w:r>
      <w:proofErr w:type="spellStart"/>
      <w:r>
        <w:rPr>
          <w:lang w:val="es-CL"/>
        </w:rPr>
        <w:t>particula</w:t>
      </w:r>
      <w:proofErr w:type="spellEnd"/>
      <w:r>
        <w:rPr>
          <w:lang w:val="es-CL"/>
        </w:rPr>
        <w:t xml:space="preserve"> en profundidad de forma animada. </w:t>
      </w:r>
    </w:p>
    <w:p w:rsidR="00A10FBD" w:rsidRDefault="00A10FBD" w:rsidP="0076466F">
      <w:pPr>
        <w:jc w:val="both"/>
        <w:rPr>
          <w:lang w:val="es-CL"/>
        </w:rPr>
      </w:pPr>
      <w:r>
        <w:rPr>
          <w:lang w:val="es-CL"/>
        </w:rPr>
        <w:t xml:space="preserve">Por otro lado, la tercera parte </w:t>
      </w:r>
      <w:r w:rsidR="00E955F8">
        <w:rPr>
          <w:lang w:val="es-CL"/>
        </w:rPr>
        <w:t>consiste</w:t>
      </w:r>
      <w:r>
        <w:rPr>
          <w:lang w:val="es-CL"/>
        </w:rPr>
        <w:t xml:space="preserve"> en un estudio de caracterización sísmica de la ciudad de Llolleo. Para esto se cuenta con una diversidad de datos, entre los que se encuentran:</w:t>
      </w:r>
    </w:p>
    <w:p w:rsidR="00A10FBD" w:rsidRDefault="00A10FBD" w:rsidP="0076466F">
      <w:pPr>
        <w:pStyle w:val="Prrafodelista"/>
        <w:numPr>
          <w:ilvl w:val="0"/>
          <w:numId w:val="1"/>
        </w:numPr>
        <w:jc w:val="both"/>
        <w:rPr>
          <w:lang w:val="es-CL"/>
        </w:rPr>
      </w:pPr>
      <w:r>
        <w:rPr>
          <w:lang w:val="es-CL"/>
        </w:rPr>
        <w:t>Down-</w:t>
      </w:r>
      <w:proofErr w:type="spellStart"/>
      <w:r>
        <w:rPr>
          <w:lang w:val="es-CL"/>
        </w:rPr>
        <w:t>Hole</w:t>
      </w:r>
      <w:proofErr w:type="spellEnd"/>
      <w:r>
        <w:rPr>
          <w:lang w:val="es-CL"/>
        </w:rPr>
        <w:t xml:space="preserve"> con mediciones de Vs cada 5 m hasta la roca basal, SPT y estratigrafía completa del sitio de estudio.</w:t>
      </w:r>
    </w:p>
    <w:p w:rsidR="00A10FBD" w:rsidRDefault="00A10FBD" w:rsidP="0076466F">
      <w:pPr>
        <w:pStyle w:val="Prrafodelista"/>
        <w:numPr>
          <w:ilvl w:val="0"/>
          <w:numId w:val="1"/>
        </w:numPr>
        <w:jc w:val="both"/>
        <w:rPr>
          <w:lang w:val="es-CL"/>
        </w:rPr>
      </w:pPr>
      <w:r>
        <w:rPr>
          <w:lang w:val="es-CL"/>
        </w:rPr>
        <w:t>Mediciones de vibraciones ambientales en superficie.</w:t>
      </w:r>
    </w:p>
    <w:p w:rsidR="00A10FBD" w:rsidRDefault="00A10FBD" w:rsidP="0076466F">
      <w:pPr>
        <w:pStyle w:val="Prrafodelista"/>
        <w:numPr>
          <w:ilvl w:val="0"/>
          <w:numId w:val="1"/>
        </w:numPr>
        <w:jc w:val="both"/>
        <w:rPr>
          <w:lang w:val="es-CL"/>
        </w:rPr>
      </w:pPr>
      <w:r>
        <w:rPr>
          <w:lang w:val="es-CL"/>
        </w:rPr>
        <w:t>Registros sísmicos de aceleración medidos en Llolleo a nivel de roca basal y superficie.</w:t>
      </w:r>
    </w:p>
    <w:p w:rsidR="00E955F8" w:rsidRDefault="00A10FBD" w:rsidP="0076466F">
      <w:pPr>
        <w:pStyle w:val="Prrafodelista"/>
        <w:numPr>
          <w:ilvl w:val="0"/>
          <w:numId w:val="1"/>
        </w:numPr>
        <w:jc w:val="both"/>
        <w:rPr>
          <w:lang w:val="es-CL"/>
        </w:rPr>
      </w:pPr>
      <w:r>
        <w:rPr>
          <w:lang w:val="es-CL"/>
        </w:rPr>
        <w:t>Registros sísmicos de aceleración del Terremoto del Maule de 2010, medidos en dist</w:t>
      </w:r>
      <w:r w:rsidR="00E955F8">
        <w:rPr>
          <w:lang w:val="es-CL"/>
        </w:rPr>
        <w:t>i</w:t>
      </w:r>
      <w:r>
        <w:rPr>
          <w:lang w:val="es-CL"/>
        </w:rPr>
        <w:t>ntas estaciones sobre roca.</w:t>
      </w:r>
    </w:p>
    <w:p w:rsidR="00E955F8" w:rsidRDefault="00E955F8" w:rsidP="0076466F">
      <w:pPr>
        <w:jc w:val="both"/>
        <w:rPr>
          <w:lang w:val="es-CL"/>
        </w:rPr>
      </w:pPr>
      <w:r>
        <w:rPr>
          <w:lang w:val="es-CL"/>
        </w:rPr>
        <w:t>Parte de la información disponible se encuentra en el artículo de Verdugo adjunto con la tarea, resumido en la siguiente figura:</w:t>
      </w:r>
    </w:p>
    <w:p w:rsidR="00E955F8" w:rsidRDefault="00E955F8" w:rsidP="0076466F">
      <w:pPr>
        <w:jc w:val="center"/>
        <w:rPr>
          <w:lang w:val="es-CL"/>
        </w:rPr>
      </w:pPr>
      <w:r>
        <w:rPr>
          <w:noProof/>
        </w:rPr>
        <w:drawing>
          <wp:inline distT="0" distB="0" distL="0" distR="0" wp14:anchorId="2CCB2A24" wp14:editId="4B28B679">
            <wp:extent cx="2258505" cy="4901609"/>
            <wp:effectExtent l="0" t="0" r="889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69415" cy="4925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86D" w:rsidRDefault="00EC686D" w:rsidP="0076466F">
      <w:pPr>
        <w:jc w:val="both"/>
        <w:rPr>
          <w:lang w:val="es-CL"/>
        </w:rPr>
      </w:pPr>
      <w:r>
        <w:rPr>
          <w:lang w:val="es-CL"/>
        </w:rPr>
        <w:lastRenderedPageBreak/>
        <w:t>Con la información disponible se pide calcular</w:t>
      </w:r>
      <w:r w:rsidR="00B2459D">
        <w:rPr>
          <w:lang w:val="es-CL"/>
        </w:rPr>
        <w:t xml:space="preserve"> o estimar funciones de transferencia a partir del Método de Nakamura, Método Lineal Equivalente, además de determinarla de manera e</w:t>
      </w:r>
      <w:r>
        <w:rPr>
          <w:lang w:val="es-CL"/>
        </w:rPr>
        <w:t xml:space="preserve">mpírica y </w:t>
      </w:r>
      <w:r w:rsidR="00B2459D">
        <w:rPr>
          <w:lang w:val="es-CL"/>
        </w:rPr>
        <w:t>analítica.</w:t>
      </w:r>
      <w:r>
        <w:rPr>
          <w:lang w:val="es-CL"/>
        </w:rPr>
        <w:t xml:space="preserve"> Para esto será necesario el uso de 2 software: </w:t>
      </w:r>
      <w:proofErr w:type="spellStart"/>
      <w:r>
        <w:rPr>
          <w:lang w:val="es-CL"/>
        </w:rPr>
        <w:t>Deepsoil</w:t>
      </w:r>
      <w:proofErr w:type="spellEnd"/>
      <w:r>
        <w:rPr>
          <w:lang w:val="es-CL"/>
        </w:rPr>
        <w:t xml:space="preserve"> y </w:t>
      </w:r>
      <w:proofErr w:type="spellStart"/>
      <w:r>
        <w:rPr>
          <w:lang w:val="es-CL"/>
        </w:rPr>
        <w:t>Geopsy</w:t>
      </w:r>
      <w:proofErr w:type="spellEnd"/>
      <w:r>
        <w:rPr>
          <w:lang w:val="es-CL"/>
        </w:rPr>
        <w:t>.</w:t>
      </w:r>
    </w:p>
    <w:p w:rsidR="00EC686D" w:rsidRDefault="00EC686D" w:rsidP="0076466F">
      <w:pPr>
        <w:jc w:val="both"/>
        <w:rPr>
          <w:lang w:val="es-CL"/>
        </w:rPr>
      </w:pPr>
      <w:r>
        <w:rPr>
          <w:lang w:val="es-CL"/>
        </w:rPr>
        <w:t>La formulación exacta de las preguntas se presentará en el capítulo correspondiente de resultados.</w:t>
      </w:r>
    </w:p>
    <w:p w:rsidR="001E0A1D" w:rsidRPr="001E0A1D" w:rsidRDefault="001E0A1D" w:rsidP="0076466F">
      <w:pPr>
        <w:jc w:val="both"/>
        <w:rPr>
          <w:b/>
          <w:sz w:val="28"/>
          <w:lang w:val="es-CL"/>
        </w:rPr>
      </w:pPr>
      <w:r w:rsidRPr="001E0A1D">
        <w:rPr>
          <w:b/>
          <w:sz w:val="28"/>
          <w:lang w:val="es-CL"/>
        </w:rPr>
        <w:t>Pregunta 3</w:t>
      </w:r>
    </w:p>
    <w:p w:rsidR="001E0A1D" w:rsidRDefault="001E0A1D" w:rsidP="0076466F">
      <w:pPr>
        <w:jc w:val="both"/>
        <w:rPr>
          <w:b/>
          <w:lang w:val="es-CL"/>
        </w:rPr>
      </w:pPr>
      <w:r w:rsidRPr="001E0A1D">
        <w:rPr>
          <w:b/>
          <w:lang w:val="es-CL"/>
        </w:rPr>
        <w:t>Parte (a)</w:t>
      </w:r>
    </w:p>
    <w:p w:rsidR="001E0A1D" w:rsidRDefault="001E0A1D" w:rsidP="0076466F">
      <w:pPr>
        <w:jc w:val="both"/>
        <w:rPr>
          <w:b/>
          <w:lang w:val="es-CL"/>
        </w:rPr>
      </w:pPr>
      <w:r>
        <w:rPr>
          <w:b/>
          <w:lang w:val="es-CL"/>
        </w:rPr>
        <w:t xml:space="preserve">Calcule la razón espectral H/V del sitio, utilizando las mediciones de vibraciones ambientales procesadas con el software </w:t>
      </w:r>
      <w:proofErr w:type="spellStart"/>
      <w:r>
        <w:rPr>
          <w:b/>
          <w:lang w:val="es-CL"/>
        </w:rPr>
        <w:t>Geopsy</w:t>
      </w:r>
      <w:proofErr w:type="spellEnd"/>
      <w:r>
        <w:rPr>
          <w:b/>
          <w:lang w:val="es-CL"/>
        </w:rPr>
        <w:t>.</w:t>
      </w:r>
    </w:p>
    <w:p w:rsidR="00C27BF8" w:rsidRDefault="001E0A1D" w:rsidP="0076466F">
      <w:pPr>
        <w:jc w:val="both"/>
        <w:rPr>
          <w:lang w:val="es-CL"/>
        </w:rPr>
      </w:pPr>
      <w:r>
        <w:rPr>
          <w:lang w:val="es-CL"/>
        </w:rPr>
        <w:t xml:space="preserve">Haciendo uso del software, se cargan los registros de vibraciones ambientales, consistentes en 2 grupos de 4 registros cada uno. </w:t>
      </w:r>
      <w:r w:rsidR="00C27BF8">
        <w:rPr>
          <w:lang w:val="es-CL"/>
        </w:rPr>
        <w:t xml:space="preserve">Luego, para cada registro, es posible determinar su razón espectral H/V. </w:t>
      </w:r>
    </w:p>
    <w:p w:rsidR="001E0A1D" w:rsidRDefault="00C27BF8" w:rsidP="0076466F">
      <w:pPr>
        <w:jc w:val="both"/>
        <w:rPr>
          <w:lang w:val="es-CL"/>
        </w:rPr>
      </w:pPr>
      <w:r>
        <w:rPr>
          <w:lang w:val="es-CL"/>
        </w:rPr>
        <w:t xml:space="preserve">A continuación, se muestra como entrega </w:t>
      </w:r>
      <w:proofErr w:type="spellStart"/>
      <w:r>
        <w:rPr>
          <w:lang w:val="es-CL"/>
        </w:rPr>
        <w:t>Geopsy</w:t>
      </w:r>
      <w:proofErr w:type="spellEnd"/>
      <w:r>
        <w:rPr>
          <w:lang w:val="es-CL"/>
        </w:rPr>
        <w:t xml:space="preserve"> el resultado para uno de los registros.</w:t>
      </w:r>
    </w:p>
    <w:p w:rsidR="00C27BF8" w:rsidRDefault="00C27BF8" w:rsidP="00C27BF8">
      <w:pPr>
        <w:keepNext/>
        <w:jc w:val="center"/>
      </w:pPr>
      <w:r>
        <w:rPr>
          <w:noProof/>
        </w:rPr>
        <w:drawing>
          <wp:inline distT="0" distB="0" distL="0" distR="0" wp14:anchorId="759F7F49" wp14:editId="567696DC">
            <wp:extent cx="3997842" cy="3790950"/>
            <wp:effectExtent l="0" t="0" r="317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01619" cy="3794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BF8" w:rsidRDefault="00C27BF8" w:rsidP="00C27BF8">
      <w:pPr>
        <w:pStyle w:val="Descripcin"/>
        <w:jc w:val="center"/>
        <w:rPr>
          <w:lang w:val="es-CL"/>
        </w:rPr>
      </w:pPr>
      <w:r>
        <w:t xml:space="preserve">Figura </w:t>
      </w:r>
      <w:fldSimple w:instr=" SEQ Figura \* ARABIC ">
        <w:r w:rsidR="005470C3">
          <w:rPr>
            <w:noProof/>
          </w:rPr>
          <w:t>1</w:t>
        </w:r>
      </w:fldSimple>
      <w:r>
        <w:t>: H/V registro city_1_050410_1204.001.1 (Línea negra sólida indica el promedio de los resultados)</w:t>
      </w:r>
    </w:p>
    <w:p w:rsidR="001E0A1D" w:rsidRDefault="00C27BF8" w:rsidP="0076466F">
      <w:pPr>
        <w:jc w:val="both"/>
        <w:rPr>
          <w:lang w:val="es-CL"/>
        </w:rPr>
      </w:pPr>
      <w:r>
        <w:rPr>
          <w:lang w:val="es-CL"/>
        </w:rPr>
        <w:t>De esta manera, a partir de la exportación de los resultados de cada registro a Matlab, se grafica el promedio de los registros para cada grupo por separado (city1 y exp1), además del promedio de los promedios para cada grupo, y, finalmente, de todos los registros juntos.</w:t>
      </w:r>
    </w:p>
    <w:p w:rsidR="00C27BF8" w:rsidRDefault="00133470" w:rsidP="00C27BF8">
      <w:pPr>
        <w:keepNext/>
        <w:jc w:val="both"/>
      </w:pPr>
      <w:r w:rsidRPr="00133470">
        <w:rPr>
          <w:noProof/>
        </w:rPr>
        <w:lastRenderedPageBreak/>
        <w:drawing>
          <wp:inline distT="0" distB="0" distL="0" distR="0">
            <wp:extent cx="5327015" cy="398716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015" cy="398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7BF8" w:rsidRDefault="00C27BF8" w:rsidP="00C27BF8">
      <w:pPr>
        <w:pStyle w:val="Descripcin"/>
        <w:jc w:val="center"/>
      </w:pPr>
      <w:r>
        <w:t xml:space="preserve">Figura </w:t>
      </w:r>
      <w:fldSimple w:instr=" SEQ Figura \* ARABIC ">
        <w:r w:rsidR="005470C3">
          <w:rPr>
            <w:noProof/>
          </w:rPr>
          <w:t>2</w:t>
        </w:r>
      </w:fldSimple>
      <w:r>
        <w:t>: Promedio de H/V para registros “city1”</w:t>
      </w:r>
    </w:p>
    <w:p w:rsidR="00C27BF8" w:rsidRDefault="00133470" w:rsidP="00C27BF8">
      <w:pPr>
        <w:keepNext/>
      </w:pPr>
      <w:r w:rsidRPr="00133470">
        <w:rPr>
          <w:noProof/>
        </w:rPr>
        <w:drawing>
          <wp:inline distT="0" distB="0" distL="0" distR="0">
            <wp:extent cx="5327015" cy="398716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015" cy="398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7BF8" w:rsidRDefault="00C27BF8" w:rsidP="00C27BF8">
      <w:pPr>
        <w:pStyle w:val="Descripcin"/>
        <w:jc w:val="center"/>
      </w:pPr>
      <w:r>
        <w:t xml:space="preserve">Figura </w:t>
      </w:r>
      <w:fldSimple w:instr=" SEQ Figura \* ARABIC ">
        <w:r w:rsidR="005470C3">
          <w:rPr>
            <w:noProof/>
          </w:rPr>
          <w:t>3</w:t>
        </w:r>
      </w:fldSimple>
      <w:r>
        <w:t xml:space="preserve">: Promedio de H/V </w:t>
      </w:r>
      <w:proofErr w:type="spellStart"/>
      <w:r>
        <w:t>ppara</w:t>
      </w:r>
      <w:proofErr w:type="spellEnd"/>
      <w:r>
        <w:t xml:space="preserve"> registros “exp1”</w:t>
      </w:r>
    </w:p>
    <w:p w:rsidR="00C27BF8" w:rsidRDefault="00133470" w:rsidP="00C27BF8">
      <w:pPr>
        <w:keepNext/>
      </w:pPr>
      <w:r w:rsidRPr="00133470">
        <w:rPr>
          <w:noProof/>
        </w:rPr>
        <w:lastRenderedPageBreak/>
        <w:drawing>
          <wp:inline distT="0" distB="0" distL="0" distR="0">
            <wp:extent cx="5327015" cy="398716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015" cy="398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7BF8" w:rsidRDefault="00C27BF8" w:rsidP="00C27BF8">
      <w:pPr>
        <w:pStyle w:val="Descripcin"/>
        <w:jc w:val="center"/>
      </w:pPr>
      <w:r>
        <w:t xml:space="preserve">Figura </w:t>
      </w:r>
      <w:fldSimple w:instr=" SEQ Figura \* ARABIC ">
        <w:r w:rsidR="005470C3">
          <w:rPr>
            <w:noProof/>
          </w:rPr>
          <w:t>4</w:t>
        </w:r>
      </w:fldSimple>
      <w:r>
        <w:t>: Promedio de promedios para cada grupo de registros.</w:t>
      </w:r>
    </w:p>
    <w:p w:rsidR="00C27BF8" w:rsidRDefault="00133470" w:rsidP="00C27BF8">
      <w:pPr>
        <w:keepNext/>
      </w:pPr>
      <w:r w:rsidRPr="00133470">
        <w:rPr>
          <w:noProof/>
        </w:rPr>
        <w:drawing>
          <wp:inline distT="0" distB="0" distL="0" distR="0">
            <wp:extent cx="5327015" cy="398716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015" cy="398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7BF8" w:rsidRDefault="00C27BF8" w:rsidP="00C27BF8">
      <w:pPr>
        <w:pStyle w:val="Descripcin"/>
        <w:jc w:val="center"/>
      </w:pPr>
      <w:r>
        <w:t xml:space="preserve">Figura </w:t>
      </w:r>
      <w:fldSimple w:instr=" SEQ Figura \* ARABIC ">
        <w:r w:rsidR="005470C3">
          <w:rPr>
            <w:noProof/>
          </w:rPr>
          <w:t>5</w:t>
        </w:r>
      </w:fldSimple>
      <w:r>
        <w:t>:Promedio de H/V para todos los registros</w:t>
      </w:r>
    </w:p>
    <w:p w:rsidR="00C90A53" w:rsidRDefault="00C90A53" w:rsidP="00C90A53">
      <w:pPr>
        <w:jc w:val="both"/>
      </w:pPr>
      <w:r>
        <w:lastRenderedPageBreak/>
        <w:t xml:space="preserve">A partir de los </w:t>
      </w:r>
      <w:proofErr w:type="spellStart"/>
      <w:r>
        <w:t>graficos</w:t>
      </w:r>
      <w:proofErr w:type="spellEnd"/>
      <w:r>
        <w:t xml:space="preserve"> es posible identificar que el primer grupo de registros muestra un </w:t>
      </w:r>
      <w:proofErr w:type="spellStart"/>
      <w:r>
        <w:t>peak</w:t>
      </w:r>
      <w:proofErr w:type="spellEnd"/>
      <w:r>
        <w:t xml:space="preserve"> de amplificación para una frecuencia de 2 Hz, mientras que, para el segundo grupo, los </w:t>
      </w:r>
      <w:proofErr w:type="spellStart"/>
      <w:r>
        <w:t>peaks</w:t>
      </w:r>
      <w:proofErr w:type="spellEnd"/>
      <w:r>
        <w:t xml:space="preserve"> </w:t>
      </w:r>
      <w:proofErr w:type="spellStart"/>
      <w:proofErr w:type="gramStart"/>
      <w:r>
        <w:t>varian</w:t>
      </w:r>
      <w:proofErr w:type="spellEnd"/>
      <w:proofErr w:type="gramEnd"/>
      <w:r>
        <w:t xml:space="preserve"> pero se mantienen en el rango de los 2 a los 2.5 Hz. Sin </w:t>
      </w:r>
      <w:proofErr w:type="spellStart"/>
      <w:r>
        <w:t>perjucio</w:t>
      </w:r>
      <w:proofErr w:type="spellEnd"/>
      <w:r>
        <w:t xml:space="preserve"> de lo anterior, es posible notar en la Figura 4 que los registros poseen un promedio de los promedios muy similar, con un </w:t>
      </w:r>
      <w:proofErr w:type="spellStart"/>
      <w:r>
        <w:t>peak</w:t>
      </w:r>
      <w:proofErr w:type="spellEnd"/>
      <w:r>
        <w:t xml:space="preserve"> en los 2 Hz, con una amplitud igual a 6. </w:t>
      </w:r>
    </w:p>
    <w:p w:rsidR="00C90A53" w:rsidRDefault="00C90A53" w:rsidP="00C90A53">
      <w:pPr>
        <w:jc w:val="both"/>
      </w:pPr>
      <w:r>
        <w:t xml:space="preserve">Se entiende que la variación en amplitudes se puede deber a diversos factores, entre los cuales se encuentran la sensibilidad de los equipos de medición, </w:t>
      </w:r>
      <w:proofErr w:type="spellStart"/>
      <w:r>
        <w:t>asi</w:t>
      </w:r>
      <w:proofErr w:type="spellEnd"/>
      <w:r>
        <w:t xml:space="preserve"> como las condiciones y lugar donde se posicionaron los instrumentos para cada grupo de registros.</w:t>
      </w:r>
    </w:p>
    <w:p w:rsidR="00133470" w:rsidRDefault="00133470" w:rsidP="00C90A53">
      <w:pPr>
        <w:jc w:val="both"/>
      </w:pPr>
      <w:r>
        <w:t>Finalmente, se considera La Figura 4 como la razón espectral H/V obtenida a partir de vibraciones ambientales, para ser utilizada en la comparación con los otros resultados.</w:t>
      </w:r>
    </w:p>
    <w:p w:rsidR="004D5258" w:rsidRDefault="004D5258" w:rsidP="00C90A53">
      <w:pPr>
        <w:jc w:val="both"/>
      </w:pPr>
    </w:p>
    <w:p w:rsidR="00A778BA" w:rsidRDefault="00A778BA">
      <w:r>
        <w:br w:type="page"/>
      </w:r>
    </w:p>
    <w:p w:rsidR="00A778BA" w:rsidRPr="00021122" w:rsidRDefault="00BB25FD" w:rsidP="00C90A53">
      <w:pPr>
        <w:jc w:val="both"/>
        <w:rPr>
          <w:b/>
          <w:sz w:val="24"/>
        </w:rPr>
      </w:pPr>
      <w:r w:rsidRPr="00021122">
        <w:rPr>
          <w:b/>
          <w:sz w:val="24"/>
        </w:rPr>
        <w:lastRenderedPageBreak/>
        <w:t>Características</w:t>
      </w:r>
      <w:r w:rsidR="00355FD0" w:rsidRPr="00021122">
        <w:rPr>
          <w:b/>
          <w:sz w:val="24"/>
        </w:rPr>
        <w:t xml:space="preserve"> Deposito de suelo en estudio</w:t>
      </w:r>
      <w:r w:rsidRPr="00021122">
        <w:rPr>
          <w:b/>
          <w:sz w:val="24"/>
        </w:rPr>
        <w:t xml:space="preserve"> (</w:t>
      </w:r>
      <w:proofErr w:type="spellStart"/>
      <w:r w:rsidRPr="00021122">
        <w:rPr>
          <w:b/>
          <w:sz w:val="24"/>
        </w:rPr>
        <w:t>Deepsoil</w:t>
      </w:r>
      <w:proofErr w:type="spellEnd"/>
      <w:r w:rsidRPr="00021122">
        <w:rPr>
          <w:b/>
          <w:sz w:val="24"/>
        </w:rPr>
        <w:t>)</w:t>
      </w:r>
      <w:r w:rsidR="00355FD0" w:rsidRPr="00021122">
        <w:rPr>
          <w:b/>
          <w:sz w:val="24"/>
        </w:rPr>
        <w:t>.</w:t>
      </w:r>
    </w:p>
    <w:p w:rsidR="00A778BA" w:rsidRDefault="00A778BA" w:rsidP="00C90A53">
      <w:pPr>
        <w:jc w:val="both"/>
      </w:pPr>
      <w:r>
        <w:t xml:space="preserve">La </w:t>
      </w:r>
      <w:proofErr w:type="spellStart"/>
      <w:r>
        <w:t>Estatigrafia</w:t>
      </w:r>
      <w:proofErr w:type="spellEnd"/>
      <w:r>
        <w:t xml:space="preserve"> y mediciones de Vs mostradas en la Figura </w:t>
      </w:r>
      <w:r w:rsidR="00355FD0">
        <w:t>1 (Verdugo 2009)</w:t>
      </w:r>
      <w:r>
        <w:t xml:space="preserve">, nos permiten modelar el sitio en el software </w:t>
      </w:r>
      <w:proofErr w:type="spellStart"/>
      <w:r>
        <w:t>Deepsoil</w:t>
      </w:r>
      <w:proofErr w:type="spellEnd"/>
      <w:r>
        <w:t>. Para esto, se considera un modelo simplificado de las capas de suelo de este, dado por lo siguiente:</w:t>
      </w:r>
    </w:p>
    <w:p w:rsidR="00A778BA" w:rsidRDefault="00A778BA" w:rsidP="00A778BA">
      <w:pPr>
        <w:jc w:val="center"/>
      </w:pPr>
      <w:r>
        <w:rPr>
          <w:noProof/>
        </w:rPr>
        <w:drawing>
          <wp:inline distT="0" distB="0" distL="0" distR="0" wp14:anchorId="56983E17" wp14:editId="7F4C08B4">
            <wp:extent cx="1924050" cy="47244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8BA" w:rsidRDefault="00A778BA" w:rsidP="00C90A53">
      <w:pPr>
        <w:jc w:val="both"/>
      </w:pPr>
      <w:r>
        <w:t xml:space="preserve">Donde cada </w:t>
      </w:r>
      <w:proofErr w:type="spellStart"/>
      <w:r>
        <w:t>Layer</w:t>
      </w:r>
      <w:proofErr w:type="spellEnd"/>
      <w:r>
        <w:t xml:space="preserve"> corresponde a lo mostrado en la siguiente tabla: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1698"/>
        <w:gridCol w:w="1699"/>
        <w:gridCol w:w="1699"/>
        <w:gridCol w:w="1699"/>
      </w:tblGrid>
      <w:tr w:rsidR="00BB25FD" w:rsidTr="00BB25FD">
        <w:trPr>
          <w:jc w:val="center"/>
        </w:trPr>
        <w:tc>
          <w:tcPr>
            <w:tcW w:w="1698" w:type="dxa"/>
          </w:tcPr>
          <w:p w:rsidR="00BB25FD" w:rsidRDefault="00BB25FD" w:rsidP="003975DE">
            <w:pPr>
              <w:jc w:val="center"/>
            </w:pPr>
            <w:proofErr w:type="spellStart"/>
            <w:r>
              <w:t>N°</w:t>
            </w:r>
            <w:proofErr w:type="spellEnd"/>
            <w:r>
              <w:t xml:space="preserve"> </w:t>
            </w:r>
            <w:proofErr w:type="spellStart"/>
            <w:r>
              <w:t>Layer</w:t>
            </w:r>
            <w:proofErr w:type="spellEnd"/>
          </w:p>
        </w:tc>
        <w:tc>
          <w:tcPr>
            <w:tcW w:w="1699" w:type="dxa"/>
          </w:tcPr>
          <w:p w:rsidR="00BB25FD" w:rsidRDefault="00BB25FD" w:rsidP="003975DE">
            <w:pPr>
              <w:jc w:val="center"/>
            </w:pPr>
            <w:r>
              <w:t>Espesor [m]</w:t>
            </w:r>
          </w:p>
        </w:tc>
        <w:tc>
          <w:tcPr>
            <w:tcW w:w="1699" w:type="dxa"/>
          </w:tcPr>
          <w:p w:rsidR="00BB25FD" w:rsidRDefault="00BB25FD" w:rsidP="003975DE">
            <w:pPr>
              <w:jc w:val="center"/>
            </w:pPr>
            <w:r>
              <w:t>Vs [m/s]</w:t>
            </w:r>
          </w:p>
        </w:tc>
        <w:tc>
          <w:tcPr>
            <w:tcW w:w="1699" w:type="dxa"/>
          </w:tcPr>
          <w:p w:rsidR="00BB25FD" w:rsidRDefault="00BB25FD" w:rsidP="003975DE">
            <w:pPr>
              <w:jc w:val="center"/>
            </w:pPr>
            <w:r>
              <w:t xml:space="preserve">Peso </w:t>
            </w:r>
            <w:proofErr w:type="gramStart"/>
            <w:r>
              <w:t>unitario[</w:t>
            </w:r>
            <w:proofErr w:type="gramEnd"/>
            <w:r>
              <w:t>KN/m3]</w:t>
            </w:r>
          </w:p>
        </w:tc>
      </w:tr>
      <w:tr w:rsidR="00BB25FD" w:rsidTr="00BB25FD">
        <w:trPr>
          <w:jc w:val="center"/>
        </w:trPr>
        <w:tc>
          <w:tcPr>
            <w:tcW w:w="1698" w:type="dxa"/>
          </w:tcPr>
          <w:p w:rsidR="00BB25FD" w:rsidRDefault="00BB25FD" w:rsidP="003975DE">
            <w:pPr>
              <w:jc w:val="center"/>
            </w:pPr>
            <w:r>
              <w:t>1</w:t>
            </w:r>
          </w:p>
        </w:tc>
        <w:tc>
          <w:tcPr>
            <w:tcW w:w="1699" w:type="dxa"/>
          </w:tcPr>
          <w:p w:rsidR="00BB25FD" w:rsidRDefault="00BB25FD" w:rsidP="003975DE">
            <w:pPr>
              <w:jc w:val="center"/>
            </w:pPr>
            <w:r>
              <w:t>6</w:t>
            </w:r>
          </w:p>
        </w:tc>
        <w:tc>
          <w:tcPr>
            <w:tcW w:w="1699" w:type="dxa"/>
          </w:tcPr>
          <w:p w:rsidR="00BB25FD" w:rsidRDefault="00BB25FD" w:rsidP="003975DE">
            <w:pPr>
              <w:jc w:val="center"/>
            </w:pPr>
            <w:r>
              <w:t>180</w:t>
            </w:r>
          </w:p>
        </w:tc>
        <w:tc>
          <w:tcPr>
            <w:tcW w:w="1699" w:type="dxa"/>
          </w:tcPr>
          <w:p w:rsidR="00BB25FD" w:rsidRDefault="00BB25FD" w:rsidP="003975DE">
            <w:pPr>
              <w:jc w:val="center"/>
            </w:pPr>
            <w:r>
              <w:t>18</w:t>
            </w:r>
          </w:p>
        </w:tc>
      </w:tr>
      <w:tr w:rsidR="00BB25FD" w:rsidTr="00BB25FD">
        <w:trPr>
          <w:jc w:val="center"/>
        </w:trPr>
        <w:tc>
          <w:tcPr>
            <w:tcW w:w="1698" w:type="dxa"/>
          </w:tcPr>
          <w:p w:rsidR="00BB25FD" w:rsidRDefault="00BB25FD" w:rsidP="003975DE">
            <w:pPr>
              <w:jc w:val="center"/>
            </w:pPr>
            <w:r>
              <w:t>2</w:t>
            </w:r>
          </w:p>
        </w:tc>
        <w:tc>
          <w:tcPr>
            <w:tcW w:w="1699" w:type="dxa"/>
          </w:tcPr>
          <w:p w:rsidR="00BB25FD" w:rsidRDefault="00BB25FD" w:rsidP="003975DE">
            <w:pPr>
              <w:jc w:val="center"/>
            </w:pPr>
            <w:r>
              <w:t>5</w:t>
            </w:r>
          </w:p>
        </w:tc>
        <w:tc>
          <w:tcPr>
            <w:tcW w:w="1699" w:type="dxa"/>
          </w:tcPr>
          <w:p w:rsidR="00BB25FD" w:rsidRDefault="00BB25FD" w:rsidP="003975DE">
            <w:pPr>
              <w:jc w:val="center"/>
            </w:pPr>
            <w:r>
              <w:t>200</w:t>
            </w:r>
          </w:p>
        </w:tc>
        <w:tc>
          <w:tcPr>
            <w:tcW w:w="1699" w:type="dxa"/>
          </w:tcPr>
          <w:p w:rsidR="00BB25FD" w:rsidRDefault="00BB25FD" w:rsidP="003975DE">
            <w:pPr>
              <w:jc w:val="center"/>
            </w:pPr>
            <w:r>
              <w:t>15</w:t>
            </w:r>
          </w:p>
        </w:tc>
      </w:tr>
      <w:tr w:rsidR="00BB25FD" w:rsidTr="00BB25FD">
        <w:trPr>
          <w:jc w:val="center"/>
        </w:trPr>
        <w:tc>
          <w:tcPr>
            <w:tcW w:w="1698" w:type="dxa"/>
          </w:tcPr>
          <w:p w:rsidR="00BB25FD" w:rsidRDefault="00BB25FD" w:rsidP="003975DE">
            <w:pPr>
              <w:jc w:val="center"/>
            </w:pPr>
            <w:r>
              <w:t>3</w:t>
            </w:r>
          </w:p>
        </w:tc>
        <w:tc>
          <w:tcPr>
            <w:tcW w:w="1699" w:type="dxa"/>
          </w:tcPr>
          <w:p w:rsidR="00BB25FD" w:rsidRDefault="00BB25FD" w:rsidP="003975DE">
            <w:pPr>
              <w:jc w:val="center"/>
            </w:pPr>
            <w:r>
              <w:t>2</w:t>
            </w:r>
          </w:p>
        </w:tc>
        <w:tc>
          <w:tcPr>
            <w:tcW w:w="1699" w:type="dxa"/>
          </w:tcPr>
          <w:p w:rsidR="00BB25FD" w:rsidRDefault="00BB25FD" w:rsidP="003975DE">
            <w:pPr>
              <w:jc w:val="center"/>
            </w:pPr>
            <w:r>
              <w:t>250</w:t>
            </w:r>
          </w:p>
        </w:tc>
        <w:tc>
          <w:tcPr>
            <w:tcW w:w="1699" w:type="dxa"/>
          </w:tcPr>
          <w:p w:rsidR="00BB25FD" w:rsidRDefault="00BB25FD" w:rsidP="003975DE">
            <w:pPr>
              <w:jc w:val="center"/>
            </w:pPr>
            <w:r>
              <w:t>20</w:t>
            </w:r>
          </w:p>
        </w:tc>
      </w:tr>
      <w:tr w:rsidR="00BB25FD" w:rsidTr="00BB25FD">
        <w:trPr>
          <w:jc w:val="center"/>
        </w:trPr>
        <w:tc>
          <w:tcPr>
            <w:tcW w:w="1698" w:type="dxa"/>
          </w:tcPr>
          <w:p w:rsidR="00BB25FD" w:rsidRDefault="00BB25FD" w:rsidP="003975DE">
            <w:pPr>
              <w:jc w:val="center"/>
            </w:pPr>
            <w:r>
              <w:t>4</w:t>
            </w:r>
          </w:p>
        </w:tc>
        <w:tc>
          <w:tcPr>
            <w:tcW w:w="1699" w:type="dxa"/>
          </w:tcPr>
          <w:p w:rsidR="00BB25FD" w:rsidRDefault="00BB25FD" w:rsidP="003975DE">
            <w:pPr>
              <w:jc w:val="center"/>
            </w:pPr>
            <w:r>
              <w:t>8</w:t>
            </w:r>
          </w:p>
        </w:tc>
        <w:tc>
          <w:tcPr>
            <w:tcW w:w="1699" w:type="dxa"/>
          </w:tcPr>
          <w:p w:rsidR="00BB25FD" w:rsidRDefault="00BB25FD" w:rsidP="003975DE">
            <w:pPr>
              <w:jc w:val="center"/>
            </w:pPr>
            <w:r>
              <w:t>200</w:t>
            </w:r>
          </w:p>
        </w:tc>
        <w:tc>
          <w:tcPr>
            <w:tcW w:w="1699" w:type="dxa"/>
          </w:tcPr>
          <w:p w:rsidR="00BB25FD" w:rsidRDefault="00BB25FD" w:rsidP="003975DE">
            <w:pPr>
              <w:jc w:val="center"/>
            </w:pPr>
            <w:r>
              <w:t>16</w:t>
            </w:r>
          </w:p>
        </w:tc>
      </w:tr>
      <w:tr w:rsidR="00BB25FD" w:rsidTr="00BB25FD">
        <w:trPr>
          <w:jc w:val="center"/>
        </w:trPr>
        <w:tc>
          <w:tcPr>
            <w:tcW w:w="1698" w:type="dxa"/>
          </w:tcPr>
          <w:p w:rsidR="00BB25FD" w:rsidRDefault="00BB25FD" w:rsidP="003975DE">
            <w:pPr>
              <w:jc w:val="center"/>
            </w:pPr>
            <w:r>
              <w:t>5</w:t>
            </w:r>
          </w:p>
        </w:tc>
        <w:tc>
          <w:tcPr>
            <w:tcW w:w="1699" w:type="dxa"/>
          </w:tcPr>
          <w:p w:rsidR="00BB25FD" w:rsidRDefault="00BB25FD" w:rsidP="003975DE">
            <w:pPr>
              <w:jc w:val="center"/>
            </w:pPr>
            <w:r>
              <w:t>5</w:t>
            </w:r>
          </w:p>
        </w:tc>
        <w:tc>
          <w:tcPr>
            <w:tcW w:w="1699" w:type="dxa"/>
          </w:tcPr>
          <w:p w:rsidR="00BB25FD" w:rsidRDefault="00BB25FD" w:rsidP="003975DE">
            <w:pPr>
              <w:jc w:val="center"/>
            </w:pPr>
            <w:r>
              <w:t>720</w:t>
            </w:r>
          </w:p>
        </w:tc>
        <w:tc>
          <w:tcPr>
            <w:tcW w:w="1699" w:type="dxa"/>
          </w:tcPr>
          <w:p w:rsidR="00BB25FD" w:rsidRDefault="00BB25FD" w:rsidP="003975DE">
            <w:pPr>
              <w:jc w:val="center"/>
            </w:pPr>
            <w:r>
              <w:t>21</w:t>
            </w:r>
          </w:p>
        </w:tc>
      </w:tr>
      <w:tr w:rsidR="00BB25FD" w:rsidTr="00BB25FD">
        <w:trPr>
          <w:jc w:val="center"/>
        </w:trPr>
        <w:tc>
          <w:tcPr>
            <w:tcW w:w="1698" w:type="dxa"/>
          </w:tcPr>
          <w:p w:rsidR="00BB25FD" w:rsidRDefault="00BB25FD" w:rsidP="003975DE">
            <w:pPr>
              <w:jc w:val="center"/>
            </w:pPr>
            <w:r>
              <w:t>6</w:t>
            </w:r>
          </w:p>
        </w:tc>
        <w:tc>
          <w:tcPr>
            <w:tcW w:w="1699" w:type="dxa"/>
          </w:tcPr>
          <w:p w:rsidR="00BB25FD" w:rsidRDefault="00BB25FD" w:rsidP="003975DE">
            <w:pPr>
              <w:jc w:val="center"/>
            </w:pPr>
            <w:r>
              <w:t>8</w:t>
            </w:r>
          </w:p>
        </w:tc>
        <w:tc>
          <w:tcPr>
            <w:tcW w:w="1699" w:type="dxa"/>
          </w:tcPr>
          <w:p w:rsidR="00BB25FD" w:rsidRDefault="00BB25FD" w:rsidP="003975DE">
            <w:pPr>
              <w:jc w:val="center"/>
            </w:pPr>
            <w:r>
              <w:t>250</w:t>
            </w:r>
          </w:p>
        </w:tc>
        <w:tc>
          <w:tcPr>
            <w:tcW w:w="1699" w:type="dxa"/>
          </w:tcPr>
          <w:p w:rsidR="00BB25FD" w:rsidRDefault="00BB25FD" w:rsidP="003975DE">
            <w:pPr>
              <w:jc w:val="center"/>
            </w:pPr>
            <w:r>
              <w:t>17</w:t>
            </w:r>
          </w:p>
        </w:tc>
      </w:tr>
      <w:tr w:rsidR="00BB25FD" w:rsidTr="00BB25FD">
        <w:trPr>
          <w:jc w:val="center"/>
        </w:trPr>
        <w:tc>
          <w:tcPr>
            <w:tcW w:w="1698" w:type="dxa"/>
          </w:tcPr>
          <w:p w:rsidR="00BB25FD" w:rsidRDefault="00BB25FD" w:rsidP="003975DE">
            <w:pPr>
              <w:jc w:val="center"/>
            </w:pPr>
            <w:r>
              <w:t>7</w:t>
            </w:r>
          </w:p>
        </w:tc>
        <w:tc>
          <w:tcPr>
            <w:tcW w:w="1699" w:type="dxa"/>
          </w:tcPr>
          <w:p w:rsidR="00BB25FD" w:rsidRDefault="00BB25FD" w:rsidP="003975DE">
            <w:pPr>
              <w:jc w:val="center"/>
            </w:pPr>
            <w:r>
              <w:t>11</w:t>
            </w:r>
          </w:p>
        </w:tc>
        <w:tc>
          <w:tcPr>
            <w:tcW w:w="1699" w:type="dxa"/>
          </w:tcPr>
          <w:p w:rsidR="00BB25FD" w:rsidRDefault="00BB25FD" w:rsidP="003975DE">
            <w:pPr>
              <w:jc w:val="center"/>
            </w:pPr>
            <w:r>
              <w:t>250</w:t>
            </w:r>
          </w:p>
        </w:tc>
        <w:tc>
          <w:tcPr>
            <w:tcW w:w="1699" w:type="dxa"/>
          </w:tcPr>
          <w:p w:rsidR="00BB25FD" w:rsidRDefault="00BB25FD" w:rsidP="003975DE">
            <w:pPr>
              <w:jc w:val="center"/>
            </w:pPr>
            <w:r>
              <w:t>17</w:t>
            </w:r>
          </w:p>
        </w:tc>
      </w:tr>
      <w:tr w:rsidR="00BB25FD" w:rsidTr="00BB25FD">
        <w:trPr>
          <w:jc w:val="center"/>
        </w:trPr>
        <w:tc>
          <w:tcPr>
            <w:tcW w:w="1698" w:type="dxa"/>
          </w:tcPr>
          <w:p w:rsidR="00BB25FD" w:rsidRDefault="00BB25FD" w:rsidP="003975DE">
            <w:pPr>
              <w:jc w:val="center"/>
            </w:pPr>
            <w:r>
              <w:t>8</w:t>
            </w:r>
          </w:p>
        </w:tc>
        <w:tc>
          <w:tcPr>
            <w:tcW w:w="1699" w:type="dxa"/>
          </w:tcPr>
          <w:p w:rsidR="00BB25FD" w:rsidRDefault="00BB25FD" w:rsidP="003975DE">
            <w:pPr>
              <w:jc w:val="center"/>
            </w:pPr>
            <w:r>
              <w:t>16</w:t>
            </w:r>
          </w:p>
        </w:tc>
        <w:tc>
          <w:tcPr>
            <w:tcW w:w="1699" w:type="dxa"/>
          </w:tcPr>
          <w:p w:rsidR="00BB25FD" w:rsidRDefault="00BB25FD" w:rsidP="003975DE">
            <w:pPr>
              <w:jc w:val="center"/>
            </w:pPr>
            <w:r>
              <w:t>720</w:t>
            </w:r>
          </w:p>
        </w:tc>
        <w:tc>
          <w:tcPr>
            <w:tcW w:w="1699" w:type="dxa"/>
          </w:tcPr>
          <w:p w:rsidR="00BB25FD" w:rsidRDefault="00BB25FD" w:rsidP="003975DE">
            <w:pPr>
              <w:jc w:val="center"/>
            </w:pPr>
            <w:r>
              <w:t>19</w:t>
            </w:r>
          </w:p>
        </w:tc>
      </w:tr>
      <w:tr w:rsidR="00BB25FD" w:rsidTr="00BB25FD">
        <w:trPr>
          <w:jc w:val="center"/>
        </w:trPr>
        <w:tc>
          <w:tcPr>
            <w:tcW w:w="1698" w:type="dxa"/>
          </w:tcPr>
          <w:p w:rsidR="00BB25FD" w:rsidRDefault="00BB25FD" w:rsidP="003975DE">
            <w:pPr>
              <w:jc w:val="center"/>
            </w:pPr>
            <w:r>
              <w:t>Roca</w:t>
            </w:r>
          </w:p>
        </w:tc>
        <w:tc>
          <w:tcPr>
            <w:tcW w:w="1699" w:type="dxa"/>
          </w:tcPr>
          <w:p w:rsidR="00BB25FD" w:rsidRDefault="00BB25FD" w:rsidP="003975DE">
            <w:pPr>
              <w:jc w:val="center"/>
            </w:pPr>
            <w:r>
              <w:t>-</w:t>
            </w:r>
          </w:p>
        </w:tc>
        <w:tc>
          <w:tcPr>
            <w:tcW w:w="1699" w:type="dxa"/>
          </w:tcPr>
          <w:p w:rsidR="00BB25FD" w:rsidRDefault="00BB25FD" w:rsidP="003975DE">
            <w:pPr>
              <w:jc w:val="center"/>
            </w:pPr>
            <w:r>
              <w:t>1800</w:t>
            </w:r>
          </w:p>
        </w:tc>
        <w:tc>
          <w:tcPr>
            <w:tcW w:w="1699" w:type="dxa"/>
          </w:tcPr>
          <w:p w:rsidR="00BB25FD" w:rsidRDefault="00BB25FD" w:rsidP="003975DE">
            <w:pPr>
              <w:jc w:val="center"/>
            </w:pPr>
            <w:r>
              <w:t>25</w:t>
            </w:r>
          </w:p>
        </w:tc>
      </w:tr>
    </w:tbl>
    <w:p w:rsidR="00F93019" w:rsidRDefault="00BB25FD" w:rsidP="00BB25FD">
      <w:pPr>
        <w:keepNext/>
        <w:jc w:val="both"/>
      </w:pPr>
      <w:r>
        <w:lastRenderedPageBreak/>
        <w:t xml:space="preserve">Es importante mencionar </w:t>
      </w:r>
      <w:proofErr w:type="gramStart"/>
      <w:r>
        <w:t>que</w:t>
      </w:r>
      <w:proofErr w:type="gramEnd"/>
      <w:r>
        <w:t xml:space="preserve"> para entregar un peso unitario para cada estrato, se recurrió a correlaciones con el N-S</w:t>
      </w:r>
      <w:r w:rsidR="006F1C48">
        <w:t>PT</w:t>
      </w:r>
      <w:r w:rsidR="00101CBF">
        <w:t>, eligiendo valores entre los rangos presentados a continuación:</w:t>
      </w:r>
    </w:p>
    <w:p w:rsidR="00F93019" w:rsidRDefault="00F93019" w:rsidP="00BB25FD">
      <w:pPr>
        <w:keepNext/>
        <w:jc w:val="both"/>
      </w:pPr>
    </w:p>
    <w:p w:rsidR="002667BE" w:rsidRDefault="002667BE" w:rsidP="002667BE">
      <w:pPr>
        <w:keepNext/>
        <w:jc w:val="center"/>
      </w:pPr>
      <w:r>
        <w:rPr>
          <w:noProof/>
        </w:rPr>
        <w:drawing>
          <wp:inline distT="0" distB="0" distL="0" distR="0" wp14:anchorId="738B492B" wp14:editId="58587CC4">
            <wp:extent cx="4078671" cy="1378422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97005" cy="1384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019" w:rsidRDefault="002667BE" w:rsidP="002667BE">
      <w:pPr>
        <w:pStyle w:val="Descripcin"/>
        <w:jc w:val="center"/>
      </w:pPr>
      <w:r>
        <w:t xml:space="preserve">Figura </w:t>
      </w:r>
      <w:fldSimple w:instr=" SEQ Figura \* ARABIC ">
        <w:r w:rsidR="005470C3">
          <w:rPr>
            <w:noProof/>
          </w:rPr>
          <w:t>6</w:t>
        </w:r>
      </w:fldSimple>
      <w:r>
        <w:t>: Correlación SPT - Peso unitario suelo (Suelos Granulares)</w:t>
      </w:r>
    </w:p>
    <w:p w:rsidR="002667BE" w:rsidRDefault="002667BE" w:rsidP="00F93019">
      <w:pPr>
        <w:pStyle w:val="Descripcin"/>
        <w:jc w:val="center"/>
      </w:pPr>
    </w:p>
    <w:p w:rsidR="002667BE" w:rsidRDefault="002667BE" w:rsidP="002667BE">
      <w:pPr>
        <w:pStyle w:val="Descripcin"/>
        <w:keepNext/>
        <w:jc w:val="center"/>
      </w:pPr>
      <w:r>
        <w:rPr>
          <w:noProof/>
        </w:rPr>
        <w:drawing>
          <wp:inline distT="0" distB="0" distL="0" distR="0" wp14:anchorId="7DC6A23E" wp14:editId="1B6F1EB9">
            <wp:extent cx="4178595" cy="1454941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93979" cy="1460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7BE" w:rsidRDefault="002667BE" w:rsidP="002667BE">
      <w:pPr>
        <w:pStyle w:val="Descripcin"/>
        <w:jc w:val="center"/>
      </w:pPr>
      <w:r>
        <w:t xml:space="preserve">Figura </w:t>
      </w:r>
      <w:fldSimple w:instr=" SEQ Figura \* ARABIC ">
        <w:r w:rsidR="005470C3">
          <w:rPr>
            <w:noProof/>
          </w:rPr>
          <w:t>7</w:t>
        </w:r>
      </w:fldSimple>
      <w:r>
        <w:t>: Correlaciones SPT - Peso Unitario Suelo (Suelos cohesivos)</w:t>
      </w:r>
    </w:p>
    <w:p w:rsidR="0001620B" w:rsidRDefault="0001620B">
      <w:pPr>
        <w:rPr>
          <w:i/>
          <w:iCs/>
          <w:color w:val="44546A" w:themeColor="text2"/>
          <w:sz w:val="18"/>
          <w:szCs w:val="18"/>
        </w:rPr>
      </w:pPr>
      <w:r>
        <w:br w:type="page"/>
      </w:r>
    </w:p>
    <w:p w:rsidR="003975DE" w:rsidRDefault="00F93019" w:rsidP="00F93019">
      <w:pPr>
        <w:pStyle w:val="Descripcin"/>
        <w:jc w:val="center"/>
      </w:pPr>
      <w:r>
        <w:lastRenderedPageBreak/>
        <w:t xml:space="preserve">: </w:t>
      </w:r>
    </w:p>
    <w:p w:rsidR="00355FD0" w:rsidRDefault="00355FD0" w:rsidP="00355FD0">
      <w:pPr>
        <w:keepNext/>
        <w:rPr>
          <w:b/>
        </w:rPr>
      </w:pPr>
      <w:r w:rsidRPr="00355FD0">
        <w:rPr>
          <w:b/>
        </w:rPr>
        <w:t xml:space="preserve">Curvas de </w:t>
      </w:r>
      <w:r>
        <w:rPr>
          <w:b/>
        </w:rPr>
        <w:t>degradación</w:t>
      </w:r>
    </w:p>
    <w:p w:rsidR="00355FD0" w:rsidRDefault="00355FD0" w:rsidP="003059BA">
      <w:pPr>
        <w:keepNext/>
        <w:jc w:val="both"/>
      </w:pPr>
      <w:r w:rsidRPr="00355FD0">
        <w:t xml:space="preserve">Las curvas de degradación utilizadas </w:t>
      </w:r>
      <w:r>
        <w:t>dependen del tipo de suelo</w:t>
      </w:r>
      <w:r w:rsidR="009225CC">
        <w:t xml:space="preserve"> de cada estrato,</w:t>
      </w:r>
      <w:r w:rsidR="003059BA">
        <w:t xml:space="preserve"> la cual se simplificó para cada uno de estos, basándose en el espesor de los estratos de suelo de distintas características a la matriz principal. Así, en la siguiente tabla se muestra la curva de degradación utilizada para cada uno de estos, además de la simplificación de tipo de suelo para cada estrato.</w:t>
      </w:r>
    </w:p>
    <w:p w:rsidR="003059BA" w:rsidRPr="00355FD0" w:rsidRDefault="003059BA" w:rsidP="00355FD0">
      <w:pPr>
        <w:keepNext/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1698"/>
        <w:gridCol w:w="1699"/>
        <w:gridCol w:w="2212"/>
        <w:gridCol w:w="1616"/>
      </w:tblGrid>
      <w:tr w:rsidR="0023321A" w:rsidTr="0023321A">
        <w:trPr>
          <w:jc w:val="center"/>
        </w:trPr>
        <w:tc>
          <w:tcPr>
            <w:tcW w:w="1698" w:type="dxa"/>
            <w:vAlign w:val="center"/>
          </w:tcPr>
          <w:p w:rsidR="0023321A" w:rsidRDefault="0023321A" w:rsidP="0023321A">
            <w:pPr>
              <w:jc w:val="center"/>
            </w:pPr>
            <w:proofErr w:type="spellStart"/>
            <w:r>
              <w:t>N°</w:t>
            </w:r>
            <w:proofErr w:type="spellEnd"/>
            <w:r>
              <w:t xml:space="preserve"> </w:t>
            </w:r>
            <w:proofErr w:type="spellStart"/>
            <w:r>
              <w:t>Layer</w:t>
            </w:r>
            <w:proofErr w:type="spellEnd"/>
          </w:p>
        </w:tc>
        <w:tc>
          <w:tcPr>
            <w:tcW w:w="1699" w:type="dxa"/>
            <w:vAlign w:val="center"/>
          </w:tcPr>
          <w:p w:rsidR="0023321A" w:rsidRDefault="0023321A" w:rsidP="0023321A">
            <w:pPr>
              <w:jc w:val="center"/>
            </w:pPr>
            <w:r>
              <w:t>Suelo</w:t>
            </w:r>
          </w:p>
        </w:tc>
        <w:tc>
          <w:tcPr>
            <w:tcW w:w="2212" w:type="dxa"/>
            <w:vAlign w:val="center"/>
          </w:tcPr>
          <w:p w:rsidR="0023321A" w:rsidRDefault="0023321A" w:rsidP="0023321A">
            <w:pPr>
              <w:jc w:val="center"/>
            </w:pPr>
            <w:r>
              <w:t>Fuente Curva de degradación de rigidez</w:t>
            </w:r>
          </w:p>
        </w:tc>
        <w:tc>
          <w:tcPr>
            <w:tcW w:w="1616" w:type="dxa"/>
            <w:vAlign w:val="center"/>
          </w:tcPr>
          <w:p w:rsidR="0023321A" w:rsidRDefault="0023321A" w:rsidP="0023321A">
            <w:pPr>
              <w:jc w:val="center"/>
            </w:pPr>
            <w:r>
              <w:t>Plasticidad promedio estrato (finos)</w:t>
            </w:r>
          </w:p>
        </w:tc>
      </w:tr>
      <w:tr w:rsidR="0023321A" w:rsidTr="0023321A">
        <w:trPr>
          <w:jc w:val="center"/>
        </w:trPr>
        <w:tc>
          <w:tcPr>
            <w:tcW w:w="1698" w:type="dxa"/>
            <w:vAlign w:val="center"/>
          </w:tcPr>
          <w:p w:rsidR="0023321A" w:rsidRDefault="0023321A" w:rsidP="0023321A">
            <w:pPr>
              <w:jc w:val="center"/>
            </w:pPr>
            <w:r>
              <w:t>1</w:t>
            </w:r>
          </w:p>
        </w:tc>
        <w:tc>
          <w:tcPr>
            <w:tcW w:w="1699" w:type="dxa"/>
            <w:vAlign w:val="center"/>
          </w:tcPr>
          <w:p w:rsidR="0023321A" w:rsidRDefault="0023321A" w:rsidP="0023321A">
            <w:pPr>
              <w:jc w:val="center"/>
            </w:pPr>
            <w:r>
              <w:t>Arena limosa pobremente graduada</w:t>
            </w:r>
          </w:p>
        </w:tc>
        <w:tc>
          <w:tcPr>
            <w:tcW w:w="2212" w:type="dxa"/>
            <w:vAlign w:val="center"/>
          </w:tcPr>
          <w:p w:rsidR="0023321A" w:rsidRDefault="0023321A" w:rsidP="0023321A">
            <w:pPr>
              <w:jc w:val="center"/>
            </w:pPr>
            <w:proofErr w:type="spellStart"/>
            <w:r>
              <w:t>Seed</w:t>
            </w:r>
            <w:proofErr w:type="spellEnd"/>
            <w:r>
              <w:t xml:space="preserve"> &amp; </w:t>
            </w:r>
            <w:proofErr w:type="spellStart"/>
            <w:r>
              <w:t>Idriss</w:t>
            </w:r>
            <w:proofErr w:type="spellEnd"/>
            <w:r>
              <w:t>. 1991 (Promedio)</w:t>
            </w:r>
          </w:p>
        </w:tc>
        <w:tc>
          <w:tcPr>
            <w:tcW w:w="1616" w:type="dxa"/>
            <w:vAlign w:val="center"/>
          </w:tcPr>
          <w:p w:rsidR="0023321A" w:rsidRDefault="0023321A" w:rsidP="0023321A">
            <w:pPr>
              <w:jc w:val="center"/>
            </w:pPr>
            <w:r>
              <w:t>-</w:t>
            </w:r>
          </w:p>
        </w:tc>
      </w:tr>
      <w:tr w:rsidR="0023321A" w:rsidTr="0023321A">
        <w:trPr>
          <w:jc w:val="center"/>
        </w:trPr>
        <w:tc>
          <w:tcPr>
            <w:tcW w:w="1698" w:type="dxa"/>
            <w:vAlign w:val="center"/>
          </w:tcPr>
          <w:p w:rsidR="0023321A" w:rsidRDefault="0023321A" w:rsidP="0023321A">
            <w:pPr>
              <w:jc w:val="center"/>
            </w:pPr>
            <w:r>
              <w:t>2</w:t>
            </w:r>
          </w:p>
        </w:tc>
        <w:tc>
          <w:tcPr>
            <w:tcW w:w="1699" w:type="dxa"/>
            <w:vAlign w:val="center"/>
          </w:tcPr>
          <w:p w:rsidR="0023321A" w:rsidRDefault="0023321A" w:rsidP="0023321A">
            <w:pPr>
              <w:jc w:val="center"/>
            </w:pPr>
            <w:r>
              <w:t>Arcilla y limo de baja plasticidad</w:t>
            </w:r>
          </w:p>
        </w:tc>
        <w:tc>
          <w:tcPr>
            <w:tcW w:w="2212" w:type="dxa"/>
            <w:vAlign w:val="center"/>
          </w:tcPr>
          <w:p w:rsidR="0023321A" w:rsidRDefault="0023321A" w:rsidP="0023321A">
            <w:pPr>
              <w:jc w:val="center"/>
            </w:pPr>
            <w:proofErr w:type="spellStart"/>
            <w:r>
              <w:t>Vucetic</w:t>
            </w:r>
            <w:proofErr w:type="spellEnd"/>
            <w:r>
              <w:t xml:space="preserve"> &amp; </w:t>
            </w:r>
            <w:proofErr w:type="spellStart"/>
            <w:r>
              <w:t>Dobry</w:t>
            </w:r>
            <w:proofErr w:type="spellEnd"/>
            <w:r>
              <w:t>. 1991</w:t>
            </w:r>
          </w:p>
        </w:tc>
        <w:tc>
          <w:tcPr>
            <w:tcW w:w="1616" w:type="dxa"/>
            <w:vAlign w:val="center"/>
          </w:tcPr>
          <w:p w:rsidR="0023321A" w:rsidRDefault="0023321A" w:rsidP="0023321A">
            <w:pPr>
              <w:jc w:val="center"/>
            </w:pPr>
            <w:r>
              <w:t>15</w:t>
            </w:r>
          </w:p>
        </w:tc>
      </w:tr>
      <w:tr w:rsidR="0023321A" w:rsidTr="0023321A">
        <w:trPr>
          <w:jc w:val="center"/>
        </w:trPr>
        <w:tc>
          <w:tcPr>
            <w:tcW w:w="1698" w:type="dxa"/>
            <w:vAlign w:val="center"/>
          </w:tcPr>
          <w:p w:rsidR="0023321A" w:rsidRDefault="0023321A" w:rsidP="0023321A">
            <w:pPr>
              <w:jc w:val="center"/>
            </w:pPr>
            <w:r>
              <w:t>3</w:t>
            </w:r>
          </w:p>
        </w:tc>
        <w:tc>
          <w:tcPr>
            <w:tcW w:w="1699" w:type="dxa"/>
            <w:vAlign w:val="center"/>
          </w:tcPr>
          <w:p w:rsidR="0023321A" w:rsidRDefault="0023321A" w:rsidP="0023321A">
            <w:pPr>
              <w:jc w:val="center"/>
            </w:pPr>
            <w:r>
              <w:t>Arena limosa pobremente graduada</w:t>
            </w:r>
          </w:p>
        </w:tc>
        <w:tc>
          <w:tcPr>
            <w:tcW w:w="2212" w:type="dxa"/>
            <w:vAlign w:val="center"/>
          </w:tcPr>
          <w:p w:rsidR="0023321A" w:rsidRDefault="0023321A" w:rsidP="0023321A">
            <w:pPr>
              <w:jc w:val="center"/>
            </w:pPr>
            <w:proofErr w:type="spellStart"/>
            <w:r>
              <w:t>Seed</w:t>
            </w:r>
            <w:proofErr w:type="spellEnd"/>
            <w:r>
              <w:t xml:space="preserve"> &amp; </w:t>
            </w:r>
            <w:proofErr w:type="spellStart"/>
            <w:r>
              <w:t>Idriss</w:t>
            </w:r>
            <w:proofErr w:type="spellEnd"/>
            <w:r>
              <w:t>. 1991 (Promedio)</w:t>
            </w:r>
          </w:p>
        </w:tc>
        <w:tc>
          <w:tcPr>
            <w:tcW w:w="1616" w:type="dxa"/>
            <w:vAlign w:val="center"/>
          </w:tcPr>
          <w:p w:rsidR="0023321A" w:rsidRDefault="0023321A" w:rsidP="0023321A">
            <w:pPr>
              <w:jc w:val="center"/>
            </w:pPr>
            <w:r>
              <w:t>-</w:t>
            </w:r>
          </w:p>
        </w:tc>
      </w:tr>
      <w:tr w:rsidR="0023321A" w:rsidTr="0023321A">
        <w:trPr>
          <w:jc w:val="center"/>
        </w:trPr>
        <w:tc>
          <w:tcPr>
            <w:tcW w:w="1698" w:type="dxa"/>
            <w:vAlign w:val="center"/>
          </w:tcPr>
          <w:p w:rsidR="0023321A" w:rsidRDefault="0023321A" w:rsidP="0023321A">
            <w:pPr>
              <w:jc w:val="center"/>
            </w:pPr>
            <w:r>
              <w:t>4</w:t>
            </w:r>
          </w:p>
        </w:tc>
        <w:tc>
          <w:tcPr>
            <w:tcW w:w="1699" w:type="dxa"/>
            <w:vAlign w:val="center"/>
          </w:tcPr>
          <w:p w:rsidR="0023321A" w:rsidRDefault="0023321A" w:rsidP="0023321A">
            <w:pPr>
              <w:jc w:val="center"/>
            </w:pPr>
            <w:r>
              <w:t>Arcilla y limo de baja plasticidad</w:t>
            </w:r>
          </w:p>
        </w:tc>
        <w:tc>
          <w:tcPr>
            <w:tcW w:w="2212" w:type="dxa"/>
            <w:vAlign w:val="center"/>
          </w:tcPr>
          <w:p w:rsidR="0023321A" w:rsidRDefault="0023321A" w:rsidP="0023321A">
            <w:pPr>
              <w:jc w:val="center"/>
            </w:pPr>
            <w:proofErr w:type="spellStart"/>
            <w:r>
              <w:t>Vucetic</w:t>
            </w:r>
            <w:proofErr w:type="spellEnd"/>
            <w:r>
              <w:t xml:space="preserve"> &amp; </w:t>
            </w:r>
            <w:proofErr w:type="spellStart"/>
            <w:r>
              <w:t>Dobry</w:t>
            </w:r>
            <w:proofErr w:type="spellEnd"/>
            <w:r>
              <w:t>. 1991</w:t>
            </w:r>
          </w:p>
        </w:tc>
        <w:tc>
          <w:tcPr>
            <w:tcW w:w="1616" w:type="dxa"/>
            <w:vAlign w:val="center"/>
          </w:tcPr>
          <w:p w:rsidR="0023321A" w:rsidRDefault="0023321A" w:rsidP="0023321A">
            <w:pPr>
              <w:jc w:val="center"/>
            </w:pPr>
            <w:r>
              <w:t>18</w:t>
            </w:r>
          </w:p>
        </w:tc>
      </w:tr>
      <w:tr w:rsidR="0023321A" w:rsidTr="0023321A">
        <w:trPr>
          <w:jc w:val="center"/>
        </w:trPr>
        <w:tc>
          <w:tcPr>
            <w:tcW w:w="1698" w:type="dxa"/>
            <w:vAlign w:val="center"/>
          </w:tcPr>
          <w:p w:rsidR="0023321A" w:rsidRDefault="0023321A" w:rsidP="0023321A">
            <w:pPr>
              <w:jc w:val="center"/>
            </w:pPr>
            <w:r>
              <w:t>5</w:t>
            </w:r>
          </w:p>
        </w:tc>
        <w:tc>
          <w:tcPr>
            <w:tcW w:w="1699" w:type="dxa"/>
            <w:vAlign w:val="center"/>
          </w:tcPr>
          <w:p w:rsidR="0023321A" w:rsidRDefault="0023321A" w:rsidP="0023321A">
            <w:pPr>
              <w:jc w:val="center"/>
            </w:pPr>
            <w:r>
              <w:t>Grava y arena pobremente graduada</w:t>
            </w:r>
          </w:p>
        </w:tc>
        <w:tc>
          <w:tcPr>
            <w:tcW w:w="2212" w:type="dxa"/>
            <w:vAlign w:val="center"/>
          </w:tcPr>
          <w:p w:rsidR="0023321A" w:rsidRDefault="0023321A" w:rsidP="0023321A">
            <w:pPr>
              <w:jc w:val="center"/>
            </w:pPr>
            <w:r>
              <w:t>Rollins. 1998</w:t>
            </w:r>
          </w:p>
        </w:tc>
        <w:tc>
          <w:tcPr>
            <w:tcW w:w="1616" w:type="dxa"/>
            <w:vAlign w:val="center"/>
          </w:tcPr>
          <w:p w:rsidR="0023321A" w:rsidRDefault="0023321A" w:rsidP="0023321A">
            <w:pPr>
              <w:jc w:val="center"/>
            </w:pPr>
            <w:r>
              <w:t>-</w:t>
            </w:r>
          </w:p>
        </w:tc>
      </w:tr>
      <w:tr w:rsidR="0023321A" w:rsidTr="0023321A">
        <w:trPr>
          <w:jc w:val="center"/>
        </w:trPr>
        <w:tc>
          <w:tcPr>
            <w:tcW w:w="1698" w:type="dxa"/>
            <w:vAlign w:val="center"/>
          </w:tcPr>
          <w:p w:rsidR="0023321A" w:rsidRDefault="0023321A" w:rsidP="0023321A">
            <w:pPr>
              <w:jc w:val="center"/>
            </w:pPr>
            <w:r>
              <w:t>6</w:t>
            </w:r>
          </w:p>
        </w:tc>
        <w:tc>
          <w:tcPr>
            <w:tcW w:w="1699" w:type="dxa"/>
            <w:vAlign w:val="center"/>
          </w:tcPr>
          <w:p w:rsidR="0023321A" w:rsidRDefault="0023321A" w:rsidP="0023321A">
            <w:pPr>
              <w:jc w:val="center"/>
            </w:pPr>
            <w:r>
              <w:t>Arcilla y limo de baja plasticidad</w:t>
            </w:r>
          </w:p>
        </w:tc>
        <w:tc>
          <w:tcPr>
            <w:tcW w:w="2212" w:type="dxa"/>
            <w:vAlign w:val="center"/>
          </w:tcPr>
          <w:p w:rsidR="0023321A" w:rsidRDefault="0023321A" w:rsidP="0023321A">
            <w:pPr>
              <w:jc w:val="center"/>
            </w:pPr>
            <w:proofErr w:type="spellStart"/>
            <w:r>
              <w:t>Vucetic</w:t>
            </w:r>
            <w:proofErr w:type="spellEnd"/>
            <w:r>
              <w:t xml:space="preserve"> &amp; </w:t>
            </w:r>
            <w:proofErr w:type="spellStart"/>
            <w:r>
              <w:t>Dobry</w:t>
            </w:r>
            <w:proofErr w:type="spellEnd"/>
            <w:r>
              <w:t>. 1991</w:t>
            </w:r>
          </w:p>
        </w:tc>
        <w:tc>
          <w:tcPr>
            <w:tcW w:w="1616" w:type="dxa"/>
            <w:vAlign w:val="center"/>
          </w:tcPr>
          <w:p w:rsidR="0023321A" w:rsidRDefault="0023321A" w:rsidP="0023321A">
            <w:pPr>
              <w:jc w:val="center"/>
            </w:pPr>
            <w:r>
              <w:t>15</w:t>
            </w:r>
          </w:p>
        </w:tc>
      </w:tr>
      <w:tr w:rsidR="0023321A" w:rsidTr="0023321A">
        <w:trPr>
          <w:jc w:val="center"/>
        </w:trPr>
        <w:tc>
          <w:tcPr>
            <w:tcW w:w="1698" w:type="dxa"/>
            <w:vAlign w:val="center"/>
          </w:tcPr>
          <w:p w:rsidR="0023321A" w:rsidRDefault="0023321A" w:rsidP="0023321A">
            <w:pPr>
              <w:jc w:val="center"/>
            </w:pPr>
            <w:r>
              <w:t>7</w:t>
            </w:r>
          </w:p>
        </w:tc>
        <w:tc>
          <w:tcPr>
            <w:tcW w:w="1699" w:type="dxa"/>
            <w:vAlign w:val="center"/>
          </w:tcPr>
          <w:p w:rsidR="0023321A" w:rsidRDefault="0023321A" w:rsidP="0023321A">
            <w:pPr>
              <w:jc w:val="center"/>
            </w:pPr>
            <w:r>
              <w:t>Arcilla de alta plasticidad</w:t>
            </w:r>
          </w:p>
        </w:tc>
        <w:tc>
          <w:tcPr>
            <w:tcW w:w="2212" w:type="dxa"/>
            <w:vAlign w:val="center"/>
          </w:tcPr>
          <w:p w:rsidR="0023321A" w:rsidRDefault="0023321A" w:rsidP="0023321A">
            <w:pPr>
              <w:jc w:val="center"/>
            </w:pPr>
            <w:r>
              <w:t>250</w:t>
            </w:r>
          </w:p>
        </w:tc>
        <w:tc>
          <w:tcPr>
            <w:tcW w:w="1616" w:type="dxa"/>
            <w:vAlign w:val="center"/>
          </w:tcPr>
          <w:p w:rsidR="0023321A" w:rsidRDefault="0023321A" w:rsidP="0023321A">
            <w:pPr>
              <w:jc w:val="center"/>
            </w:pPr>
            <w:r>
              <w:t>20</w:t>
            </w:r>
          </w:p>
        </w:tc>
      </w:tr>
      <w:tr w:rsidR="0023321A" w:rsidTr="0023321A">
        <w:trPr>
          <w:jc w:val="center"/>
        </w:trPr>
        <w:tc>
          <w:tcPr>
            <w:tcW w:w="1698" w:type="dxa"/>
            <w:vAlign w:val="center"/>
          </w:tcPr>
          <w:p w:rsidR="0023321A" w:rsidRDefault="0023321A" w:rsidP="0023321A">
            <w:pPr>
              <w:jc w:val="center"/>
            </w:pPr>
            <w:r>
              <w:t>8</w:t>
            </w:r>
          </w:p>
        </w:tc>
        <w:tc>
          <w:tcPr>
            <w:tcW w:w="1699" w:type="dxa"/>
            <w:vAlign w:val="center"/>
          </w:tcPr>
          <w:p w:rsidR="0023321A" w:rsidRDefault="0023321A" w:rsidP="0023321A">
            <w:pPr>
              <w:jc w:val="center"/>
            </w:pPr>
            <w:r>
              <w:t>Arena limosa con arcilla pobremente graduada</w:t>
            </w:r>
          </w:p>
        </w:tc>
        <w:tc>
          <w:tcPr>
            <w:tcW w:w="2212" w:type="dxa"/>
            <w:vAlign w:val="center"/>
          </w:tcPr>
          <w:p w:rsidR="0023321A" w:rsidRDefault="0023321A" w:rsidP="0023321A">
            <w:pPr>
              <w:jc w:val="center"/>
            </w:pPr>
            <w:r>
              <w:t>720</w:t>
            </w:r>
          </w:p>
        </w:tc>
        <w:tc>
          <w:tcPr>
            <w:tcW w:w="1616" w:type="dxa"/>
            <w:vAlign w:val="center"/>
          </w:tcPr>
          <w:p w:rsidR="0023321A" w:rsidRDefault="0023321A" w:rsidP="0023321A">
            <w:pPr>
              <w:jc w:val="center"/>
            </w:pPr>
            <w:r>
              <w:t>-</w:t>
            </w:r>
          </w:p>
        </w:tc>
      </w:tr>
    </w:tbl>
    <w:p w:rsidR="003975DE" w:rsidRDefault="003975DE" w:rsidP="003975DE">
      <w:pPr>
        <w:pStyle w:val="Descripcin"/>
      </w:pPr>
    </w:p>
    <w:p w:rsidR="000F432D" w:rsidRDefault="000F432D" w:rsidP="000F432D">
      <w:pPr>
        <w:jc w:val="both"/>
      </w:pPr>
      <w:r>
        <w:t xml:space="preserve">A continuación, se muestra la curva de degradación que fue necesario construir para la Grava. Para las Arenas y arcillas, las curvas se omiten, dado que, luego de buscar en la literatura, se identificó que las curvas de degradación que </w:t>
      </w:r>
      <w:proofErr w:type="spellStart"/>
      <w:r>
        <w:t>Deepsoil</w:t>
      </w:r>
      <w:proofErr w:type="spellEnd"/>
      <w:r>
        <w:t xml:space="preserve"> incluía, eran las mismas a las encontradas investigando. </w:t>
      </w:r>
    </w:p>
    <w:p w:rsidR="000F432D" w:rsidRDefault="000F432D" w:rsidP="000F432D">
      <w:pPr>
        <w:jc w:val="center"/>
      </w:pPr>
      <w:r>
        <w:rPr>
          <w:noProof/>
        </w:rPr>
        <w:lastRenderedPageBreak/>
        <w:drawing>
          <wp:inline distT="0" distB="0" distL="0" distR="0" wp14:anchorId="1A8006DF" wp14:editId="6EA17571">
            <wp:extent cx="4673821" cy="4338084"/>
            <wp:effectExtent l="0" t="0" r="0" b="571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93219" cy="4356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5FD" w:rsidRDefault="00BB25FD" w:rsidP="000F432D">
      <w:pPr>
        <w:jc w:val="center"/>
      </w:pPr>
    </w:p>
    <w:p w:rsidR="00BB25FD" w:rsidRDefault="00BB25FD" w:rsidP="009C233D"/>
    <w:p w:rsidR="009C233D" w:rsidRDefault="009C233D" w:rsidP="009C233D"/>
    <w:p w:rsidR="009C233D" w:rsidRDefault="009C233D" w:rsidP="009C233D"/>
    <w:p w:rsidR="009C233D" w:rsidRDefault="009C233D"/>
    <w:p w:rsidR="009C233D" w:rsidRDefault="009C233D" w:rsidP="009C233D">
      <w:pPr>
        <w:rPr>
          <w:b/>
        </w:rPr>
      </w:pPr>
      <w:r w:rsidRPr="009C233D">
        <w:rPr>
          <w:b/>
        </w:rPr>
        <w:t>Parte (g)</w:t>
      </w:r>
    </w:p>
    <w:p w:rsidR="008A3E3F" w:rsidRDefault="008A3E3F" w:rsidP="008A3E3F">
      <w:pPr>
        <w:jc w:val="both"/>
        <w:rPr>
          <w:b/>
        </w:rPr>
      </w:pPr>
      <w:r>
        <w:rPr>
          <w:b/>
        </w:rPr>
        <w:t xml:space="preserve">Calcule la función de transferencia calculada a partir del método lineal equivalente (programa </w:t>
      </w:r>
      <w:proofErr w:type="spellStart"/>
      <w:r>
        <w:rPr>
          <w:b/>
        </w:rPr>
        <w:t>Deepsoil</w:t>
      </w:r>
      <w:proofErr w:type="spellEnd"/>
      <w:r>
        <w:rPr>
          <w:b/>
        </w:rPr>
        <w:t>) utilizando los registros en roca del Terremoto del Maule de 2010 (el input sísmico se considera en un afloramiento rocoso). Compare con resultados analíticos y empíricos.</w:t>
      </w:r>
    </w:p>
    <w:p w:rsidR="00E0286F" w:rsidRDefault="008A3E3F" w:rsidP="008A3E3F">
      <w:pPr>
        <w:jc w:val="both"/>
      </w:pPr>
      <w:r>
        <w:t xml:space="preserve">Utilizando la estratificación mostrada con anterioridad, considerando además la roca como flexible, debido a que los registros se obtienen de un afloramiento rocoso, los resultados para la función de transferencia obtenidos por componente son los siguientes: </w:t>
      </w:r>
    </w:p>
    <w:p w:rsidR="008A3E3F" w:rsidRDefault="005470C3" w:rsidP="008A3E3F">
      <w:pPr>
        <w:keepNext/>
        <w:jc w:val="both"/>
      </w:pPr>
      <w:r w:rsidRPr="005470C3">
        <w:rPr>
          <w:noProof/>
        </w:rPr>
        <w:lastRenderedPageBreak/>
        <w:drawing>
          <wp:inline distT="0" distB="0" distL="0" distR="0">
            <wp:extent cx="5400040" cy="382143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2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3E3F" w:rsidRDefault="008A3E3F" w:rsidP="008A3E3F">
      <w:pPr>
        <w:pStyle w:val="Descripcin"/>
        <w:jc w:val="center"/>
      </w:pPr>
      <w:r>
        <w:t xml:space="preserve">Figura </w:t>
      </w:r>
      <w:fldSimple w:instr=" SEQ Figura \* ARABIC ">
        <w:r w:rsidR="005470C3">
          <w:rPr>
            <w:noProof/>
          </w:rPr>
          <w:t>8</w:t>
        </w:r>
      </w:fldSimple>
      <w:r>
        <w:t xml:space="preserve">: </w:t>
      </w:r>
      <w:proofErr w:type="spellStart"/>
      <w:r>
        <w:t>Funcion</w:t>
      </w:r>
      <w:proofErr w:type="spellEnd"/>
      <w:r>
        <w:t xml:space="preserve"> de Transferencia a partir del método lineal equivalente (Componente E-W)</w:t>
      </w:r>
    </w:p>
    <w:p w:rsidR="005470C3" w:rsidRDefault="00D82A66" w:rsidP="005470C3">
      <w:pPr>
        <w:keepNext/>
      </w:pPr>
      <w:r w:rsidRPr="00D82A66">
        <w:rPr>
          <w:noProof/>
        </w:rPr>
        <w:drawing>
          <wp:inline distT="0" distB="0" distL="0" distR="0">
            <wp:extent cx="5400040" cy="374142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4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70C3" w:rsidRDefault="005470C3" w:rsidP="005470C3">
      <w:pPr>
        <w:pStyle w:val="Descripcin"/>
        <w:jc w:val="center"/>
      </w:pPr>
      <w:r>
        <w:t xml:space="preserve">Figura </w:t>
      </w:r>
      <w:fldSimple w:instr=" SEQ Figura \* ARABIC ">
        <w:r>
          <w:rPr>
            <w:noProof/>
          </w:rPr>
          <w:t>9</w:t>
        </w:r>
      </w:fldSimple>
      <w:r>
        <w:t xml:space="preserve">: </w:t>
      </w:r>
      <w:proofErr w:type="spellStart"/>
      <w:r>
        <w:t>Funcion</w:t>
      </w:r>
      <w:proofErr w:type="spellEnd"/>
      <w:r>
        <w:t xml:space="preserve"> de transferencia a partir del método lineal equivalente (Componente N-S)</w:t>
      </w:r>
    </w:p>
    <w:p w:rsidR="007F47EB" w:rsidRDefault="007F47EB" w:rsidP="007F47EB">
      <w:pPr>
        <w:jc w:val="both"/>
      </w:pPr>
      <w:r>
        <w:t xml:space="preserve">Es importante señalar que para la </w:t>
      </w:r>
      <w:proofErr w:type="spellStart"/>
      <w:r>
        <w:t>funcion</w:t>
      </w:r>
      <w:proofErr w:type="spellEnd"/>
      <w:r>
        <w:t xml:space="preserve"> de transferencia en la dirección N-S, se omiten los registros de roble y santa lucia, debido a que estos presentan una variación no menor en torno a los demás registros.</w:t>
      </w:r>
    </w:p>
    <w:p w:rsidR="00A75E5D" w:rsidRPr="007F47EB" w:rsidRDefault="00A75E5D" w:rsidP="007F47EB">
      <w:pPr>
        <w:jc w:val="both"/>
      </w:pPr>
      <w:bookmarkStart w:id="0" w:name="_GoBack"/>
      <w:bookmarkEnd w:id="0"/>
    </w:p>
    <w:sectPr w:rsidR="00A75E5D" w:rsidRPr="007F47E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CE97B41"/>
    <w:multiLevelType w:val="hybridMultilevel"/>
    <w:tmpl w:val="6C8EE7B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7BDC"/>
    <w:rsid w:val="0001620B"/>
    <w:rsid w:val="00021122"/>
    <w:rsid w:val="000F432D"/>
    <w:rsid w:val="000F7416"/>
    <w:rsid w:val="00101CBF"/>
    <w:rsid w:val="00133470"/>
    <w:rsid w:val="001E0A1D"/>
    <w:rsid w:val="0022408D"/>
    <w:rsid w:val="0023321A"/>
    <w:rsid w:val="002667BE"/>
    <w:rsid w:val="002A75C7"/>
    <w:rsid w:val="003059BA"/>
    <w:rsid w:val="00355FD0"/>
    <w:rsid w:val="003975DE"/>
    <w:rsid w:val="004C6076"/>
    <w:rsid w:val="004D5258"/>
    <w:rsid w:val="004E0386"/>
    <w:rsid w:val="005470C3"/>
    <w:rsid w:val="00573A49"/>
    <w:rsid w:val="006F1C48"/>
    <w:rsid w:val="00745814"/>
    <w:rsid w:val="0076466F"/>
    <w:rsid w:val="007F47EB"/>
    <w:rsid w:val="008A3E3F"/>
    <w:rsid w:val="009225CC"/>
    <w:rsid w:val="00964F40"/>
    <w:rsid w:val="009C233D"/>
    <w:rsid w:val="00A10FBD"/>
    <w:rsid w:val="00A332E5"/>
    <w:rsid w:val="00A75E5D"/>
    <w:rsid w:val="00A778BA"/>
    <w:rsid w:val="00B2459D"/>
    <w:rsid w:val="00BB25FD"/>
    <w:rsid w:val="00C070C6"/>
    <w:rsid w:val="00C27BF8"/>
    <w:rsid w:val="00C43A07"/>
    <w:rsid w:val="00C90A53"/>
    <w:rsid w:val="00D82A66"/>
    <w:rsid w:val="00DD7BDC"/>
    <w:rsid w:val="00E0286F"/>
    <w:rsid w:val="00E955F8"/>
    <w:rsid w:val="00EC686D"/>
    <w:rsid w:val="00F930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39A61BB"/>
  <w15:chartTrackingRefBased/>
  <w15:docId w15:val="{A1CFE903-8268-4CD0-B973-C29EE3258E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A10FBD"/>
    <w:pPr>
      <w:ind w:left="720"/>
      <w:contextualSpacing/>
    </w:pPr>
  </w:style>
  <w:style w:type="paragraph" w:styleId="Descripcin">
    <w:name w:val="caption"/>
    <w:basedOn w:val="Normal"/>
    <w:next w:val="Normal"/>
    <w:uiPriority w:val="35"/>
    <w:unhideWhenUsed/>
    <w:qFormat/>
    <w:rsid w:val="00C27BF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aconcuadrcula">
    <w:name w:val="Table Grid"/>
    <w:basedOn w:val="Tablanormal"/>
    <w:uiPriority w:val="39"/>
    <w:rsid w:val="003975D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emf"/><Relationship Id="rId2" Type="http://schemas.openxmlformats.org/officeDocument/2006/relationships/numbering" Target="numbering.xml"/><Relationship Id="rId16" Type="http://schemas.openxmlformats.org/officeDocument/2006/relationships/image" Target="media/image11.emf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emf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emf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emf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E203FDC-E942-441B-90F0-EAA42FE7B8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343</TotalTime>
  <Pages>11</Pages>
  <Words>1036</Words>
  <Characters>5700</Characters>
  <Application>Microsoft Office Word</Application>
  <DocSecurity>0</DocSecurity>
  <Lines>47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Javier Saavedra</dc:creator>
  <cp:keywords/>
  <dc:description/>
  <cp:lastModifiedBy>Javier Saavedra</cp:lastModifiedBy>
  <cp:revision>32</cp:revision>
  <dcterms:created xsi:type="dcterms:W3CDTF">2018-10-25T15:15:00Z</dcterms:created>
  <dcterms:modified xsi:type="dcterms:W3CDTF">2018-10-25T20:58:00Z</dcterms:modified>
</cp:coreProperties>
</file>